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C7D" w:rsidRPr="00DB3C7D" w:rsidRDefault="00DB3C7D" w:rsidP="00704787">
      <w:pPr>
        <w:spacing w:after="0" w:line="240" w:lineRule="auto"/>
        <w:ind w:firstLine="1418"/>
        <w:jc w:val="both"/>
        <w:rPr>
          <w:rFonts w:ascii="Times New Roman" w:hAnsi="Times New Roman" w:cs="Times New Roman"/>
          <w:sz w:val="24"/>
          <w:szCs w:val="24"/>
        </w:rPr>
      </w:pPr>
      <w:r w:rsidRPr="00DB3C7D">
        <w:rPr>
          <w:rFonts w:ascii="Times New Roman" w:hAnsi="Times New Roman" w:cs="Times New Roman"/>
          <w:sz w:val="24"/>
          <w:szCs w:val="24"/>
        </w:rPr>
        <w:t>В настоящее время в современной американской культуре распространяется тенденция гендерного паритета из-за пропагандируемых на Западе ценностей политкорректности и толерантности. Вследствие этого</w:t>
      </w:r>
      <w:r w:rsidR="00704787">
        <w:rPr>
          <w:rFonts w:ascii="Times New Roman" w:hAnsi="Times New Roman" w:cs="Times New Roman"/>
          <w:sz w:val="24"/>
          <w:szCs w:val="24"/>
        </w:rPr>
        <w:t xml:space="preserve"> </w:t>
      </w:r>
      <w:r w:rsidRPr="00DB3C7D">
        <w:rPr>
          <w:rFonts w:ascii="Times New Roman" w:hAnsi="Times New Roman" w:cs="Times New Roman"/>
          <w:sz w:val="24"/>
          <w:szCs w:val="24"/>
        </w:rPr>
        <w:t xml:space="preserve">увеличивается количество женщин, которые занимают руководящие посты. Создатели медиапродуктов также стремятся следовать существующей моде, следовательно, включить </w:t>
      </w:r>
      <w:r w:rsidR="00704787">
        <w:rPr>
          <w:rFonts w:ascii="Times New Roman" w:hAnsi="Times New Roman" w:cs="Times New Roman"/>
          <w:sz w:val="24"/>
          <w:szCs w:val="24"/>
        </w:rPr>
        <w:t xml:space="preserve">в медиапродукты вообще и в сериалы в частности </w:t>
      </w:r>
      <w:r w:rsidRPr="00DB3C7D">
        <w:rPr>
          <w:rFonts w:ascii="Times New Roman" w:hAnsi="Times New Roman" w:cs="Times New Roman"/>
          <w:sz w:val="24"/>
          <w:szCs w:val="24"/>
        </w:rPr>
        <w:t xml:space="preserve">как можно больше главных женских персонажей, которые обладают властью. Медиапродукты вообще и сериалы в частности являются отражением реальности и ожиданий зрителей, а также важным инструментом формирования общественного мнения, что обуславливает актуальность данного исследования. </w:t>
      </w:r>
    </w:p>
    <w:p w:rsidR="00DB3C7D" w:rsidRPr="00DB3C7D" w:rsidRDefault="00DB3C7D" w:rsidP="00704787">
      <w:pPr>
        <w:spacing w:after="0" w:line="240" w:lineRule="auto"/>
        <w:ind w:firstLine="851"/>
        <w:jc w:val="both"/>
        <w:rPr>
          <w:rFonts w:ascii="Times New Roman" w:hAnsi="Times New Roman" w:cs="Times New Roman"/>
          <w:sz w:val="24"/>
          <w:szCs w:val="24"/>
        </w:rPr>
      </w:pPr>
      <w:r w:rsidRPr="00DB3C7D">
        <w:rPr>
          <w:rFonts w:ascii="Times New Roman" w:hAnsi="Times New Roman" w:cs="Times New Roman"/>
          <w:sz w:val="24"/>
          <w:szCs w:val="24"/>
        </w:rPr>
        <w:t>Объектом исследования выступает образ женщины-политика. В современном мире образ играет важную роль, так как он влияет на реакцию общественности не только по отношению к самому человеку, но и к тому политическому институту, который данный политический деятель представляет. Предмет исследования – особенности невербальных средств актуализации имиджа женщины-политика.</w:t>
      </w:r>
    </w:p>
    <w:p w:rsidR="00DB3C7D" w:rsidRPr="00DB3C7D" w:rsidRDefault="00DB3C7D" w:rsidP="00704787">
      <w:pPr>
        <w:spacing w:after="0" w:line="240" w:lineRule="auto"/>
        <w:ind w:firstLine="851"/>
        <w:jc w:val="both"/>
        <w:rPr>
          <w:rFonts w:ascii="Times New Roman" w:hAnsi="Times New Roman" w:cs="Times New Roman"/>
          <w:sz w:val="24"/>
          <w:szCs w:val="24"/>
        </w:rPr>
      </w:pPr>
      <w:r w:rsidRPr="00DB3C7D">
        <w:rPr>
          <w:rFonts w:ascii="Times New Roman" w:hAnsi="Times New Roman" w:cs="Times New Roman"/>
          <w:sz w:val="24"/>
          <w:szCs w:val="24"/>
        </w:rPr>
        <w:t>Целью данной работы является исследование невербальных средств конструирования образа женщины-политика в современных американских сериалах “</w:t>
      </w:r>
      <w:r w:rsidRPr="00DB3C7D">
        <w:rPr>
          <w:rFonts w:ascii="Times New Roman" w:hAnsi="Times New Roman" w:cs="Times New Roman"/>
          <w:sz w:val="24"/>
          <w:szCs w:val="24"/>
          <w:lang w:val="en-US"/>
        </w:rPr>
        <w:t>House</w:t>
      </w:r>
      <w:r w:rsidRPr="00DB3C7D">
        <w:rPr>
          <w:rFonts w:ascii="Times New Roman" w:hAnsi="Times New Roman" w:cs="Times New Roman"/>
          <w:sz w:val="24"/>
          <w:szCs w:val="24"/>
        </w:rPr>
        <w:t xml:space="preserve"> </w:t>
      </w:r>
      <w:r w:rsidRPr="00DB3C7D">
        <w:rPr>
          <w:rFonts w:ascii="Times New Roman" w:hAnsi="Times New Roman" w:cs="Times New Roman"/>
          <w:sz w:val="24"/>
          <w:szCs w:val="24"/>
          <w:lang w:val="en-US"/>
        </w:rPr>
        <w:t>of</w:t>
      </w:r>
      <w:r w:rsidRPr="00DB3C7D">
        <w:rPr>
          <w:rFonts w:ascii="Times New Roman" w:hAnsi="Times New Roman" w:cs="Times New Roman"/>
          <w:sz w:val="24"/>
          <w:szCs w:val="24"/>
        </w:rPr>
        <w:t xml:space="preserve"> </w:t>
      </w:r>
      <w:r w:rsidRPr="00DB3C7D">
        <w:rPr>
          <w:rFonts w:ascii="Times New Roman" w:hAnsi="Times New Roman" w:cs="Times New Roman"/>
          <w:sz w:val="24"/>
          <w:szCs w:val="24"/>
          <w:lang w:val="en-US"/>
        </w:rPr>
        <w:t>cards</w:t>
      </w:r>
      <w:r w:rsidRPr="00DB3C7D">
        <w:rPr>
          <w:rFonts w:ascii="Times New Roman" w:hAnsi="Times New Roman" w:cs="Times New Roman"/>
          <w:sz w:val="24"/>
          <w:szCs w:val="24"/>
        </w:rPr>
        <w:t>”, “</w:t>
      </w:r>
      <w:r w:rsidRPr="00DB3C7D">
        <w:rPr>
          <w:rFonts w:ascii="Times New Roman" w:hAnsi="Times New Roman" w:cs="Times New Roman"/>
          <w:sz w:val="24"/>
          <w:szCs w:val="24"/>
          <w:lang w:val="en-US"/>
        </w:rPr>
        <w:t>Madame</w:t>
      </w:r>
      <w:r w:rsidRPr="00DB3C7D">
        <w:rPr>
          <w:rFonts w:ascii="Times New Roman" w:hAnsi="Times New Roman" w:cs="Times New Roman"/>
          <w:sz w:val="24"/>
          <w:szCs w:val="24"/>
        </w:rPr>
        <w:t xml:space="preserve"> </w:t>
      </w:r>
      <w:r w:rsidRPr="00DB3C7D">
        <w:rPr>
          <w:rFonts w:ascii="Times New Roman" w:hAnsi="Times New Roman" w:cs="Times New Roman"/>
          <w:sz w:val="24"/>
          <w:szCs w:val="24"/>
          <w:lang w:val="en-US"/>
        </w:rPr>
        <w:t>Secretary</w:t>
      </w:r>
      <w:r w:rsidRPr="00DB3C7D">
        <w:rPr>
          <w:rFonts w:ascii="Times New Roman" w:hAnsi="Times New Roman" w:cs="Times New Roman"/>
          <w:sz w:val="24"/>
          <w:szCs w:val="24"/>
        </w:rPr>
        <w:t>”, “</w:t>
      </w:r>
      <w:proofErr w:type="spellStart"/>
      <w:r w:rsidRPr="00DB3C7D">
        <w:rPr>
          <w:rFonts w:ascii="Times New Roman" w:hAnsi="Times New Roman" w:cs="Times New Roman"/>
          <w:sz w:val="24"/>
          <w:szCs w:val="24"/>
          <w:lang w:val="en-US"/>
        </w:rPr>
        <w:t>Veep</w:t>
      </w:r>
      <w:proofErr w:type="spellEnd"/>
      <w:r w:rsidRPr="00DB3C7D">
        <w:rPr>
          <w:rFonts w:ascii="Times New Roman" w:hAnsi="Times New Roman" w:cs="Times New Roman"/>
          <w:sz w:val="24"/>
          <w:szCs w:val="24"/>
        </w:rPr>
        <w:t>” в период с 2012-2019 гг. Образ женщины-политика, представленный в современных американских сериалах, является сложным и многогранным и продолжает развиваться и эволюционировать. Данные образы отражают меняющиеся взгляды общества на роль женщин в политике и вносят свой вклад в формирование общественного мнения, поэтому сравнив образы женщин-политиков, представленных в указанных выше сериалах, мы сможем выявить общие черты и различия, которые отражают настроения в современном американском обществе.</w:t>
      </w:r>
    </w:p>
    <w:p w:rsidR="00DB3C7D" w:rsidRPr="00DB3C7D" w:rsidRDefault="00DB3C7D" w:rsidP="00704787">
      <w:pPr>
        <w:spacing w:after="0" w:line="240" w:lineRule="auto"/>
        <w:ind w:firstLine="851"/>
        <w:jc w:val="both"/>
        <w:rPr>
          <w:rFonts w:ascii="Times New Roman" w:hAnsi="Times New Roman" w:cs="Times New Roman"/>
          <w:sz w:val="24"/>
          <w:szCs w:val="24"/>
        </w:rPr>
      </w:pPr>
      <w:r w:rsidRPr="00DB3C7D">
        <w:rPr>
          <w:rFonts w:ascii="Times New Roman" w:hAnsi="Times New Roman" w:cs="Times New Roman"/>
          <w:sz w:val="24"/>
          <w:szCs w:val="24"/>
        </w:rPr>
        <w:t>В ходе работы анализ и сопоставление невербальных средств коммуникации осуществлялся на основании корпуса из 48 контекстов с учётом следующих наиболее ярких характерных параметров: 1) анализ черт, представленный Н.В. Бушуевой</w:t>
      </w:r>
      <w:r w:rsidR="00704787" w:rsidRPr="00704787">
        <w:rPr>
          <w:rFonts w:ascii="Times New Roman" w:hAnsi="Times New Roman" w:cs="Times New Roman"/>
          <w:sz w:val="24"/>
          <w:szCs w:val="24"/>
        </w:rPr>
        <w:t xml:space="preserve"> [</w:t>
      </w:r>
      <w:r w:rsidR="00704787" w:rsidRPr="009228FF">
        <w:rPr>
          <w:rFonts w:ascii="Times New Roman" w:hAnsi="Times New Roman" w:cs="Times New Roman"/>
          <w:sz w:val="24"/>
          <w:szCs w:val="24"/>
        </w:rPr>
        <w:t>1</w:t>
      </w:r>
      <w:r w:rsidR="00704787" w:rsidRPr="00704787">
        <w:rPr>
          <w:rFonts w:ascii="Times New Roman" w:hAnsi="Times New Roman" w:cs="Times New Roman"/>
          <w:sz w:val="24"/>
          <w:szCs w:val="24"/>
        </w:rPr>
        <w:t>]</w:t>
      </w:r>
      <w:r w:rsidRPr="00DB3C7D">
        <w:rPr>
          <w:rFonts w:ascii="Times New Roman" w:hAnsi="Times New Roman" w:cs="Times New Roman"/>
          <w:sz w:val="24"/>
          <w:szCs w:val="24"/>
        </w:rPr>
        <w:t>; 2) анализ невербальных средств коммуникации (поза, мимика, жесты).</w:t>
      </w:r>
    </w:p>
    <w:p w:rsidR="00DB3C7D" w:rsidRDefault="00DB3C7D" w:rsidP="00704787">
      <w:pPr>
        <w:spacing w:after="0" w:line="240" w:lineRule="auto"/>
        <w:ind w:firstLine="851"/>
        <w:jc w:val="both"/>
        <w:rPr>
          <w:rFonts w:ascii="Times New Roman" w:hAnsi="Times New Roman" w:cs="Times New Roman"/>
          <w:sz w:val="24"/>
          <w:szCs w:val="24"/>
        </w:rPr>
      </w:pPr>
      <w:r w:rsidRPr="00DB3C7D">
        <w:rPr>
          <w:rFonts w:ascii="Times New Roman" w:hAnsi="Times New Roman" w:cs="Times New Roman"/>
          <w:sz w:val="24"/>
          <w:szCs w:val="24"/>
        </w:rPr>
        <w:t>На основании проведенного исследования одним из распространенных образов женщины-политика в американских сериалах является образ сильной и независимой женщины. Например, такими персонажами являются Клэр Андервуд (“</w:t>
      </w:r>
      <w:r w:rsidRPr="00DB3C7D">
        <w:rPr>
          <w:rFonts w:ascii="Times New Roman" w:hAnsi="Times New Roman" w:cs="Times New Roman"/>
          <w:sz w:val="24"/>
          <w:szCs w:val="24"/>
          <w:lang w:val="en-US"/>
        </w:rPr>
        <w:t>House</w:t>
      </w:r>
      <w:r w:rsidRPr="00DB3C7D">
        <w:rPr>
          <w:rFonts w:ascii="Times New Roman" w:hAnsi="Times New Roman" w:cs="Times New Roman"/>
          <w:sz w:val="24"/>
          <w:szCs w:val="24"/>
        </w:rPr>
        <w:t xml:space="preserve"> </w:t>
      </w:r>
      <w:r w:rsidRPr="00DB3C7D">
        <w:rPr>
          <w:rFonts w:ascii="Times New Roman" w:hAnsi="Times New Roman" w:cs="Times New Roman"/>
          <w:sz w:val="24"/>
          <w:szCs w:val="24"/>
          <w:lang w:val="en-US"/>
        </w:rPr>
        <w:t>of</w:t>
      </w:r>
      <w:r w:rsidRPr="00DB3C7D">
        <w:rPr>
          <w:rFonts w:ascii="Times New Roman" w:hAnsi="Times New Roman" w:cs="Times New Roman"/>
          <w:sz w:val="24"/>
          <w:szCs w:val="24"/>
        </w:rPr>
        <w:t xml:space="preserve"> </w:t>
      </w:r>
      <w:r w:rsidRPr="00DB3C7D">
        <w:rPr>
          <w:rFonts w:ascii="Times New Roman" w:hAnsi="Times New Roman" w:cs="Times New Roman"/>
          <w:sz w:val="24"/>
          <w:szCs w:val="24"/>
          <w:lang w:val="en-US"/>
        </w:rPr>
        <w:t>cards</w:t>
      </w:r>
      <w:r w:rsidRPr="00DB3C7D">
        <w:rPr>
          <w:rFonts w:ascii="Times New Roman" w:hAnsi="Times New Roman" w:cs="Times New Roman"/>
          <w:sz w:val="24"/>
          <w:szCs w:val="24"/>
        </w:rPr>
        <w:t xml:space="preserve">”) и Элизабет </w:t>
      </w:r>
      <w:proofErr w:type="spellStart"/>
      <w:r w:rsidRPr="00DB3C7D">
        <w:rPr>
          <w:rFonts w:ascii="Times New Roman" w:hAnsi="Times New Roman" w:cs="Times New Roman"/>
          <w:sz w:val="24"/>
          <w:szCs w:val="24"/>
        </w:rPr>
        <w:t>Маккорд</w:t>
      </w:r>
      <w:proofErr w:type="spellEnd"/>
      <w:r w:rsidRPr="00DB3C7D">
        <w:rPr>
          <w:rFonts w:ascii="Times New Roman" w:hAnsi="Times New Roman" w:cs="Times New Roman"/>
          <w:sz w:val="24"/>
          <w:szCs w:val="24"/>
        </w:rPr>
        <w:t xml:space="preserve"> (“</w:t>
      </w:r>
      <w:r w:rsidRPr="00DB3C7D">
        <w:rPr>
          <w:rFonts w:ascii="Times New Roman" w:hAnsi="Times New Roman" w:cs="Times New Roman"/>
          <w:sz w:val="24"/>
          <w:szCs w:val="24"/>
          <w:lang w:val="en-US"/>
        </w:rPr>
        <w:t>Madame</w:t>
      </w:r>
      <w:r w:rsidRPr="00DB3C7D">
        <w:rPr>
          <w:rFonts w:ascii="Times New Roman" w:hAnsi="Times New Roman" w:cs="Times New Roman"/>
          <w:sz w:val="24"/>
          <w:szCs w:val="24"/>
        </w:rPr>
        <w:t xml:space="preserve"> </w:t>
      </w:r>
      <w:r w:rsidRPr="00DB3C7D">
        <w:rPr>
          <w:rFonts w:ascii="Times New Roman" w:hAnsi="Times New Roman" w:cs="Times New Roman"/>
          <w:sz w:val="24"/>
          <w:szCs w:val="24"/>
          <w:lang w:val="en-US"/>
        </w:rPr>
        <w:t>Secretary</w:t>
      </w:r>
      <w:r w:rsidRPr="00DB3C7D">
        <w:rPr>
          <w:rFonts w:ascii="Times New Roman" w:hAnsi="Times New Roman" w:cs="Times New Roman"/>
          <w:sz w:val="24"/>
          <w:szCs w:val="24"/>
        </w:rPr>
        <w:t>”).</w:t>
      </w:r>
      <w:r>
        <w:rPr>
          <w:rFonts w:ascii="Times New Roman" w:hAnsi="Times New Roman" w:cs="Times New Roman"/>
          <w:sz w:val="24"/>
          <w:szCs w:val="24"/>
        </w:rPr>
        <w:t xml:space="preserve"> На их фоне главная героиня сериала </w:t>
      </w:r>
      <w:r w:rsidRPr="00DB3C7D">
        <w:rPr>
          <w:rFonts w:ascii="Times New Roman" w:hAnsi="Times New Roman" w:cs="Times New Roman"/>
          <w:sz w:val="24"/>
          <w:szCs w:val="24"/>
        </w:rPr>
        <w:t>“</w:t>
      </w:r>
      <w:proofErr w:type="spellStart"/>
      <w:r>
        <w:rPr>
          <w:rFonts w:ascii="Times New Roman" w:hAnsi="Times New Roman" w:cs="Times New Roman"/>
          <w:sz w:val="24"/>
          <w:szCs w:val="24"/>
          <w:lang w:val="en-US"/>
        </w:rPr>
        <w:t>Veep</w:t>
      </w:r>
      <w:proofErr w:type="spellEnd"/>
      <w:r w:rsidRPr="00DB3C7D">
        <w:rPr>
          <w:rFonts w:ascii="Times New Roman" w:hAnsi="Times New Roman" w:cs="Times New Roman"/>
          <w:sz w:val="24"/>
          <w:szCs w:val="24"/>
        </w:rPr>
        <w:t>”</w:t>
      </w:r>
      <w:r>
        <w:rPr>
          <w:rFonts w:ascii="Times New Roman" w:hAnsi="Times New Roman" w:cs="Times New Roman"/>
          <w:sz w:val="24"/>
          <w:szCs w:val="24"/>
        </w:rPr>
        <w:t xml:space="preserve"> смотрится нелепо и смешно, а сам сериал иронично изображает существующие стереотипы о женщинах в американской политике.</w:t>
      </w:r>
    </w:p>
    <w:p w:rsidR="00DB3C7D" w:rsidRDefault="00DB3C7D" w:rsidP="0070478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И </w:t>
      </w:r>
      <w:proofErr w:type="gramStart"/>
      <w:r>
        <w:rPr>
          <w:rFonts w:ascii="Times New Roman" w:hAnsi="Times New Roman" w:cs="Times New Roman"/>
          <w:sz w:val="24"/>
          <w:szCs w:val="24"/>
        </w:rPr>
        <w:t>Клэр Андервуд</w:t>
      </w:r>
      <w:proofErr w:type="gramEnd"/>
      <w:r>
        <w:rPr>
          <w:rFonts w:ascii="Times New Roman" w:hAnsi="Times New Roman" w:cs="Times New Roman"/>
          <w:sz w:val="24"/>
          <w:szCs w:val="24"/>
        </w:rPr>
        <w:t xml:space="preserve"> и Элизабет </w:t>
      </w:r>
      <w:proofErr w:type="spellStart"/>
      <w:r>
        <w:rPr>
          <w:rFonts w:ascii="Times New Roman" w:hAnsi="Times New Roman" w:cs="Times New Roman"/>
          <w:sz w:val="24"/>
          <w:szCs w:val="24"/>
        </w:rPr>
        <w:t>Маккорд</w:t>
      </w:r>
      <w:proofErr w:type="spellEnd"/>
      <w:r>
        <w:rPr>
          <w:rFonts w:ascii="Times New Roman" w:hAnsi="Times New Roman" w:cs="Times New Roman"/>
          <w:sz w:val="24"/>
          <w:szCs w:val="24"/>
        </w:rPr>
        <w:t xml:space="preserve"> используют одинаковые невербальные жесты. Перечислим некоторые из общих невербальных средств (мимика, тон голоса, язык тела, жесты), которые используют женщины-политики главные героини в указанных выше сериалах, чтобы установить доверие и взаимопонимание во время коммуникации, а также показать силу: прямая осанка, расправленные плечи как показатель уверенности, сохранение нейтрального выражения лица или проявление таких эмоций гнев, решимость или уязвимость, когда это необходимо. Главные героини используют зрительный контакт как инструмент считывания эмоций собеседника, контроля разговора, утверждение своей позиции, запугивания или выражения искренности, однако люди, которые участвуют в процессе коммуникации с женщинами-политиками отводят взгляд, не способны вынести пронзительного взгляда, передающего давление и силу, которую Клэр и Элизабет излучают. </w:t>
      </w:r>
      <w:r w:rsidRPr="00DB3C7D">
        <w:rPr>
          <w:rFonts w:ascii="Times New Roman" w:hAnsi="Times New Roman" w:cs="Times New Roman"/>
          <w:sz w:val="24"/>
          <w:szCs w:val="24"/>
        </w:rPr>
        <w:t>Однако он</w:t>
      </w:r>
      <w:r>
        <w:rPr>
          <w:rFonts w:ascii="Times New Roman" w:hAnsi="Times New Roman" w:cs="Times New Roman"/>
          <w:sz w:val="24"/>
          <w:szCs w:val="24"/>
        </w:rPr>
        <w:t>и</w:t>
      </w:r>
      <w:r w:rsidRPr="00DB3C7D">
        <w:rPr>
          <w:rFonts w:ascii="Times New Roman" w:hAnsi="Times New Roman" w:cs="Times New Roman"/>
          <w:sz w:val="24"/>
          <w:szCs w:val="24"/>
        </w:rPr>
        <w:t xml:space="preserve"> также использу</w:t>
      </w:r>
      <w:r>
        <w:rPr>
          <w:rFonts w:ascii="Times New Roman" w:hAnsi="Times New Roman" w:cs="Times New Roman"/>
          <w:sz w:val="24"/>
          <w:szCs w:val="24"/>
        </w:rPr>
        <w:t>ют</w:t>
      </w:r>
      <w:r w:rsidRPr="00DB3C7D">
        <w:rPr>
          <w:rFonts w:ascii="Times New Roman" w:hAnsi="Times New Roman" w:cs="Times New Roman"/>
          <w:sz w:val="24"/>
          <w:szCs w:val="24"/>
        </w:rPr>
        <w:t xml:space="preserve"> движения глаз, такие как прищуривание или косой взгляд, чтобы выразить подозрение. Когда </w:t>
      </w:r>
      <w:r>
        <w:rPr>
          <w:rFonts w:ascii="Times New Roman" w:hAnsi="Times New Roman" w:cs="Times New Roman"/>
          <w:sz w:val="24"/>
          <w:szCs w:val="24"/>
        </w:rPr>
        <w:t xml:space="preserve">главные героини </w:t>
      </w:r>
      <w:r w:rsidRPr="00DB3C7D">
        <w:rPr>
          <w:rFonts w:ascii="Times New Roman" w:hAnsi="Times New Roman" w:cs="Times New Roman"/>
          <w:sz w:val="24"/>
          <w:szCs w:val="24"/>
        </w:rPr>
        <w:t>слуша</w:t>
      </w:r>
      <w:r>
        <w:rPr>
          <w:rFonts w:ascii="Times New Roman" w:hAnsi="Times New Roman" w:cs="Times New Roman"/>
          <w:sz w:val="24"/>
          <w:szCs w:val="24"/>
        </w:rPr>
        <w:t>ю</w:t>
      </w:r>
      <w:r w:rsidRPr="00DB3C7D">
        <w:rPr>
          <w:rFonts w:ascii="Times New Roman" w:hAnsi="Times New Roman" w:cs="Times New Roman"/>
          <w:sz w:val="24"/>
          <w:szCs w:val="24"/>
        </w:rPr>
        <w:t>т</w:t>
      </w:r>
      <w:r>
        <w:rPr>
          <w:rFonts w:ascii="Times New Roman" w:hAnsi="Times New Roman" w:cs="Times New Roman"/>
          <w:sz w:val="24"/>
          <w:szCs w:val="24"/>
        </w:rPr>
        <w:t xml:space="preserve"> собеседника</w:t>
      </w:r>
      <w:r w:rsidRPr="00DB3C7D">
        <w:rPr>
          <w:rFonts w:ascii="Times New Roman" w:hAnsi="Times New Roman" w:cs="Times New Roman"/>
          <w:sz w:val="24"/>
          <w:szCs w:val="24"/>
        </w:rPr>
        <w:t>, он</w:t>
      </w:r>
      <w:r>
        <w:rPr>
          <w:rFonts w:ascii="Times New Roman" w:hAnsi="Times New Roman" w:cs="Times New Roman"/>
          <w:sz w:val="24"/>
          <w:szCs w:val="24"/>
        </w:rPr>
        <w:t>и</w:t>
      </w:r>
      <w:r w:rsidRPr="00DB3C7D">
        <w:rPr>
          <w:rFonts w:ascii="Times New Roman" w:hAnsi="Times New Roman" w:cs="Times New Roman"/>
          <w:sz w:val="24"/>
          <w:szCs w:val="24"/>
        </w:rPr>
        <w:t xml:space="preserve"> часто сохраня</w:t>
      </w:r>
      <w:r>
        <w:rPr>
          <w:rFonts w:ascii="Times New Roman" w:hAnsi="Times New Roman" w:cs="Times New Roman"/>
          <w:sz w:val="24"/>
          <w:szCs w:val="24"/>
        </w:rPr>
        <w:t>ю</w:t>
      </w:r>
      <w:r w:rsidRPr="00DB3C7D">
        <w:rPr>
          <w:rFonts w:ascii="Times New Roman" w:hAnsi="Times New Roman" w:cs="Times New Roman"/>
          <w:sz w:val="24"/>
          <w:szCs w:val="24"/>
        </w:rPr>
        <w:t xml:space="preserve">т нейтральное выражение лица, что затрудняет оценку </w:t>
      </w:r>
      <w:r>
        <w:rPr>
          <w:rFonts w:ascii="Times New Roman" w:hAnsi="Times New Roman" w:cs="Times New Roman"/>
          <w:sz w:val="24"/>
          <w:szCs w:val="24"/>
        </w:rPr>
        <w:t>их</w:t>
      </w:r>
      <w:r w:rsidRPr="00DB3C7D">
        <w:rPr>
          <w:rFonts w:ascii="Times New Roman" w:hAnsi="Times New Roman" w:cs="Times New Roman"/>
          <w:sz w:val="24"/>
          <w:szCs w:val="24"/>
        </w:rPr>
        <w:t xml:space="preserve"> истинных чувств или намерений.</w:t>
      </w:r>
      <w:r>
        <w:rPr>
          <w:rFonts w:ascii="Times New Roman" w:hAnsi="Times New Roman" w:cs="Times New Roman"/>
          <w:sz w:val="24"/>
          <w:szCs w:val="24"/>
        </w:rPr>
        <w:t xml:space="preserve"> При появлении женщин-политиков крупным планом на экране у зрителя также складывается впечатление, что они смотрят в душу и следят за каждым действием. Интонация голоса Клэр и Элизабет является важным инструментом их взаимодействия с собеседниками, они сохраняют спокойствие, говорят </w:t>
      </w:r>
      <w:r w:rsidRPr="00DB3C7D">
        <w:rPr>
          <w:rFonts w:ascii="Times New Roman" w:hAnsi="Times New Roman" w:cs="Times New Roman"/>
          <w:sz w:val="24"/>
          <w:szCs w:val="24"/>
        </w:rPr>
        <w:t>властно и убе</w:t>
      </w:r>
      <w:r>
        <w:rPr>
          <w:rFonts w:ascii="Times New Roman" w:hAnsi="Times New Roman" w:cs="Times New Roman"/>
          <w:sz w:val="24"/>
          <w:szCs w:val="24"/>
        </w:rPr>
        <w:t>дительно,</w:t>
      </w:r>
      <w:r w:rsidRPr="00DB3C7D">
        <w:rPr>
          <w:rFonts w:ascii="Times New Roman" w:hAnsi="Times New Roman" w:cs="Times New Roman"/>
          <w:sz w:val="24"/>
          <w:szCs w:val="24"/>
        </w:rPr>
        <w:t xml:space="preserve"> </w:t>
      </w:r>
      <w:r>
        <w:rPr>
          <w:rFonts w:ascii="Times New Roman" w:hAnsi="Times New Roman" w:cs="Times New Roman"/>
          <w:sz w:val="24"/>
          <w:szCs w:val="24"/>
        </w:rPr>
        <w:t>редко повышая голос или проявляя эмоции</w:t>
      </w:r>
      <w:r w:rsidRPr="00DB3C7D">
        <w:rPr>
          <w:rFonts w:ascii="Times New Roman" w:hAnsi="Times New Roman" w:cs="Times New Roman"/>
          <w:sz w:val="24"/>
          <w:szCs w:val="24"/>
        </w:rPr>
        <w:t>, тон</w:t>
      </w:r>
      <w:r>
        <w:rPr>
          <w:rFonts w:ascii="Times New Roman" w:hAnsi="Times New Roman" w:cs="Times New Roman"/>
          <w:sz w:val="24"/>
          <w:szCs w:val="24"/>
        </w:rPr>
        <w:t xml:space="preserve"> голоса</w:t>
      </w:r>
      <w:r w:rsidRPr="00DB3C7D">
        <w:rPr>
          <w:rFonts w:ascii="Times New Roman" w:hAnsi="Times New Roman" w:cs="Times New Roman"/>
          <w:sz w:val="24"/>
          <w:szCs w:val="24"/>
        </w:rPr>
        <w:t xml:space="preserve"> часто бесстрастный, что добавляет </w:t>
      </w:r>
      <w:r>
        <w:rPr>
          <w:rFonts w:ascii="Times New Roman" w:hAnsi="Times New Roman" w:cs="Times New Roman"/>
          <w:sz w:val="24"/>
          <w:szCs w:val="24"/>
        </w:rPr>
        <w:t xml:space="preserve">им </w:t>
      </w:r>
      <w:r w:rsidRPr="00DB3C7D">
        <w:rPr>
          <w:rFonts w:ascii="Times New Roman" w:hAnsi="Times New Roman" w:cs="Times New Roman"/>
          <w:sz w:val="24"/>
          <w:szCs w:val="24"/>
        </w:rPr>
        <w:lastRenderedPageBreak/>
        <w:t>ауры холодной уверенности</w:t>
      </w:r>
      <w:r>
        <w:rPr>
          <w:rFonts w:ascii="Times New Roman" w:hAnsi="Times New Roman" w:cs="Times New Roman"/>
          <w:sz w:val="24"/>
          <w:szCs w:val="24"/>
        </w:rPr>
        <w:t>, это позволяет им сохранять самообладание в сложных ситуациях.</w:t>
      </w:r>
      <w:r w:rsidRPr="00DB3C7D">
        <w:t xml:space="preserve"> </w:t>
      </w:r>
      <w:r>
        <w:rPr>
          <w:rFonts w:ascii="Times New Roman" w:hAnsi="Times New Roman" w:cs="Times New Roman"/>
          <w:sz w:val="24"/>
          <w:szCs w:val="24"/>
        </w:rPr>
        <w:t>Однако в некоторых ситуациях и Клэр и Элизабет</w:t>
      </w:r>
      <w:r w:rsidRPr="00DB3C7D">
        <w:rPr>
          <w:rFonts w:ascii="Times New Roman" w:hAnsi="Times New Roman" w:cs="Times New Roman"/>
          <w:sz w:val="24"/>
          <w:szCs w:val="24"/>
        </w:rPr>
        <w:t xml:space="preserve"> мо</w:t>
      </w:r>
      <w:r>
        <w:rPr>
          <w:rFonts w:ascii="Times New Roman" w:hAnsi="Times New Roman" w:cs="Times New Roman"/>
          <w:sz w:val="24"/>
          <w:szCs w:val="24"/>
        </w:rPr>
        <w:t xml:space="preserve">гут </w:t>
      </w:r>
      <w:r w:rsidRPr="00DB3C7D">
        <w:rPr>
          <w:rFonts w:ascii="Times New Roman" w:hAnsi="Times New Roman" w:cs="Times New Roman"/>
          <w:sz w:val="24"/>
          <w:szCs w:val="24"/>
        </w:rPr>
        <w:t xml:space="preserve">понизить голос, чтобы показать серьезность, или наклониться ближе, чтобы показать интерес и вовлеченность. </w:t>
      </w:r>
      <w:r>
        <w:rPr>
          <w:rFonts w:ascii="Times New Roman" w:hAnsi="Times New Roman" w:cs="Times New Roman"/>
          <w:sz w:val="24"/>
          <w:szCs w:val="24"/>
        </w:rPr>
        <w:t xml:space="preserve">Стиль и выбор одежды также играют роль в невербальном общении. Внешний вид главных героинь </w:t>
      </w:r>
      <w:r w:rsidRPr="00DB3C7D">
        <w:rPr>
          <w:rFonts w:ascii="Times New Roman" w:hAnsi="Times New Roman" w:cs="Times New Roman"/>
          <w:sz w:val="24"/>
          <w:szCs w:val="24"/>
        </w:rPr>
        <w:t>всегда безупреч</w:t>
      </w:r>
      <w:r>
        <w:rPr>
          <w:rFonts w:ascii="Times New Roman" w:hAnsi="Times New Roman" w:cs="Times New Roman"/>
          <w:sz w:val="24"/>
          <w:szCs w:val="24"/>
        </w:rPr>
        <w:t xml:space="preserve">ен, а одежда </w:t>
      </w:r>
      <w:r w:rsidRPr="00DB3C7D">
        <w:rPr>
          <w:rFonts w:ascii="Times New Roman" w:hAnsi="Times New Roman" w:cs="Times New Roman"/>
          <w:sz w:val="24"/>
          <w:szCs w:val="24"/>
        </w:rPr>
        <w:t>тщательно подобран</w:t>
      </w:r>
      <w:r>
        <w:rPr>
          <w:rFonts w:ascii="Times New Roman" w:hAnsi="Times New Roman" w:cs="Times New Roman"/>
          <w:sz w:val="24"/>
          <w:szCs w:val="24"/>
        </w:rPr>
        <w:t>а</w:t>
      </w:r>
      <w:r w:rsidRPr="00DB3C7D">
        <w:rPr>
          <w:rFonts w:ascii="Times New Roman" w:hAnsi="Times New Roman" w:cs="Times New Roman"/>
          <w:sz w:val="24"/>
          <w:szCs w:val="24"/>
        </w:rPr>
        <w:t>.</w:t>
      </w:r>
      <w:r>
        <w:rPr>
          <w:rFonts w:ascii="Times New Roman" w:hAnsi="Times New Roman" w:cs="Times New Roman"/>
          <w:sz w:val="24"/>
          <w:szCs w:val="24"/>
        </w:rPr>
        <w:t xml:space="preserve"> В их стиле преобладает</w:t>
      </w:r>
      <w:r w:rsidRPr="00DB3C7D">
        <w:rPr>
          <w:rFonts w:ascii="Times New Roman" w:hAnsi="Times New Roman" w:cs="Times New Roman"/>
          <w:sz w:val="24"/>
          <w:szCs w:val="24"/>
        </w:rPr>
        <w:t xml:space="preserve"> элегантн</w:t>
      </w:r>
      <w:r>
        <w:rPr>
          <w:rFonts w:ascii="Times New Roman" w:hAnsi="Times New Roman" w:cs="Times New Roman"/>
          <w:sz w:val="24"/>
          <w:szCs w:val="24"/>
        </w:rPr>
        <w:t xml:space="preserve">ость, </w:t>
      </w:r>
      <w:r w:rsidRPr="00DB3C7D">
        <w:rPr>
          <w:rFonts w:ascii="Times New Roman" w:hAnsi="Times New Roman" w:cs="Times New Roman"/>
          <w:sz w:val="24"/>
          <w:szCs w:val="24"/>
        </w:rPr>
        <w:t>утонченн</w:t>
      </w:r>
      <w:r>
        <w:rPr>
          <w:rFonts w:ascii="Times New Roman" w:hAnsi="Times New Roman" w:cs="Times New Roman"/>
          <w:sz w:val="24"/>
          <w:szCs w:val="24"/>
        </w:rPr>
        <w:t>ость, приглушенные цвета и оттенки</w:t>
      </w:r>
      <w:r w:rsidRPr="00DB3C7D">
        <w:rPr>
          <w:rFonts w:ascii="Times New Roman" w:hAnsi="Times New Roman" w:cs="Times New Roman"/>
          <w:sz w:val="24"/>
          <w:szCs w:val="24"/>
        </w:rPr>
        <w:t>.</w:t>
      </w:r>
      <w:r>
        <w:rPr>
          <w:rFonts w:ascii="Times New Roman" w:hAnsi="Times New Roman" w:cs="Times New Roman"/>
          <w:sz w:val="24"/>
          <w:szCs w:val="24"/>
        </w:rPr>
        <w:t xml:space="preserve"> Такой выбор одежды отражает хладнокровную и сдержанную индивидуальность главных героинь. </w:t>
      </w:r>
      <w:r w:rsidRPr="00DB3C7D">
        <w:rPr>
          <w:rFonts w:ascii="Times New Roman" w:hAnsi="Times New Roman" w:cs="Times New Roman"/>
          <w:sz w:val="24"/>
          <w:szCs w:val="24"/>
        </w:rPr>
        <w:t xml:space="preserve">Тщательно контролируя </w:t>
      </w:r>
      <w:r>
        <w:rPr>
          <w:rFonts w:ascii="Times New Roman" w:hAnsi="Times New Roman" w:cs="Times New Roman"/>
          <w:sz w:val="24"/>
          <w:szCs w:val="24"/>
        </w:rPr>
        <w:t xml:space="preserve">перечисленные </w:t>
      </w:r>
      <w:r w:rsidRPr="00DB3C7D">
        <w:rPr>
          <w:rFonts w:ascii="Times New Roman" w:hAnsi="Times New Roman" w:cs="Times New Roman"/>
          <w:sz w:val="24"/>
          <w:szCs w:val="24"/>
        </w:rPr>
        <w:t xml:space="preserve">невербальные сигналы, </w:t>
      </w:r>
      <w:r>
        <w:rPr>
          <w:rFonts w:ascii="Times New Roman" w:hAnsi="Times New Roman" w:cs="Times New Roman"/>
          <w:sz w:val="24"/>
          <w:szCs w:val="24"/>
        </w:rPr>
        <w:t xml:space="preserve">женщины-политики </w:t>
      </w:r>
      <w:r w:rsidRPr="00DB3C7D">
        <w:rPr>
          <w:rFonts w:ascii="Times New Roman" w:hAnsi="Times New Roman" w:cs="Times New Roman"/>
          <w:sz w:val="24"/>
          <w:szCs w:val="24"/>
        </w:rPr>
        <w:t>созда</w:t>
      </w:r>
      <w:r>
        <w:rPr>
          <w:rFonts w:ascii="Times New Roman" w:hAnsi="Times New Roman" w:cs="Times New Roman"/>
          <w:sz w:val="24"/>
          <w:szCs w:val="24"/>
        </w:rPr>
        <w:t xml:space="preserve">ют </w:t>
      </w:r>
      <w:r w:rsidRPr="00DB3C7D">
        <w:rPr>
          <w:rFonts w:ascii="Times New Roman" w:hAnsi="Times New Roman" w:cs="Times New Roman"/>
          <w:sz w:val="24"/>
          <w:szCs w:val="24"/>
        </w:rPr>
        <w:t xml:space="preserve">образ </w:t>
      </w:r>
      <w:r>
        <w:rPr>
          <w:rFonts w:ascii="Times New Roman" w:hAnsi="Times New Roman" w:cs="Times New Roman"/>
          <w:sz w:val="24"/>
          <w:szCs w:val="24"/>
        </w:rPr>
        <w:t xml:space="preserve">сильной, </w:t>
      </w:r>
      <w:r w:rsidRPr="00DB3C7D">
        <w:rPr>
          <w:rFonts w:ascii="Times New Roman" w:hAnsi="Times New Roman" w:cs="Times New Roman"/>
          <w:sz w:val="24"/>
          <w:szCs w:val="24"/>
        </w:rPr>
        <w:t>интеллект</w:t>
      </w:r>
      <w:r>
        <w:rPr>
          <w:rFonts w:ascii="Times New Roman" w:hAnsi="Times New Roman" w:cs="Times New Roman"/>
          <w:sz w:val="24"/>
          <w:szCs w:val="24"/>
        </w:rPr>
        <w:t>уальной</w:t>
      </w:r>
      <w:r w:rsidRPr="00DB3C7D">
        <w:rPr>
          <w:rFonts w:ascii="Times New Roman" w:hAnsi="Times New Roman" w:cs="Times New Roman"/>
          <w:sz w:val="24"/>
          <w:szCs w:val="24"/>
        </w:rPr>
        <w:t xml:space="preserve"> и </w:t>
      </w:r>
      <w:r>
        <w:rPr>
          <w:rFonts w:ascii="Times New Roman" w:hAnsi="Times New Roman" w:cs="Times New Roman"/>
          <w:sz w:val="24"/>
          <w:szCs w:val="24"/>
        </w:rPr>
        <w:t xml:space="preserve">умеющей сохранять </w:t>
      </w:r>
      <w:r w:rsidRPr="00DB3C7D">
        <w:rPr>
          <w:rFonts w:ascii="Times New Roman" w:hAnsi="Times New Roman" w:cs="Times New Roman"/>
          <w:sz w:val="24"/>
          <w:szCs w:val="24"/>
        </w:rPr>
        <w:t>самообладани</w:t>
      </w:r>
      <w:r>
        <w:rPr>
          <w:rFonts w:ascii="Times New Roman" w:hAnsi="Times New Roman" w:cs="Times New Roman"/>
          <w:sz w:val="24"/>
          <w:szCs w:val="24"/>
        </w:rPr>
        <w:t>е</w:t>
      </w:r>
      <w:r w:rsidRPr="00DB3C7D">
        <w:rPr>
          <w:rFonts w:ascii="Times New Roman" w:hAnsi="Times New Roman" w:cs="Times New Roman"/>
          <w:sz w:val="24"/>
          <w:szCs w:val="24"/>
        </w:rPr>
        <w:t xml:space="preserve"> в любой ситуации</w:t>
      </w:r>
      <w:r>
        <w:rPr>
          <w:rFonts w:ascii="Times New Roman" w:hAnsi="Times New Roman" w:cs="Times New Roman"/>
          <w:sz w:val="24"/>
          <w:szCs w:val="24"/>
        </w:rPr>
        <w:t xml:space="preserve"> женщины</w:t>
      </w:r>
      <w:r w:rsidRPr="00DB3C7D">
        <w:rPr>
          <w:rFonts w:ascii="Times New Roman" w:hAnsi="Times New Roman" w:cs="Times New Roman"/>
          <w:sz w:val="24"/>
          <w:szCs w:val="24"/>
        </w:rPr>
        <w:t>.</w:t>
      </w:r>
    </w:p>
    <w:p w:rsidR="00DB3C7D" w:rsidRDefault="00DB3C7D" w:rsidP="0070478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Однако некоторые невербальные сигналы, которые используют главные героини, характерны только для Клэр или Элизабет. Например, </w:t>
      </w:r>
      <w:r w:rsidRPr="00DB3C7D">
        <w:rPr>
          <w:rFonts w:ascii="Times New Roman" w:hAnsi="Times New Roman" w:cs="Times New Roman"/>
          <w:sz w:val="24"/>
          <w:szCs w:val="24"/>
        </w:rPr>
        <w:t>Клэр использ</w:t>
      </w:r>
      <w:r>
        <w:rPr>
          <w:rFonts w:ascii="Times New Roman" w:hAnsi="Times New Roman" w:cs="Times New Roman"/>
          <w:sz w:val="24"/>
          <w:szCs w:val="24"/>
        </w:rPr>
        <w:t>ует</w:t>
      </w:r>
      <w:r w:rsidRPr="00DB3C7D">
        <w:rPr>
          <w:rFonts w:ascii="Times New Roman" w:hAnsi="Times New Roman" w:cs="Times New Roman"/>
          <w:sz w:val="24"/>
          <w:szCs w:val="24"/>
        </w:rPr>
        <w:t xml:space="preserve"> едва заметные жесты, такие как наклон головы или поднятие бров</w:t>
      </w:r>
      <w:r>
        <w:rPr>
          <w:rFonts w:ascii="Times New Roman" w:hAnsi="Times New Roman" w:cs="Times New Roman"/>
          <w:sz w:val="24"/>
          <w:szCs w:val="24"/>
        </w:rPr>
        <w:t xml:space="preserve">ей для выражения скептицизма или неодобрения во время важных встреч или переговоров, </w:t>
      </w:r>
      <w:r w:rsidRPr="00DB3C7D">
        <w:rPr>
          <w:rFonts w:ascii="Times New Roman" w:hAnsi="Times New Roman" w:cs="Times New Roman"/>
          <w:sz w:val="24"/>
          <w:szCs w:val="24"/>
        </w:rPr>
        <w:t xml:space="preserve">скрещивание рук или </w:t>
      </w:r>
      <w:proofErr w:type="spellStart"/>
      <w:r w:rsidRPr="00DB3C7D">
        <w:rPr>
          <w:rFonts w:ascii="Times New Roman" w:hAnsi="Times New Roman" w:cs="Times New Roman"/>
          <w:sz w:val="24"/>
          <w:szCs w:val="24"/>
        </w:rPr>
        <w:t>упирание</w:t>
      </w:r>
      <w:proofErr w:type="spellEnd"/>
      <w:r w:rsidRPr="00DB3C7D">
        <w:rPr>
          <w:rFonts w:ascii="Times New Roman" w:hAnsi="Times New Roman" w:cs="Times New Roman"/>
          <w:sz w:val="24"/>
          <w:szCs w:val="24"/>
        </w:rPr>
        <w:t xml:space="preserve"> ладоней в бедра, чтобы выразить чувство власти или доминирования</w:t>
      </w:r>
      <w:r>
        <w:rPr>
          <w:rFonts w:ascii="Times New Roman" w:hAnsi="Times New Roman" w:cs="Times New Roman"/>
          <w:sz w:val="24"/>
          <w:szCs w:val="24"/>
        </w:rPr>
        <w:t xml:space="preserve">, ее </w:t>
      </w:r>
      <w:r w:rsidRPr="00DB3C7D">
        <w:rPr>
          <w:rFonts w:ascii="Times New Roman" w:hAnsi="Times New Roman" w:cs="Times New Roman"/>
          <w:sz w:val="24"/>
          <w:szCs w:val="24"/>
        </w:rPr>
        <w:t>фирменны</w:t>
      </w:r>
      <w:r>
        <w:rPr>
          <w:rFonts w:ascii="Times New Roman" w:hAnsi="Times New Roman" w:cs="Times New Roman"/>
          <w:sz w:val="24"/>
          <w:szCs w:val="24"/>
        </w:rPr>
        <w:t>м</w:t>
      </w:r>
      <w:r w:rsidRPr="00DB3C7D">
        <w:rPr>
          <w:rFonts w:ascii="Times New Roman" w:hAnsi="Times New Roman" w:cs="Times New Roman"/>
          <w:sz w:val="24"/>
          <w:szCs w:val="24"/>
        </w:rPr>
        <w:t xml:space="preserve"> жесто</w:t>
      </w:r>
      <w:r>
        <w:rPr>
          <w:rFonts w:ascii="Times New Roman" w:hAnsi="Times New Roman" w:cs="Times New Roman"/>
          <w:sz w:val="24"/>
          <w:szCs w:val="24"/>
        </w:rPr>
        <w:t xml:space="preserve">м </w:t>
      </w:r>
      <w:r w:rsidRPr="00DB3C7D">
        <w:rPr>
          <w:rFonts w:ascii="Times New Roman" w:hAnsi="Times New Roman" w:cs="Times New Roman"/>
          <w:sz w:val="24"/>
          <w:szCs w:val="24"/>
        </w:rPr>
        <w:t>является то, как она высоко поднимает подбородок и слегка наклоняет голову, когда она напориста или высказывает свою точку зрения</w:t>
      </w:r>
      <w:r>
        <w:rPr>
          <w:rFonts w:ascii="Times New Roman" w:hAnsi="Times New Roman" w:cs="Times New Roman"/>
          <w:sz w:val="24"/>
          <w:szCs w:val="24"/>
        </w:rPr>
        <w:t xml:space="preserve">, что </w:t>
      </w:r>
      <w:r w:rsidRPr="00DB3C7D">
        <w:rPr>
          <w:rFonts w:ascii="Times New Roman" w:hAnsi="Times New Roman" w:cs="Times New Roman"/>
          <w:sz w:val="24"/>
          <w:szCs w:val="24"/>
        </w:rPr>
        <w:t xml:space="preserve">передает </w:t>
      </w:r>
      <w:r>
        <w:rPr>
          <w:rFonts w:ascii="Times New Roman" w:hAnsi="Times New Roman" w:cs="Times New Roman"/>
          <w:sz w:val="24"/>
          <w:szCs w:val="24"/>
        </w:rPr>
        <w:t xml:space="preserve">ее </w:t>
      </w:r>
      <w:r w:rsidRPr="00DB3C7D">
        <w:rPr>
          <w:rFonts w:ascii="Times New Roman" w:hAnsi="Times New Roman" w:cs="Times New Roman"/>
          <w:sz w:val="24"/>
          <w:szCs w:val="24"/>
        </w:rPr>
        <w:t>уверенность и решительность, как будто она смотрит свысока на окружающих.</w:t>
      </w:r>
      <w:r>
        <w:rPr>
          <w:rFonts w:ascii="Times New Roman" w:hAnsi="Times New Roman" w:cs="Times New Roman"/>
          <w:sz w:val="24"/>
          <w:szCs w:val="24"/>
        </w:rPr>
        <w:t xml:space="preserve"> Клэр </w:t>
      </w:r>
      <w:r w:rsidRPr="00DB3C7D">
        <w:rPr>
          <w:rFonts w:ascii="Times New Roman" w:hAnsi="Times New Roman" w:cs="Times New Roman"/>
          <w:sz w:val="24"/>
          <w:szCs w:val="24"/>
        </w:rPr>
        <w:t>двига</w:t>
      </w:r>
      <w:r>
        <w:rPr>
          <w:rFonts w:ascii="Times New Roman" w:hAnsi="Times New Roman" w:cs="Times New Roman"/>
          <w:sz w:val="24"/>
          <w:szCs w:val="24"/>
        </w:rPr>
        <w:t>е</w:t>
      </w:r>
      <w:r w:rsidRPr="00DB3C7D">
        <w:rPr>
          <w:rFonts w:ascii="Times New Roman" w:hAnsi="Times New Roman" w:cs="Times New Roman"/>
          <w:sz w:val="24"/>
          <w:szCs w:val="24"/>
        </w:rPr>
        <w:t>тся</w:t>
      </w:r>
      <w:r>
        <w:rPr>
          <w:rFonts w:ascii="Times New Roman" w:hAnsi="Times New Roman" w:cs="Times New Roman"/>
          <w:sz w:val="24"/>
          <w:szCs w:val="24"/>
        </w:rPr>
        <w:t xml:space="preserve"> грациозно</w:t>
      </w:r>
      <w:r w:rsidRPr="00DB3C7D">
        <w:rPr>
          <w:rFonts w:ascii="Times New Roman" w:hAnsi="Times New Roman" w:cs="Times New Roman"/>
          <w:sz w:val="24"/>
          <w:szCs w:val="24"/>
        </w:rPr>
        <w:t xml:space="preserve">, привлекая внимание, куда бы она ни пошла. </w:t>
      </w:r>
    </w:p>
    <w:p w:rsidR="00DB3C7D" w:rsidRDefault="00DB3C7D" w:rsidP="00704787">
      <w:pPr>
        <w:spacing w:after="0" w:line="240" w:lineRule="auto"/>
        <w:ind w:firstLine="851"/>
        <w:jc w:val="both"/>
        <w:rPr>
          <w:rFonts w:ascii="Times New Roman" w:hAnsi="Times New Roman" w:cs="Times New Roman"/>
          <w:sz w:val="24"/>
          <w:szCs w:val="24"/>
        </w:rPr>
      </w:pPr>
      <w:r w:rsidRPr="00DB3C7D">
        <w:rPr>
          <w:rFonts w:ascii="Times New Roman" w:hAnsi="Times New Roman" w:cs="Times New Roman"/>
          <w:sz w:val="24"/>
          <w:szCs w:val="24"/>
        </w:rPr>
        <w:t>Элизабет</w:t>
      </w:r>
      <w:r>
        <w:rPr>
          <w:rFonts w:ascii="Times New Roman" w:hAnsi="Times New Roman" w:cs="Times New Roman"/>
          <w:sz w:val="24"/>
          <w:szCs w:val="24"/>
        </w:rPr>
        <w:t xml:space="preserve"> часто кивает головой в знак согласия </w:t>
      </w:r>
      <w:r w:rsidRPr="00DB3C7D">
        <w:rPr>
          <w:rFonts w:ascii="Times New Roman" w:hAnsi="Times New Roman" w:cs="Times New Roman"/>
          <w:sz w:val="24"/>
          <w:szCs w:val="24"/>
        </w:rPr>
        <w:t>или в замешательстве хмурит брови, сигнализируя о том, что она активно участвует в разговор</w:t>
      </w:r>
      <w:r>
        <w:rPr>
          <w:rFonts w:ascii="Times New Roman" w:hAnsi="Times New Roman" w:cs="Times New Roman"/>
          <w:sz w:val="24"/>
          <w:szCs w:val="24"/>
        </w:rPr>
        <w:t>е</w:t>
      </w:r>
      <w:r w:rsidRPr="00DB3C7D">
        <w:rPr>
          <w:rFonts w:ascii="Times New Roman" w:hAnsi="Times New Roman" w:cs="Times New Roman"/>
          <w:sz w:val="24"/>
          <w:szCs w:val="24"/>
        </w:rPr>
        <w:t xml:space="preserve"> и побужда</w:t>
      </w:r>
      <w:r>
        <w:rPr>
          <w:rFonts w:ascii="Times New Roman" w:hAnsi="Times New Roman" w:cs="Times New Roman"/>
          <w:sz w:val="24"/>
          <w:szCs w:val="24"/>
        </w:rPr>
        <w:t>е</w:t>
      </w:r>
      <w:r w:rsidRPr="00DB3C7D">
        <w:rPr>
          <w:rFonts w:ascii="Times New Roman" w:hAnsi="Times New Roman" w:cs="Times New Roman"/>
          <w:sz w:val="24"/>
          <w:szCs w:val="24"/>
        </w:rPr>
        <w:t>т говорящего продолжать делиться своими мыслями и чувствами.</w:t>
      </w:r>
      <w:r>
        <w:rPr>
          <w:rFonts w:ascii="Times New Roman" w:hAnsi="Times New Roman" w:cs="Times New Roman"/>
          <w:sz w:val="24"/>
          <w:szCs w:val="24"/>
        </w:rPr>
        <w:t xml:space="preserve"> Такое использование средств невербальной коммуникации позволяет ей </w:t>
      </w:r>
      <w:r w:rsidRPr="00DB3C7D">
        <w:rPr>
          <w:rFonts w:ascii="Times New Roman" w:hAnsi="Times New Roman" w:cs="Times New Roman"/>
          <w:sz w:val="24"/>
          <w:szCs w:val="24"/>
        </w:rPr>
        <w:t>общаться с людьми на более глубоком уровне</w:t>
      </w:r>
      <w:r>
        <w:rPr>
          <w:rFonts w:ascii="Times New Roman" w:hAnsi="Times New Roman" w:cs="Times New Roman"/>
          <w:sz w:val="24"/>
          <w:szCs w:val="24"/>
        </w:rPr>
        <w:t>.</w:t>
      </w:r>
      <w:r w:rsidRPr="00DB3C7D">
        <w:rPr>
          <w:rFonts w:ascii="Times New Roman" w:hAnsi="Times New Roman" w:cs="Times New Roman"/>
          <w:sz w:val="24"/>
          <w:szCs w:val="24"/>
        </w:rPr>
        <w:t xml:space="preserve"> </w:t>
      </w:r>
      <w:r>
        <w:rPr>
          <w:rFonts w:ascii="Times New Roman" w:hAnsi="Times New Roman" w:cs="Times New Roman"/>
          <w:sz w:val="24"/>
          <w:szCs w:val="24"/>
        </w:rPr>
        <w:t xml:space="preserve">Во время публичных заявлений и выступлений главная героина </w:t>
      </w:r>
      <w:r w:rsidRPr="00DB3C7D">
        <w:rPr>
          <w:rFonts w:ascii="Times New Roman" w:hAnsi="Times New Roman" w:cs="Times New Roman"/>
          <w:sz w:val="24"/>
          <w:szCs w:val="24"/>
        </w:rPr>
        <w:t>“</w:t>
      </w:r>
      <w:r>
        <w:rPr>
          <w:rFonts w:ascii="Times New Roman" w:hAnsi="Times New Roman" w:cs="Times New Roman"/>
          <w:sz w:val="24"/>
          <w:szCs w:val="24"/>
          <w:lang w:val="en-US"/>
        </w:rPr>
        <w:t>Madame</w:t>
      </w:r>
      <w:r w:rsidRPr="00DB3C7D">
        <w:rPr>
          <w:rFonts w:ascii="Times New Roman" w:hAnsi="Times New Roman" w:cs="Times New Roman"/>
          <w:sz w:val="24"/>
          <w:szCs w:val="24"/>
        </w:rPr>
        <w:t xml:space="preserve"> </w:t>
      </w:r>
      <w:r>
        <w:rPr>
          <w:rFonts w:ascii="Times New Roman" w:hAnsi="Times New Roman" w:cs="Times New Roman"/>
          <w:sz w:val="24"/>
          <w:szCs w:val="24"/>
          <w:lang w:val="en-US"/>
        </w:rPr>
        <w:t>Secretary</w:t>
      </w:r>
      <w:r w:rsidRPr="00DB3C7D">
        <w:rPr>
          <w:rFonts w:ascii="Times New Roman" w:hAnsi="Times New Roman" w:cs="Times New Roman"/>
          <w:sz w:val="24"/>
          <w:szCs w:val="24"/>
        </w:rPr>
        <w:t xml:space="preserve">” часто использует жесты руками, чтобы подчеркнуть ключевые моменты </w:t>
      </w:r>
      <w:r>
        <w:rPr>
          <w:rFonts w:ascii="Times New Roman" w:hAnsi="Times New Roman" w:cs="Times New Roman"/>
          <w:sz w:val="24"/>
          <w:szCs w:val="24"/>
        </w:rPr>
        <w:t xml:space="preserve">выступления </w:t>
      </w:r>
      <w:r w:rsidRPr="00DB3C7D">
        <w:rPr>
          <w:rFonts w:ascii="Times New Roman" w:hAnsi="Times New Roman" w:cs="Times New Roman"/>
          <w:sz w:val="24"/>
          <w:szCs w:val="24"/>
        </w:rPr>
        <w:t xml:space="preserve">или продемонстрировать страсть и убежденность. </w:t>
      </w:r>
      <w:r>
        <w:rPr>
          <w:rFonts w:ascii="Times New Roman" w:hAnsi="Times New Roman" w:cs="Times New Roman"/>
          <w:sz w:val="24"/>
          <w:szCs w:val="24"/>
        </w:rPr>
        <w:t xml:space="preserve">Они не только </w:t>
      </w:r>
      <w:r w:rsidRPr="00DB3C7D">
        <w:rPr>
          <w:rFonts w:ascii="Times New Roman" w:hAnsi="Times New Roman" w:cs="Times New Roman"/>
          <w:sz w:val="24"/>
          <w:szCs w:val="24"/>
        </w:rPr>
        <w:t xml:space="preserve">усиливают </w:t>
      </w:r>
      <w:r>
        <w:rPr>
          <w:rFonts w:ascii="Times New Roman" w:hAnsi="Times New Roman" w:cs="Times New Roman"/>
          <w:sz w:val="24"/>
          <w:szCs w:val="24"/>
        </w:rPr>
        <w:t xml:space="preserve">смысл </w:t>
      </w:r>
      <w:r w:rsidRPr="00DB3C7D">
        <w:rPr>
          <w:rFonts w:ascii="Times New Roman" w:hAnsi="Times New Roman" w:cs="Times New Roman"/>
          <w:sz w:val="24"/>
          <w:szCs w:val="24"/>
        </w:rPr>
        <w:t>послани</w:t>
      </w:r>
      <w:r>
        <w:rPr>
          <w:rFonts w:ascii="Times New Roman" w:hAnsi="Times New Roman" w:cs="Times New Roman"/>
          <w:sz w:val="24"/>
          <w:szCs w:val="24"/>
        </w:rPr>
        <w:t>я</w:t>
      </w:r>
      <w:r w:rsidRPr="00DB3C7D">
        <w:rPr>
          <w:rFonts w:ascii="Times New Roman" w:hAnsi="Times New Roman" w:cs="Times New Roman"/>
          <w:sz w:val="24"/>
          <w:szCs w:val="24"/>
        </w:rPr>
        <w:t xml:space="preserve">, но и </w:t>
      </w:r>
      <w:r>
        <w:rPr>
          <w:rFonts w:ascii="Times New Roman" w:hAnsi="Times New Roman" w:cs="Times New Roman"/>
          <w:sz w:val="24"/>
          <w:szCs w:val="24"/>
        </w:rPr>
        <w:t>характеризуют ее как</w:t>
      </w:r>
      <w:r w:rsidRPr="00DB3C7D">
        <w:rPr>
          <w:rFonts w:ascii="Times New Roman" w:hAnsi="Times New Roman" w:cs="Times New Roman"/>
          <w:sz w:val="24"/>
          <w:szCs w:val="24"/>
        </w:rPr>
        <w:t xml:space="preserve"> более </w:t>
      </w:r>
      <w:r>
        <w:rPr>
          <w:rFonts w:ascii="Times New Roman" w:hAnsi="Times New Roman" w:cs="Times New Roman"/>
          <w:sz w:val="24"/>
          <w:szCs w:val="24"/>
        </w:rPr>
        <w:t>убедительного</w:t>
      </w:r>
      <w:r w:rsidRPr="00DB3C7D">
        <w:rPr>
          <w:rFonts w:ascii="Times New Roman" w:hAnsi="Times New Roman" w:cs="Times New Roman"/>
          <w:sz w:val="24"/>
          <w:szCs w:val="24"/>
        </w:rPr>
        <w:t xml:space="preserve"> оратора.</w:t>
      </w:r>
    </w:p>
    <w:p w:rsidR="00DB3C7D" w:rsidRDefault="00DB3C7D" w:rsidP="0070478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Образ героини сериала </w:t>
      </w:r>
      <w:r w:rsidRPr="00DB3C7D">
        <w:rPr>
          <w:rFonts w:ascii="Times New Roman" w:hAnsi="Times New Roman" w:cs="Times New Roman"/>
          <w:sz w:val="24"/>
          <w:szCs w:val="24"/>
        </w:rPr>
        <w:t>“</w:t>
      </w:r>
      <w:proofErr w:type="spellStart"/>
      <w:r>
        <w:rPr>
          <w:rFonts w:ascii="Times New Roman" w:hAnsi="Times New Roman" w:cs="Times New Roman"/>
          <w:sz w:val="24"/>
          <w:szCs w:val="24"/>
          <w:lang w:val="en-US"/>
        </w:rPr>
        <w:t>Veep</w:t>
      </w:r>
      <w:proofErr w:type="spellEnd"/>
      <w:r w:rsidRPr="00DB3C7D">
        <w:rPr>
          <w:rFonts w:ascii="Times New Roman" w:hAnsi="Times New Roman" w:cs="Times New Roman"/>
          <w:sz w:val="24"/>
          <w:szCs w:val="24"/>
        </w:rPr>
        <w:t>”</w:t>
      </w:r>
      <w:r>
        <w:rPr>
          <w:rFonts w:ascii="Times New Roman" w:hAnsi="Times New Roman" w:cs="Times New Roman"/>
          <w:sz w:val="24"/>
          <w:szCs w:val="24"/>
        </w:rPr>
        <w:t xml:space="preserve"> создает контраст по сравнению с образами сильных женщин-политиков Клэр и Элизабет. Для Селины характерны </w:t>
      </w:r>
      <w:r w:rsidRPr="00DB3C7D">
        <w:rPr>
          <w:rFonts w:ascii="Times New Roman" w:hAnsi="Times New Roman" w:cs="Times New Roman"/>
          <w:sz w:val="24"/>
          <w:szCs w:val="24"/>
        </w:rPr>
        <w:t>преувеличенн</w:t>
      </w:r>
      <w:r>
        <w:rPr>
          <w:rFonts w:ascii="Times New Roman" w:hAnsi="Times New Roman" w:cs="Times New Roman"/>
          <w:sz w:val="24"/>
          <w:szCs w:val="24"/>
        </w:rPr>
        <w:t xml:space="preserve">ые жесты: едва заметные ухмылки или закатывание глаз, во время напряженных ситуаций она может поджать губы или нахмурить брови, сигнализируя о своем разочаровании или досаде. Однако, когда она довольна, она может широко улыбнуться или удивленно приподнять брови. Главная героиня </w:t>
      </w:r>
      <w:r w:rsidRPr="00DB3C7D">
        <w:rPr>
          <w:rFonts w:ascii="Times New Roman" w:hAnsi="Times New Roman" w:cs="Times New Roman"/>
          <w:sz w:val="24"/>
          <w:szCs w:val="24"/>
        </w:rPr>
        <w:t>часто жестикулирует руками, используя размашистые движения.</w:t>
      </w:r>
      <w:r>
        <w:rPr>
          <w:rFonts w:ascii="Times New Roman" w:hAnsi="Times New Roman" w:cs="Times New Roman"/>
          <w:sz w:val="24"/>
          <w:szCs w:val="24"/>
        </w:rPr>
        <w:t xml:space="preserve"> Еще одним невербальным средством, которое использует Селина, является тембр голоса. </w:t>
      </w:r>
      <w:r w:rsidRPr="00DB3C7D">
        <w:rPr>
          <w:rFonts w:ascii="Times New Roman" w:hAnsi="Times New Roman" w:cs="Times New Roman"/>
          <w:sz w:val="24"/>
          <w:szCs w:val="24"/>
        </w:rPr>
        <w:t>Она повыша</w:t>
      </w:r>
      <w:r>
        <w:rPr>
          <w:rFonts w:ascii="Times New Roman" w:hAnsi="Times New Roman" w:cs="Times New Roman"/>
          <w:sz w:val="24"/>
          <w:szCs w:val="24"/>
        </w:rPr>
        <w:t>ет</w:t>
      </w:r>
      <w:r w:rsidRPr="00DB3C7D">
        <w:rPr>
          <w:rFonts w:ascii="Times New Roman" w:hAnsi="Times New Roman" w:cs="Times New Roman"/>
          <w:sz w:val="24"/>
          <w:szCs w:val="24"/>
        </w:rPr>
        <w:t xml:space="preserve"> голос, чтобы выразить гнев, или понижа</w:t>
      </w:r>
      <w:r>
        <w:rPr>
          <w:rFonts w:ascii="Times New Roman" w:hAnsi="Times New Roman" w:cs="Times New Roman"/>
          <w:sz w:val="24"/>
          <w:szCs w:val="24"/>
        </w:rPr>
        <w:t>ет</w:t>
      </w:r>
      <w:r w:rsidRPr="00DB3C7D">
        <w:rPr>
          <w:rFonts w:ascii="Times New Roman" w:hAnsi="Times New Roman" w:cs="Times New Roman"/>
          <w:sz w:val="24"/>
          <w:szCs w:val="24"/>
        </w:rPr>
        <w:t xml:space="preserve"> его, чтобы выразить властность и контроль.</w:t>
      </w:r>
      <w:r>
        <w:rPr>
          <w:rFonts w:ascii="Times New Roman" w:hAnsi="Times New Roman" w:cs="Times New Roman"/>
          <w:sz w:val="24"/>
          <w:szCs w:val="24"/>
        </w:rPr>
        <w:t xml:space="preserve"> Селина Майер кажется живым, эмоциональным и хаотичным ураганом по сравнению со спокойными Клэр и Элизабет, которые способны изящно ориентироваться в сложных политических ситуациях. </w:t>
      </w:r>
    </w:p>
    <w:p w:rsidR="009228FF" w:rsidRPr="009228FF" w:rsidRDefault="009228FF" w:rsidP="00704787">
      <w:pPr>
        <w:spacing w:after="0" w:line="240" w:lineRule="auto"/>
        <w:ind w:firstLine="851"/>
        <w:jc w:val="both"/>
        <w:rPr>
          <w:rFonts w:ascii="Times New Roman" w:hAnsi="Times New Roman" w:cs="Times New Roman"/>
          <w:sz w:val="24"/>
          <w:szCs w:val="24"/>
        </w:rPr>
      </w:pPr>
      <w:r w:rsidRPr="009228FF">
        <w:rPr>
          <w:rFonts w:ascii="Times New Roman" w:hAnsi="Times New Roman" w:cs="Times New Roman"/>
          <w:sz w:val="24"/>
          <w:szCs w:val="24"/>
        </w:rPr>
        <w:t xml:space="preserve">Исследователь Д. </w:t>
      </w:r>
      <w:proofErr w:type="spellStart"/>
      <w:r w:rsidRPr="009228FF">
        <w:rPr>
          <w:rFonts w:ascii="Times New Roman" w:hAnsi="Times New Roman" w:cs="Times New Roman"/>
          <w:sz w:val="24"/>
          <w:szCs w:val="24"/>
        </w:rPr>
        <w:t>Таннен</w:t>
      </w:r>
      <w:proofErr w:type="spellEnd"/>
      <w:r w:rsidRPr="009228FF">
        <w:rPr>
          <w:rFonts w:ascii="Times New Roman" w:hAnsi="Times New Roman" w:cs="Times New Roman"/>
          <w:sz w:val="24"/>
          <w:szCs w:val="24"/>
        </w:rPr>
        <w:t xml:space="preserve"> приходит к выводу, что женщины, строящие карьеру в политической сфере, </w:t>
      </w:r>
      <w:r>
        <w:rPr>
          <w:rFonts w:ascii="Times New Roman" w:hAnsi="Times New Roman" w:cs="Times New Roman"/>
          <w:sz w:val="24"/>
          <w:szCs w:val="24"/>
        </w:rPr>
        <w:t>«</w:t>
      </w:r>
      <w:r w:rsidRPr="009228FF">
        <w:rPr>
          <w:rFonts w:ascii="Times New Roman" w:hAnsi="Times New Roman" w:cs="Times New Roman"/>
          <w:sz w:val="24"/>
          <w:szCs w:val="24"/>
        </w:rPr>
        <w:t>оказываются в двойном тупике, Если они говорят в ожидаемой от женщин манере, их воспринимают как «ненастоящих» руководителей; если они говорят в манере, ожидаемой от руководителей, их воспринимают как неполноценных женщин» [2].</w:t>
      </w:r>
    </w:p>
    <w:p w:rsidR="00DB3C7D" w:rsidRDefault="00DB3C7D" w:rsidP="00704787">
      <w:pPr>
        <w:spacing w:after="0" w:line="240" w:lineRule="auto"/>
        <w:ind w:firstLine="851"/>
        <w:jc w:val="both"/>
        <w:rPr>
          <w:rFonts w:ascii="Times New Roman" w:hAnsi="Times New Roman" w:cs="Times New Roman"/>
          <w:sz w:val="24"/>
          <w:szCs w:val="24"/>
        </w:rPr>
      </w:pPr>
      <w:r w:rsidRPr="00DB3C7D">
        <w:rPr>
          <w:rFonts w:ascii="Times New Roman" w:hAnsi="Times New Roman" w:cs="Times New Roman"/>
          <w:sz w:val="24"/>
          <w:szCs w:val="24"/>
        </w:rPr>
        <w:t xml:space="preserve">Таким образом, </w:t>
      </w:r>
      <w:r>
        <w:rPr>
          <w:rFonts w:ascii="Times New Roman" w:hAnsi="Times New Roman" w:cs="Times New Roman"/>
          <w:sz w:val="24"/>
          <w:szCs w:val="24"/>
        </w:rPr>
        <w:t xml:space="preserve">изображение </w:t>
      </w:r>
      <w:r w:rsidR="00704787">
        <w:rPr>
          <w:rFonts w:ascii="Times New Roman" w:hAnsi="Times New Roman" w:cs="Times New Roman"/>
          <w:sz w:val="24"/>
          <w:szCs w:val="24"/>
        </w:rPr>
        <w:t>главных героинь</w:t>
      </w:r>
      <w:r>
        <w:rPr>
          <w:rFonts w:ascii="Times New Roman" w:hAnsi="Times New Roman" w:cs="Times New Roman"/>
          <w:sz w:val="24"/>
          <w:szCs w:val="24"/>
        </w:rPr>
        <w:t xml:space="preserve"> сериалов </w:t>
      </w:r>
      <w:r w:rsidRPr="00DB3C7D">
        <w:rPr>
          <w:rFonts w:ascii="Times New Roman" w:hAnsi="Times New Roman" w:cs="Times New Roman"/>
          <w:sz w:val="24"/>
          <w:szCs w:val="24"/>
        </w:rPr>
        <w:t>“</w:t>
      </w:r>
      <w:r>
        <w:rPr>
          <w:rFonts w:ascii="Times New Roman" w:hAnsi="Times New Roman" w:cs="Times New Roman"/>
          <w:sz w:val="24"/>
          <w:szCs w:val="24"/>
          <w:lang w:val="en-US"/>
        </w:rPr>
        <w:t>House</w:t>
      </w:r>
      <w:r w:rsidRPr="00DB3C7D">
        <w:rPr>
          <w:rFonts w:ascii="Times New Roman" w:hAnsi="Times New Roman" w:cs="Times New Roman"/>
          <w:sz w:val="24"/>
          <w:szCs w:val="24"/>
        </w:rPr>
        <w:t xml:space="preserve"> </w:t>
      </w:r>
      <w:r>
        <w:rPr>
          <w:rFonts w:ascii="Times New Roman" w:hAnsi="Times New Roman" w:cs="Times New Roman"/>
          <w:sz w:val="24"/>
          <w:szCs w:val="24"/>
          <w:lang w:val="en-US"/>
        </w:rPr>
        <w:t>of</w:t>
      </w:r>
      <w:r w:rsidRPr="00DB3C7D">
        <w:rPr>
          <w:rFonts w:ascii="Times New Roman" w:hAnsi="Times New Roman" w:cs="Times New Roman"/>
          <w:sz w:val="24"/>
          <w:szCs w:val="24"/>
        </w:rPr>
        <w:t xml:space="preserve"> </w:t>
      </w:r>
      <w:r>
        <w:rPr>
          <w:rFonts w:ascii="Times New Roman" w:hAnsi="Times New Roman" w:cs="Times New Roman"/>
          <w:sz w:val="24"/>
          <w:szCs w:val="24"/>
          <w:lang w:val="en-US"/>
        </w:rPr>
        <w:t>Cards</w:t>
      </w:r>
      <w:r w:rsidRPr="00DB3C7D">
        <w:rPr>
          <w:rFonts w:ascii="Times New Roman" w:hAnsi="Times New Roman" w:cs="Times New Roman"/>
          <w:sz w:val="24"/>
          <w:szCs w:val="24"/>
        </w:rPr>
        <w:t>”, “</w:t>
      </w:r>
      <w:r>
        <w:rPr>
          <w:rFonts w:ascii="Times New Roman" w:hAnsi="Times New Roman" w:cs="Times New Roman"/>
          <w:sz w:val="24"/>
          <w:szCs w:val="24"/>
          <w:lang w:val="en-US"/>
        </w:rPr>
        <w:t>Madame</w:t>
      </w:r>
      <w:r w:rsidRPr="00DB3C7D">
        <w:rPr>
          <w:rFonts w:ascii="Times New Roman" w:hAnsi="Times New Roman" w:cs="Times New Roman"/>
          <w:sz w:val="24"/>
          <w:szCs w:val="24"/>
        </w:rPr>
        <w:t xml:space="preserve"> </w:t>
      </w:r>
      <w:r>
        <w:rPr>
          <w:rFonts w:ascii="Times New Roman" w:hAnsi="Times New Roman" w:cs="Times New Roman"/>
          <w:sz w:val="24"/>
          <w:szCs w:val="24"/>
          <w:lang w:val="en-US"/>
        </w:rPr>
        <w:t>Secretary</w:t>
      </w:r>
      <w:r w:rsidR="00704787" w:rsidRPr="00DB3C7D">
        <w:rPr>
          <w:rFonts w:ascii="Times New Roman" w:hAnsi="Times New Roman" w:cs="Times New Roman"/>
          <w:sz w:val="24"/>
          <w:szCs w:val="24"/>
        </w:rPr>
        <w:t>”, “</w:t>
      </w:r>
      <w:proofErr w:type="spellStart"/>
      <w:r>
        <w:rPr>
          <w:rFonts w:ascii="Times New Roman" w:hAnsi="Times New Roman" w:cs="Times New Roman"/>
          <w:sz w:val="24"/>
          <w:szCs w:val="24"/>
          <w:lang w:val="en-US"/>
        </w:rPr>
        <w:t>Veep</w:t>
      </w:r>
      <w:proofErr w:type="spellEnd"/>
      <w:r w:rsidRPr="00DB3C7D">
        <w:rPr>
          <w:rFonts w:ascii="Times New Roman" w:hAnsi="Times New Roman" w:cs="Times New Roman"/>
          <w:sz w:val="24"/>
          <w:szCs w:val="24"/>
        </w:rPr>
        <w:t>”</w:t>
      </w:r>
      <w:r>
        <w:rPr>
          <w:rFonts w:ascii="Times New Roman" w:hAnsi="Times New Roman" w:cs="Times New Roman"/>
          <w:sz w:val="24"/>
          <w:szCs w:val="24"/>
        </w:rPr>
        <w:t xml:space="preserve"> уникально по-своему и демонстрирует существующие </w:t>
      </w:r>
      <w:r w:rsidRPr="00DB3C7D">
        <w:rPr>
          <w:rFonts w:ascii="Times New Roman" w:hAnsi="Times New Roman" w:cs="Times New Roman"/>
          <w:sz w:val="24"/>
          <w:szCs w:val="24"/>
        </w:rPr>
        <w:t>гендерные стереотипы</w:t>
      </w:r>
      <w:r>
        <w:rPr>
          <w:rFonts w:ascii="Times New Roman" w:hAnsi="Times New Roman" w:cs="Times New Roman"/>
          <w:sz w:val="24"/>
          <w:szCs w:val="24"/>
        </w:rPr>
        <w:t xml:space="preserve"> </w:t>
      </w:r>
      <w:r w:rsidRPr="00DB3C7D">
        <w:rPr>
          <w:rFonts w:ascii="Times New Roman" w:hAnsi="Times New Roman" w:cs="Times New Roman"/>
          <w:sz w:val="24"/>
          <w:szCs w:val="24"/>
        </w:rPr>
        <w:t>о роли и месте женщины в обществе, а не о том, как она должна функционировать в политической сфере.</w:t>
      </w:r>
    </w:p>
    <w:p w:rsidR="00DB3C7D" w:rsidRDefault="00DB3C7D" w:rsidP="00704787">
      <w:pPr>
        <w:spacing w:after="0" w:line="240" w:lineRule="auto"/>
        <w:ind w:firstLine="851"/>
        <w:jc w:val="both"/>
        <w:rPr>
          <w:rFonts w:ascii="Times New Roman" w:hAnsi="Times New Roman" w:cs="Times New Roman"/>
          <w:sz w:val="24"/>
          <w:szCs w:val="24"/>
        </w:rPr>
      </w:pPr>
    </w:p>
    <w:p w:rsidR="00DB3C7D" w:rsidRDefault="00DB3C7D" w:rsidP="00704787">
      <w:pPr>
        <w:spacing w:after="0" w:line="240" w:lineRule="auto"/>
        <w:jc w:val="center"/>
        <w:rPr>
          <w:rFonts w:ascii="Times New Roman" w:hAnsi="Times New Roman" w:cs="Times New Roman"/>
          <w:b/>
          <w:sz w:val="24"/>
          <w:szCs w:val="24"/>
        </w:rPr>
      </w:pPr>
      <w:r w:rsidRPr="00306889">
        <w:rPr>
          <w:rFonts w:ascii="Times New Roman" w:hAnsi="Times New Roman" w:cs="Times New Roman"/>
          <w:b/>
          <w:sz w:val="24"/>
          <w:szCs w:val="24"/>
        </w:rPr>
        <w:t>Литература</w:t>
      </w:r>
    </w:p>
    <w:p w:rsidR="009228FF" w:rsidRDefault="00DB3C7D" w:rsidP="009228FF">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1. </w:t>
      </w:r>
      <w:r w:rsidRPr="001B2BA0">
        <w:rPr>
          <w:rFonts w:ascii="Times New Roman" w:hAnsi="Times New Roman" w:cs="Times New Roman"/>
          <w:sz w:val="24"/>
          <w:szCs w:val="24"/>
        </w:rPr>
        <w:t>Бушуева Н.В. Сравнительный анализ мужского и женского</w:t>
      </w:r>
      <w:r>
        <w:rPr>
          <w:rFonts w:ascii="Times New Roman" w:hAnsi="Times New Roman" w:cs="Times New Roman"/>
          <w:sz w:val="24"/>
          <w:szCs w:val="24"/>
        </w:rPr>
        <w:t xml:space="preserve"> </w:t>
      </w:r>
      <w:r w:rsidRPr="001B2BA0">
        <w:rPr>
          <w:rFonts w:ascii="Times New Roman" w:hAnsi="Times New Roman" w:cs="Times New Roman"/>
          <w:sz w:val="24"/>
          <w:szCs w:val="24"/>
        </w:rPr>
        <w:t>политического лидерства // Власть. Се</w:t>
      </w:r>
      <w:r w:rsidR="009228FF">
        <w:rPr>
          <w:rFonts w:ascii="Times New Roman" w:hAnsi="Times New Roman" w:cs="Times New Roman"/>
          <w:sz w:val="24"/>
          <w:szCs w:val="24"/>
        </w:rPr>
        <w:t>р.</w:t>
      </w:r>
      <w:r w:rsidRPr="001B2BA0">
        <w:rPr>
          <w:rFonts w:ascii="Times New Roman" w:hAnsi="Times New Roman" w:cs="Times New Roman"/>
          <w:sz w:val="24"/>
          <w:szCs w:val="24"/>
        </w:rPr>
        <w:t xml:space="preserve"> </w:t>
      </w:r>
      <w:r>
        <w:rPr>
          <w:rFonts w:ascii="Times New Roman" w:hAnsi="Times New Roman" w:cs="Times New Roman"/>
          <w:sz w:val="24"/>
          <w:szCs w:val="24"/>
        </w:rPr>
        <w:t>5</w:t>
      </w:r>
      <w:r w:rsidR="009228FF">
        <w:rPr>
          <w:rFonts w:ascii="Times New Roman" w:hAnsi="Times New Roman" w:cs="Times New Roman"/>
          <w:sz w:val="24"/>
          <w:szCs w:val="24"/>
          <w:lang w:val="en-US"/>
        </w:rPr>
        <w:t>.</w:t>
      </w:r>
      <w:r>
        <w:rPr>
          <w:rFonts w:ascii="Times New Roman" w:hAnsi="Times New Roman" w:cs="Times New Roman"/>
          <w:sz w:val="24"/>
          <w:szCs w:val="24"/>
        </w:rPr>
        <w:t xml:space="preserve"> </w:t>
      </w:r>
      <w:r w:rsidRPr="001B2BA0">
        <w:rPr>
          <w:rFonts w:ascii="Times New Roman" w:hAnsi="Times New Roman" w:cs="Times New Roman"/>
          <w:sz w:val="24"/>
          <w:szCs w:val="24"/>
        </w:rPr>
        <w:t>Социологические науки</w:t>
      </w:r>
      <w:bookmarkStart w:id="0" w:name="_GoBack"/>
      <w:bookmarkEnd w:id="0"/>
      <w:r w:rsidRPr="001B2BA0">
        <w:rPr>
          <w:rFonts w:ascii="Times New Roman" w:hAnsi="Times New Roman" w:cs="Times New Roman"/>
          <w:sz w:val="24"/>
          <w:szCs w:val="24"/>
        </w:rPr>
        <w:t xml:space="preserve">. 2010. </w:t>
      </w:r>
      <w:proofErr w:type="spellStart"/>
      <w:r w:rsidRPr="001B2BA0">
        <w:rPr>
          <w:rFonts w:ascii="Times New Roman" w:hAnsi="Times New Roman" w:cs="Times New Roman"/>
          <w:sz w:val="24"/>
          <w:szCs w:val="24"/>
        </w:rPr>
        <w:t>No</w:t>
      </w:r>
      <w:proofErr w:type="spellEnd"/>
      <w:r w:rsidRPr="001B2BA0">
        <w:rPr>
          <w:rFonts w:ascii="Times New Roman" w:hAnsi="Times New Roman" w:cs="Times New Roman"/>
          <w:sz w:val="24"/>
          <w:szCs w:val="24"/>
        </w:rPr>
        <w:t xml:space="preserve"> 5. С. 27-29.</w:t>
      </w:r>
    </w:p>
    <w:p w:rsidR="00DB3C7D" w:rsidRDefault="009228FF" w:rsidP="009228FF">
      <w:pPr>
        <w:spacing w:after="0" w:line="240" w:lineRule="auto"/>
        <w:ind w:firstLine="851"/>
        <w:rPr>
          <w:rFonts w:ascii="Times New Roman" w:hAnsi="Times New Roman" w:cs="Times New Roman"/>
          <w:sz w:val="24"/>
          <w:szCs w:val="24"/>
        </w:rPr>
      </w:pPr>
      <w:r w:rsidRPr="009228FF">
        <w:rPr>
          <w:rFonts w:ascii="Times New Roman" w:hAnsi="Times New Roman" w:cs="Times New Roman"/>
          <w:sz w:val="24"/>
          <w:szCs w:val="24"/>
        </w:rPr>
        <w:t xml:space="preserve">2. </w:t>
      </w:r>
      <w:proofErr w:type="spellStart"/>
      <w:r w:rsidRPr="009228FF">
        <w:rPr>
          <w:rFonts w:ascii="Times New Roman" w:hAnsi="Times New Roman" w:cs="Times New Roman"/>
          <w:sz w:val="24"/>
          <w:szCs w:val="24"/>
        </w:rPr>
        <w:t>Таннен</w:t>
      </w:r>
      <w:proofErr w:type="spellEnd"/>
      <w:r w:rsidRPr="009228FF">
        <w:rPr>
          <w:rFonts w:ascii="Times New Roman" w:hAnsi="Times New Roman" w:cs="Times New Roman"/>
          <w:sz w:val="24"/>
          <w:szCs w:val="24"/>
        </w:rPr>
        <w:t xml:space="preserve"> Д. Ты меня не понимаешь! Почему женщины и</w:t>
      </w:r>
      <w:r w:rsidRPr="009228FF">
        <w:rPr>
          <w:rFonts w:ascii="Times New Roman" w:hAnsi="Times New Roman" w:cs="Times New Roman"/>
          <w:sz w:val="24"/>
          <w:szCs w:val="24"/>
        </w:rPr>
        <w:t xml:space="preserve"> </w:t>
      </w:r>
      <w:r w:rsidRPr="009228FF">
        <w:rPr>
          <w:rFonts w:ascii="Times New Roman" w:hAnsi="Times New Roman" w:cs="Times New Roman"/>
          <w:sz w:val="24"/>
          <w:szCs w:val="24"/>
        </w:rPr>
        <w:t>мужчины не понимают друг друга. М.</w:t>
      </w:r>
      <w:r>
        <w:rPr>
          <w:rFonts w:ascii="Times New Roman" w:hAnsi="Times New Roman" w:cs="Times New Roman"/>
          <w:sz w:val="24"/>
          <w:szCs w:val="24"/>
          <w:lang w:val="en-US"/>
        </w:rPr>
        <w:t>,</w:t>
      </w:r>
      <w:r w:rsidRPr="009228FF">
        <w:rPr>
          <w:rFonts w:ascii="Times New Roman" w:hAnsi="Times New Roman" w:cs="Times New Roman"/>
          <w:sz w:val="24"/>
          <w:szCs w:val="24"/>
        </w:rPr>
        <w:t>1996.</w:t>
      </w:r>
    </w:p>
    <w:sectPr w:rsidR="00DB3C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7B0"/>
    <w:rsid w:val="001D6EE8"/>
    <w:rsid w:val="00704787"/>
    <w:rsid w:val="007967B0"/>
    <w:rsid w:val="009228FF"/>
    <w:rsid w:val="00DB3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D69"/>
  <w15:chartTrackingRefBased/>
  <w15:docId w15:val="{54B888C4-2469-4A97-A570-FB20116A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3C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2888</TotalTime>
  <Pages>1</Pages>
  <Words>1158</Words>
  <Characters>6605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dc:description/>
  <cp:lastModifiedBy>Vladimir</cp:lastModifiedBy>
  <cp:revision>3</cp:revision>
  <dcterms:created xsi:type="dcterms:W3CDTF">2024-02-08T23:26:00Z</dcterms:created>
  <dcterms:modified xsi:type="dcterms:W3CDTF">2024-02-16T17:35:00Z</dcterms:modified>
</cp:coreProperties>
</file>