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21549" w14:textId="33D467D9" w:rsidR="00160F3F" w:rsidRPr="00160F3F" w:rsidRDefault="00160F3F" w:rsidP="00447226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Развитие фонологической компетенции у студентов нелингвистических специальностей: анализ существующих методических пособий</w:t>
      </w:r>
    </w:p>
    <w:p w14:paraId="7DE033C8" w14:textId="20A1F8CA" w:rsidR="0060526F" w:rsidRPr="0060526F" w:rsidRDefault="0060526F" w:rsidP="00447226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Абдулаева Малейка Шафаятовна</w:t>
      </w:r>
    </w:p>
    <w:p w14:paraId="1D2F705A" w14:textId="77777777" w:rsidR="0060526F" w:rsidRDefault="0060526F" w:rsidP="00447226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</w:t>
      </w:r>
    </w:p>
    <w:p w14:paraId="3FF5E75D" w14:textId="77777777" w:rsidR="0060526F" w:rsidRDefault="0060526F" w:rsidP="00447226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Московский государственный университет имени М.В.Ломоносова,</w:t>
      </w:r>
    </w:p>
    <w:p w14:paraId="57B9BD3D" w14:textId="77777777" w:rsidR="0060526F" w:rsidRDefault="0060526F" w:rsidP="00447226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факультет иностранных языков и регионоведения, Москва, Россия</w:t>
      </w:r>
    </w:p>
    <w:p w14:paraId="1BC73477" w14:textId="323DA4A4" w:rsidR="00EE6A8C" w:rsidRDefault="0060526F" w:rsidP="00D11C8B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E-mail:</w:t>
      </w:r>
      <w:r w:rsidRPr="008D3B5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hyperlink r:id="rId5" w:history="1">
        <w:r w:rsidR="008D3B53" w:rsidRPr="008D3B53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  <w:u w:val="none"/>
            <w:lang w:val="fr-FR"/>
          </w:rPr>
          <w:t>abdulaevams@my.msu.ru</w:t>
        </w:r>
      </w:hyperlink>
    </w:p>
    <w:p w14:paraId="5415B1CC" w14:textId="77777777" w:rsidR="00D11C8B" w:rsidRPr="00EE6A8C" w:rsidRDefault="00D11C8B" w:rsidP="00D11C8B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</w:p>
    <w:p w14:paraId="1C281710" w14:textId="021D9360" w:rsidR="00DC3FA1" w:rsidRDefault="00D64B3F" w:rsidP="00DC3FA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2115">
        <w:rPr>
          <w:rFonts w:ascii="Times New Roman" w:hAnsi="Times New Roman" w:cs="Times New Roman"/>
          <w:sz w:val="24"/>
          <w:szCs w:val="24"/>
          <w:lang w:val="ru-RU"/>
        </w:rPr>
        <w:t>В современных исследованиях в области преподавания иностранных языков большое внимание уделяется соответствию знаний, умений и навыков</w:t>
      </w:r>
      <w:r w:rsidR="00436948">
        <w:rPr>
          <w:rFonts w:ascii="Times New Roman" w:hAnsi="Times New Roman" w:cs="Times New Roman"/>
          <w:sz w:val="24"/>
          <w:szCs w:val="24"/>
          <w:lang w:val="ru-RU"/>
        </w:rPr>
        <w:t xml:space="preserve"> учащихся </w:t>
      </w:r>
      <w:r w:rsidRPr="00862115">
        <w:rPr>
          <w:rFonts w:ascii="Times New Roman" w:hAnsi="Times New Roman" w:cs="Times New Roman"/>
          <w:sz w:val="24"/>
          <w:szCs w:val="24"/>
          <w:lang w:val="ru-RU"/>
        </w:rPr>
        <w:t>требованиям</w:t>
      </w:r>
      <w:r w:rsidR="00F74F3E">
        <w:rPr>
          <w:rFonts w:ascii="Times New Roman" w:hAnsi="Times New Roman" w:cs="Times New Roman"/>
          <w:sz w:val="24"/>
          <w:szCs w:val="24"/>
          <w:lang w:val="ru-RU"/>
        </w:rPr>
        <w:t xml:space="preserve"> Федеральных </w:t>
      </w:r>
      <w:r w:rsidR="0073114E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F74F3E">
        <w:rPr>
          <w:rFonts w:ascii="Times New Roman" w:hAnsi="Times New Roman" w:cs="Times New Roman"/>
          <w:sz w:val="24"/>
          <w:szCs w:val="24"/>
          <w:lang w:val="ru-RU"/>
        </w:rPr>
        <w:t xml:space="preserve">осударственных </w:t>
      </w:r>
      <w:r w:rsidR="0073114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F74F3E">
        <w:rPr>
          <w:rFonts w:ascii="Times New Roman" w:hAnsi="Times New Roman" w:cs="Times New Roman"/>
          <w:sz w:val="24"/>
          <w:szCs w:val="24"/>
          <w:lang w:val="ru-RU"/>
        </w:rPr>
        <w:t xml:space="preserve">бразовательных </w:t>
      </w:r>
      <w:r w:rsidR="0073114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F74F3E">
        <w:rPr>
          <w:rFonts w:ascii="Times New Roman" w:hAnsi="Times New Roman" w:cs="Times New Roman"/>
          <w:sz w:val="24"/>
          <w:szCs w:val="24"/>
          <w:lang w:val="ru-RU"/>
        </w:rPr>
        <w:t xml:space="preserve">тандартов </w:t>
      </w:r>
      <w:r w:rsidR="00375D4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F74F3E">
        <w:rPr>
          <w:rFonts w:ascii="Times New Roman" w:hAnsi="Times New Roman" w:cs="Times New Roman"/>
          <w:sz w:val="24"/>
          <w:szCs w:val="24"/>
          <w:lang w:val="ru-RU"/>
        </w:rPr>
        <w:t>ФГОС), а также</w:t>
      </w:r>
      <w:r w:rsidRPr="00862115">
        <w:rPr>
          <w:rFonts w:ascii="Times New Roman" w:hAnsi="Times New Roman" w:cs="Times New Roman"/>
          <w:sz w:val="24"/>
          <w:szCs w:val="24"/>
          <w:lang w:val="ru-RU"/>
        </w:rPr>
        <w:t xml:space="preserve"> общеевропейских рамочных рекомендаций к уровню владения иностранным языком</w:t>
      </w:r>
      <w:r w:rsidR="00F85128" w:rsidRPr="0086211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F85128" w:rsidRPr="00862115">
        <w:rPr>
          <w:rFonts w:ascii="Times New Roman" w:hAnsi="Times New Roman" w:cs="Times New Roman"/>
          <w:sz w:val="24"/>
          <w:szCs w:val="24"/>
          <w:lang w:val="en-US"/>
        </w:rPr>
        <w:t>CEFR</w:t>
      </w:r>
      <w:r w:rsidR="00F85128" w:rsidRPr="0086211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6211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52F9E" w:rsidRPr="008621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0F3F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852F9E" w:rsidRPr="00862115">
        <w:rPr>
          <w:rFonts w:ascii="Times New Roman" w:hAnsi="Times New Roman" w:cs="Times New Roman"/>
          <w:sz w:val="24"/>
          <w:szCs w:val="24"/>
          <w:lang w:val="ru-RU"/>
        </w:rPr>
        <w:t xml:space="preserve">новом издании </w:t>
      </w:r>
      <w:r w:rsidR="0073114E">
        <w:rPr>
          <w:rFonts w:ascii="Times New Roman" w:hAnsi="Times New Roman" w:cs="Times New Roman"/>
          <w:sz w:val="24"/>
          <w:szCs w:val="24"/>
          <w:lang w:val="en-US"/>
        </w:rPr>
        <w:t>CEFR</w:t>
      </w:r>
      <w:r w:rsidR="0073114E" w:rsidRPr="007311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2F9E" w:rsidRPr="00862115">
        <w:rPr>
          <w:rFonts w:ascii="Times New Roman" w:hAnsi="Times New Roman" w:cs="Times New Roman"/>
          <w:sz w:val="24"/>
          <w:szCs w:val="24"/>
          <w:lang w:val="ru-RU"/>
        </w:rPr>
        <w:t>2020 года</w:t>
      </w:r>
      <w:r w:rsidR="0077723B" w:rsidRPr="008621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F7">
        <w:rPr>
          <w:rFonts w:ascii="Times New Roman" w:hAnsi="Times New Roman" w:cs="Times New Roman"/>
          <w:sz w:val="24"/>
          <w:szCs w:val="24"/>
          <w:lang w:val="ru-RU"/>
        </w:rPr>
        <w:t xml:space="preserve">были внесены значительные изменения в систему </w:t>
      </w:r>
      <w:r w:rsidR="0077723B" w:rsidRPr="00862115">
        <w:rPr>
          <w:rFonts w:ascii="Times New Roman" w:hAnsi="Times New Roman" w:cs="Times New Roman"/>
          <w:sz w:val="24"/>
          <w:szCs w:val="24"/>
          <w:lang w:val="ru-RU"/>
        </w:rPr>
        <w:t>требовани</w:t>
      </w:r>
      <w:r w:rsidR="005614F7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77723B" w:rsidRPr="00862115">
        <w:rPr>
          <w:rFonts w:ascii="Times New Roman" w:hAnsi="Times New Roman" w:cs="Times New Roman"/>
          <w:sz w:val="24"/>
          <w:szCs w:val="24"/>
          <w:lang w:val="ru-RU"/>
        </w:rPr>
        <w:t xml:space="preserve"> к уровню сформированности </w:t>
      </w:r>
      <w:r w:rsidR="008522E5">
        <w:rPr>
          <w:rFonts w:ascii="Times New Roman" w:hAnsi="Times New Roman" w:cs="Times New Roman"/>
          <w:sz w:val="24"/>
          <w:szCs w:val="24"/>
          <w:lang w:val="ru-RU"/>
        </w:rPr>
        <w:t xml:space="preserve">различных компетенций, в том числе </w:t>
      </w:r>
      <w:r w:rsidR="0077723B" w:rsidRPr="00862115">
        <w:rPr>
          <w:rFonts w:ascii="Times New Roman" w:hAnsi="Times New Roman" w:cs="Times New Roman"/>
          <w:sz w:val="24"/>
          <w:szCs w:val="24"/>
          <w:lang w:val="ru-RU"/>
        </w:rPr>
        <w:t>фонологической</w:t>
      </w:r>
      <w:r w:rsidR="009808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08B9" w:rsidRPr="00482F54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482F54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808B9" w:rsidRPr="00482F54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77723B" w:rsidRPr="00482F5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75D47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CE35FD" w:rsidRPr="00862115">
        <w:rPr>
          <w:rFonts w:ascii="Times New Roman" w:hAnsi="Times New Roman" w:cs="Times New Roman"/>
          <w:sz w:val="24"/>
          <w:szCs w:val="24"/>
        </w:rPr>
        <w:t xml:space="preserve"> </w:t>
      </w:r>
      <w:r w:rsidR="005614F7">
        <w:rPr>
          <w:rFonts w:ascii="Times New Roman" w:hAnsi="Times New Roman" w:cs="Times New Roman"/>
          <w:sz w:val="24"/>
          <w:szCs w:val="24"/>
          <w:lang w:val="ru-RU"/>
        </w:rPr>
        <w:t>новой версии</w:t>
      </w:r>
      <w:r w:rsidR="007E0DEB">
        <w:rPr>
          <w:rFonts w:ascii="Times New Roman" w:hAnsi="Times New Roman" w:cs="Times New Roman"/>
          <w:sz w:val="24"/>
          <w:szCs w:val="24"/>
          <w:lang w:val="ru-RU"/>
        </w:rPr>
        <w:t xml:space="preserve"> документа</w:t>
      </w:r>
      <w:r w:rsidR="004F24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35FD" w:rsidRPr="00862115">
        <w:rPr>
          <w:rFonts w:ascii="Times New Roman" w:hAnsi="Times New Roman" w:cs="Times New Roman"/>
          <w:sz w:val="24"/>
          <w:szCs w:val="24"/>
        </w:rPr>
        <w:t xml:space="preserve">ключевым фактором разграничения между разными уровнями развития фонологической компетенции становится </w:t>
      </w:r>
      <w:r w:rsidR="0091310A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="00CE35FD" w:rsidRPr="00862115">
        <w:rPr>
          <w:rFonts w:ascii="Times New Roman" w:hAnsi="Times New Roman" w:cs="Times New Roman"/>
          <w:sz w:val="24"/>
          <w:szCs w:val="24"/>
        </w:rPr>
        <w:t>степень</w:t>
      </w:r>
      <w:r w:rsidR="0091310A">
        <w:rPr>
          <w:rFonts w:ascii="Times New Roman" w:hAnsi="Times New Roman" w:cs="Times New Roman"/>
          <w:sz w:val="24"/>
          <w:szCs w:val="24"/>
          <w:lang w:val="ru-RU"/>
        </w:rPr>
        <w:t xml:space="preserve"> акцентированности речи, а степень её </w:t>
      </w:r>
      <w:r w:rsidR="00CE35FD" w:rsidRPr="00862115">
        <w:rPr>
          <w:rFonts w:ascii="Times New Roman" w:hAnsi="Times New Roman" w:cs="Times New Roman"/>
          <w:sz w:val="24"/>
          <w:szCs w:val="24"/>
        </w:rPr>
        <w:t>фонологической разборчивости</w:t>
      </w:r>
      <w:r w:rsidR="003C42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35FD" w:rsidRPr="00862115">
        <w:rPr>
          <w:rFonts w:ascii="Times New Roman" w:hAnsi="Times New Roman" w:cs="Times New Roman"/>
          <w:sz w:val="24"/>
          <w:szCs w:val="24"/>
        </w:rPr>
        <w:t>(</w:t>
      </w:r>
      <w:r w:rsidR="00CE35FD" w:rsidRPr="00862115">
        <w:rPr>
          <w:rFonts w:ascii="Times New Roman" w:hAnsi="Times New Roman" w:cs="Times New Roman"/>
          <w:sz w:val="24"/>
          <w:szCs w:val="24"/>
          <w:lang w:val="en-US"/>
        </w:rPr>
        <w:t>intelligibility</w:t>
      </w:r>
      <w:r w:rsidR="0091310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3C4248" w:rsidRPr="00482F54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482F54" w:rsidRPr="00482F54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3C4248" w:rsidRPr="00482F54">
        <w:rPr>
          <w:rFonts w:ascii="Times New Roman" w:hAnsi="Times New Roman" w:cs="Times New Roman"/>
          <w:sz w:val="24"/>
          <w:szCs w:val="24"/>
          <w:lang w:val="ru-RU"/>
        </w:rPr>
        <w:t>].</w:t>
      </w:r>
      <w:r w:rsidR="00091B1A" w:rsidRPr="008621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511E9" w14:textId="40B135EB" w:rsidR="00DC3FA1" w:rsidRDefault="00EC6BFE" w:rsidP="00DC3FA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Проанализировав ФГОС СОО, а также рабочие программы </w:t>
      </w:r>
      <w:r w:rsidR="001F7008">
        <w:rPr>
          <w:rFonts w:ascii="Times New Roman" w:hAnsi="Times New Roman" w:cs="Times New Roman"/>
          <w:sz w:val="24"/>
          <w:szCs w:val="24"/>
          <w:lang w:val="ru-RU"/>
        </w:rPr>
        <w:t xml:space="preserve">по направлениям 310000 «Клиническая медицина», 400000 «Юриспруденция» и 380000 «Экономика и управление» </w:t>
      </w:r>
      <w:r>
        <w:rPr>
          <w:rFonts w:ascii="Times New Roman" w:hAnsi="Times New Roman" w:cs="Times New Roman"/>
          <w:sz w:val="24"/>
          <w:szCs w:val="24"/>
          <w:lang w:val="ru-RU"/>
        </w:rPr>
        <w:t>ведущих вузов страны, мы выяснили, что в большинстве случаев исходный уровень студентов 1 курса нелингвистических направлений подготовки соответствует уровню В1, а целью обучения является достижение учащимися уровня В2</w:t>
      </w:r>
      <w:r w:rsidR="00482F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2F54" w:rsidRPr="00482F54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482F54">
        <w:rPr>
          <w:rFonts w:ascii="Times New Roman" w:hAnsi="Times New Roman" w:cs="Times New Roman"/>
          <w:sz w:val="24"/>
          <w:szCs w:val="24"/>
          <w:lang w:val="ru-RU"/>
        </w:rPr>
        <w:t>3,4</w:t>
      </w:r>
      <w:r w:rsidR="00482F54" w:rsidRPr="00482F54">
        <w:rPr>
          <w:rFonts w:ascii="Times New Roman" w:hAnsi="Times New Roman" w:cs="Times New Roman"/>
          <w:sz w:val="24"/>
          <w:szCs w:val="24"/>
          <w:lang w:val="ru-RU"/>
        </w:rPr>
        <w:t>]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E4A11">
        <w:rPr>
          <w:rFonts w:ascii="Times New Roman" w:hAnsi="Times New Roman" w:cs="Times New Roman"/>
          <w:sz w:val="24"/>
          <w:szCs w:val="24"/>
          <w:lang w:val="ru-RU"/>
        </w:rPr>
        <w:t xml:space="preserve"> Следовательно, уровень сформированности фонологической компетенции также должен соответствовать требованиям</w:t>
      </w:r>
      <w:r w:rsidR="002420EF">
        <w:rPr>
          <w:rFonts w:ascii="Times New Roman" w:hAnsi="Times New Roman" w:cs="Times New Roman"/>
          <w:sz w:val="24"/>
          <w:szCs w:val="24"/>
          <w:lang w:val="ru-RU"/>
        </w:rPr>
        <w:t xml:space="preserve">, установленным </w:t>
      </w:r>
      <w:r w:rsidR="008E4A11">
        <w:rPr>
          <w:rFonts w:ascii="Times New Roman" w:hAnsi="Times New Roman" w:cs="Times New Roman"/>
          <w:sz w:val="24"/>
          <w:szCs w:val="24"/>
          <w:lang w:val="ru-RU"/>
        </w:rPr>
        <w:t>к уровню В2.</w:t>
      </w:r>
    </w:p>
    <w:p w14:paraId="2BFE46E5" w14:textId="70D02FED" w:rsidR="00DC3FA1" w:rsidRDefault="005614F7" w:rsidP="00DC3FA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4F3E">
        <w:rPr>
          <w:rFonts w:ascii="Times New Roman" w:hAnsi="Times New Roman" w:cs="Times New Roman"/>
          <w:sz w:val="24"/>
          <w:szCs w:val="24"/>
        </w:rPr>
        <w:t xml:space="preserve">В рамках данного исследования был проведён опрос среди </w:t>
      </w:r>
      <w:r w:rsidR="00160F3F">
        <w:rPr>
          <w:rFonts w:ascii="Times New Roman" w:hAnsi="Times New Roman" w:cs="Times New Roman"/>
          <w:sz w:val="24"/>
          <w:szCs w:val="24"/>
          <w:lang w:val="ru-RU"/>
        </w:rPr>
        <w:t xml:space="preserve">70 </w:t>
      </w:r>
      <w:r w:rsidRPr="00F74F3E">
        <w:rPr>
          <w:rFonts w:ascii="Times New Roman" w:hAnsi="Times New Roman" w:cs="Times New Roman"/>
          <w:sz w:val="24"/>
          <w:szCs w:val="24"/>
        </w:rPr>
        <w:t>студентов нелингвистических направлений подготовки различных вузов страны, призванный определить основные особенности изучения английского языка на их факультетах</w:t>
      </w:r>
      <w:r w:rsidR="00C72E14" w:rsidRPr="00F74F3E">
        <w:rPr>
          <w:rFonts w:ascii="Times New Roman" w:hAnsi="Times New Roman" w:cs="Times New Roman"/>
          <w:sz w:val="24"/>
          <w:szCs w:val="24"/>
        </w:rPr>
        <w:t xml:space="preserve">, а также выявить потребности и интересы самих </w:t>
      </w:r>
      <w:r w:rsidRPr="00F74F3E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C72E14" w:rsidRPr="00F74F3E">
        <w:rPr>
          <w:rFonts w:ascii="Times New Roman" w:hAnsi="Times New Roman" w:cs="Times New Roman"/>
          <w:sz w:val="24"/>
          <w:szCs w:val="24"/>
        </w:rPr>
        <w:t xml:space="preserve">в </w:t>
      </w:r>
      <w:r w:rsidRPr="00F74F3E">
        <w:rPr>
          <w:rFonts w:ascii="Times New Roman" w:hAnsi="Times New Roman" w:cs="Times New Roman"/>
          <w:sz w:val="24"/>
          <w:szCs w:val="24"/>
        </w:rPr>
        <w:t>изучени</w:t>
      </w:r>
      <w:r w:rsidR="00C72E14" w:rsidRPr="00F74F3E">
        <w:rPr>
          <w:rFonts w:ascii="Times New Roman" w:hAnsi="Times New Roman" w:cs="Times New Roman"/>
          <w:sz w:val="24"/>
          <w:szCs w:val="24"/>
        </w:rPr>
        <w:t>и</w:t>
      </w:r>
      <w:r w:rsidRPr="00F74F3E">
        <w:rPr>
          <w:rFonts w:ascii="Times New Roman" w:hAnsi="Times New Roman" w:cs="Times New Roman"/>
          <w:sz w:val="24"/>
          <w:szCs w:val="24"/>
        </w:rPr>
        <w:t xml:space="preserve"> фонетики</w:t>
      </w:r>
      <w:r w:rsidR="00C72E14" w:rsidRPr="00F74F3E">
        <w:rPr>
          <w:rFonts w:ascii="Times New Roman" w:hAnsi="Times New Roman" w:cs="Times New Roman"/>
          <w:sz w:val="24"/>
          <w:szCs w:val="24"/>
        </w:rPr>
        <w:t xml:space="preserve">. </w:t>
      </w:r>
      <w:r w:rsidR="00BF435C">
        <w:rPr>
          <w:rFonts w:ascii="Times New Roman" w:hAnsi="Times New Roman" w:cs="Times New Roman"/>
          <w:sz w:val="24"/>
          <w:szCs w:val="24"/>
          <w:lang w:val="ru-RU"/>
        </w:rPr>
        <w:t xml:space="preserve">Он выявил, </w:t>
      </w:r>
      <w:r w:rsidR="000A3503" w:rsidRPr="00F74F3E">
        <w:rPr>
          <w:rFonts w:ascii="Times New Roman" w:hAnsi="Times New Roman" w:cs="Times New Roman"/>
          <w:sz w:val="24"/>
          <w:szCs w:val="24"/>
        </w:rPr>
        <w:t xml:space="preserve">что на занятиях </w:t>
      </w:r>
      <w:r w:rsidR="00AA5725">
        <w:rPr>
          <w:rFonts w:ascii="Times New Roman" w:hAnsi="Times New Roman" w:cs="Times New Roman"/>
          <w:sz w:val="24"/>
          <w:szCs w:val="24"/>
          <w:lang w:val="ru-RU"/>
        </w:rPr>
        <w:t xml:space="preserve">фонетике </w:t>
      </w:r>
      <w:r w:rsidR="000A3503" w:rsidRPr="00F74F3E">
        <w:rPr>
          <w:rFonts w:ascii="Times New Roman" w:hAnsi="Times New Roman" w:cs="Times New Roman"/>
          <w:sz w:val="24"/>
          <w:szCs w:val="24"/>
        </w:rPr>
        <w:t>уделяется</w:t>
      </w:r>
      <w:r w:rsidR="004E54E6">
        <w:rPr>
          <w:rFonts w:ascii="Times New Roman" w:hAnsi="Times New Roman" w:cs="Times New Roman"/>
          <w:sz w:val="24"/>
          <w:szCs w:val="24"/>
          <w:lang w:val="ru-RU"/>
        </w:rPr>
        <w:t xml:space="preserve"> намного меньше внимания, чем другим</w:t>
      </w:r>
      <w:r w:rsidR="00AA5725">
        <w:rPr>
          <w:rFonts w:ascii="Times New Roman" w:hAnsi="Times New Roman" w:cs="Times New Roman"/>
          <w:sz w:val="24"/>
          <w:szCs w:val="24"/>
          <w:lang w:val="ru-RU"/>
        </w:rPr>
        <w:t xml:space="preserve"> аспектам языка</w:t>
      </w:r>
      <w:r w:rsidR="00C72E14" w:rsidRPr="00F74F3E">
        <w:rPr>
          <w:rFonts w:ascii="Times New Roman" w:hAnsi="Times New Roman" w:cs="Times New Roman"/>
          <w:sz w:val="24"/>
          <w:szCs w:val="24"/>
        </w:rPr>
        <w:t xml:space="preserve">. </w:t>
      </w:r>
      <w:r w:rsidR="004E54E6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0A3503" w:rsidRPr="00F74F3E">
        <w:rPr>
          <w:rFonts w:ascii="Times New Roman" w:hAnsi="Times New Roman" w:cs="Times New Roman"/>
          <w:sz w:val="24"/>
          <w:szCs w:val="24"/>
        </w:rPr>
        <w:t>чащиеся</w:t>
      </w:r>
      <w:r w:rsidR="00824F87">
        <w:rPr>
          <w:rFonts w:ascii="Times New Roman" w:hAnsi="Times New Roman" w:cs="Times New Roman"/>
          <w:sz w:val="24"/>
          <w:szCs w:val="24"/>
          <w:lang w:val="ru-RU"/>
        </w:rPr>
        <w:t>, в свою очередь,</w:t>
      </w:r>
      <w:r w:rsidR="000A3503" w:rsidRPr="00F74F3E">
        <w:rPr>
          <w:rFonts w:ascii="Times New Roman" w:hAnsi="Times New Roman" w:cs="Times New Roman"/>
          <w:sz w:val="24"/>
          <w:szCs w:val="24"/>
        </w:rPr>
        <w:t xml:space="preserve"> осознают значимость</w:t>
      </w:r>
      <w:r w:rsidR="00AA57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3503" w:rsidRPr="00F74F3E">
        <w:rPr>
          <w:rFonts w:ascii="Times New Roman" w:hAnsi="Times New Roman" w:cs="Times New Roman"/>
          <w:sz w:val="24"/>
          <w:szCs w:val="24"/>
        </w:rPr>
        <w:t>изучения</w:t>
      </w:r>
      <w:r w:rsidR="00AA5725">
        <w:rPr>
          <w:rFonts w:ascii="Times New Roman" w:hAnsi="Times New Roman" w:cs="Times New Roman"/>
          <w:sz w:val="24"/>
          <w:szCs w:val="24"/>
          <w:lang w:val="ru-RU"/>
        </w:rPr>
        <w:t xml:space="preserve"> фонетики</w:t>
      </w:r>
      <w:r w:rsidR="004E54E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A3503" w:rsidRPr="00F74F3E">
        <w:rPr>
          <w:rFonts w:ascii="Times New Roman" w:hAnsi="Times New Roman" w:cs="Times New Roman"/>
          <w:sz w:val="24"/>
          <w:szCs w:val="24"/>
        </w:rPr>
        <w:t xml:space="preserve">но готовы изучать её на базовом уровне. Это соответствует мнению </w:t>
      </w:r>
      <w:r w:rsidR="000B63C3">
        <w:rPr>
          <w:rFonts w:ascii="Times New Roman" w:hAnsi="Times New Roman" w:cs="Times New Roman"/>
          <w:sz w:val="24"/>
          <w:szCs w:val="24"/>
          <w:lang w:val="ru-RU"/>
        </w:rPr>
        <w:t xml:space="preserve">методистов </w:t>
      </w:r>
      <w:r w:rsidR="000A3503" w:rsidRPr="00F74F3E">
        <w:rPr>
          <w:rFonts w:ascii="Times New Roman" w:hAnsi="Times New Roman" w:cs="Times New Roman"/>
          <w:sz w:val="24"/>
          <w:szCs w:val="24"/>
        </w:rPr>
        <w:t xml:space="preserve">о том, </w:t>
      </w:r>
      <w:r w:rsidR="009D56E5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="009D56E5" w:rsidRPr="00F74F3E">
        <w:rPr>
          <w:rFonts w:ascii="Times New Roman" w:hAnsi="Times New Roman" w:cs="Times New Roman"/>
          <w:sz w:val="24"/>
          <w:szCs w:val="24"/>
        </w:rPr>
        <w:t>в условиях популяризации концепции English as a Lingua Franca обучение студентов нелингвистических направлений подготовки фонетике должно быть направлено не на подражание носителям языка, а на устранение фонологических ошибок, затрудняющих понимание</w:t>
      </w:r>
      <w:r w:rsidR="00AA5725">
        <w:rPr>
          <w:rFonts w:ascii="Times New Roman" w:hAnsi="Times New Roman" w:cs="Times New Roman"/>
          <w:sz w:val="24"/>
          <w:szCs w:val="24"/>
          <w:lang w:val="ru-RU"/>
        </w:rPr>
        <w:t xml:space="preserve"> речи </w:t>
      </w:r>
      <w:r w:rsidR="00AA5725" w:rsidRPr="00320FDB">
        <w:rPr>
          <w:rFonts w:ascii="Times New Roman" w:hAnsi="Times New Roman" w:cs="Times New Roman"/>
          <w:sz w:val="24"/>
          <w:szCs w:val="24"/>
          <w:lang w:val="ru-RU"/>
        </w:rPr>
        <w:t>[2]</w:t>
      </w:r>
      <w:r w:rsidR="009D56E5" w:rsidRPr="00320FDB">
        <w:rPr>
          <w:rFonts w:ascii="Times New Roman" w:hAnsi="Times New Roman" w:cs="Times New Roman"/>
          <w:sz w:val="24"/>
          <w:szCs w:val="24"/>
        </w:rPr>
        <w:t>.</w:t>
      </w:r>
    </w:p>
    <w:p w14:paraId="28413433" w14:textId="77777777" w:rsidR="00094FC2" w:rsidRDefault="00CF512E" w:rsidP="00094FC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512E">
        <w:rPr>
          <w:rFonts w:ascii="Times New Roman" w:hAnsi="Times New Roman" w:cs="Times New Roman"/>
          <w:sz w:val="24"/>
          <w:szCs w:val="24"/>
        </w:rPr>
        <w:t>Таким образом, возникает необходимость изучения учебных пособий по английскому языку, рекомендованных рабочими программами по дисциплине</w:t>
      </w:r>
      <w:r w:rsidR="003638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512E">
        <w:rPr>
          <w:rFonts w:ascii="Times New Roman" w:hAnsi="Times New Roman" w:cs="Times New Roman"/>
          <w:sz w:val="24"/>
          <w:szCs w:val="24"/>
        </w:rPr>
        <w:t xml:space="preserve">«Иностранный язык» в нелингвистических вузах, с целью выявления соответствия представленных в них упражнений современным требованиям к развитию фонологической компетенции, а также нуждам и желаниям самих учащихся. </w:t>
      </w:r>
    </w:p>
    <w:p w14:paraId="78FE2903" w14:textId="4361A891" w:rsidR="00CF512E" w:rsidRPr="00CF512E" w:rsidRDefault="00CF512E" w:rsidP="00094FC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512E">
        <w:rPr>
          <w:rFonts w:ascii="Times New Roman" w:hAnsi="Times New Roman" w:cs="Times New Roman"/>
          <w:sz w:val="24"/>
          <w:szCs w:val="24"/>
        </w:rPr>
        <w:t>Для рассмотрения были отобраны учебные пособия по английскому языку по следующим критериям:</w:t>
      </w:r>
    </w:p>
    <w:p w14:paraId="49785705" w14:textId="429E5F0F" w:rsidR="00CF512E" w:rsidRPr="004A7D7D" w:rsidRDefault="00CF512E" w:rsidP="004A7D7D">
      <w:pPr>
        <w:pStyle w:val="a7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D7D">
        <w:rPr>
          <w:rFonts w:ascii="Times New Roman" w:hAnsi="Times New Roman" w:cs="Times New Roman"/>
          <w:sz w:val="24"/>
          <w:szCs w:val="24"/>
        </w:rPr>
        <w:t>Включено в рабочую программу по дисциплине «Иностранный язык»</w:t>
      </w:r>
    </w:p>
    <w:p w14:paraId="63CE2924" w14:textId="77777777" w:rsidR="00D2791E" w:rsidRDefault="00CF512E" w:rsidP="00D2791E">
      <w:pPr>
        <w:pStyle w:val="a7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12E">
        <w:rPr>
          <w:rFonts w:ascii="Times New Roman" w:hAnsi="Times New Roman" w:cs="Times New Roman"/>
          <w:sz w:val="24"/>
          <w:szCs w:val="24"/>
        </w:rPr>
        <w:t>Утверждено на учёном совете факультета</w:t>
      </w:r>
    </w:p>
    <w:p w14:paraId="76C5AF8B" w14:textId="2E6495A8" w:rsidR="00DF3C3F" w:rsidRPr="00D2791E" w:rsidRDefault="00DF3C3F" w:rsidP="004F6EA1">
      <w:pPr>
        <w:spacing w:after="1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791E">
        <w:rPr>
          <w:rFonts w:ascii="Times New Roman" w:hAnsi="Times New Roman" w:cs="Times New Roman"/>
          <w:sz w:val="24"/>
          <w:szCs w:val="24"/>
        </w:rPr>
        <w:t xml:space="preserve">Рабочей программой по английскому языку, составленной кафедрой английского языка для естественнонаучных факультетов МГУ имени М. В. Ломоносова, рекомендовано 3 учебных пособия в качестве основных для факультета фундаментальной медицины: </w:t>
      </w:r>
    </w:p>
    <w:p w14:paraId="0C8B4754" w14:textId="77777777" w:rsidR="00BF435C" w:rsidRPr="00BF435C" w:rsidRDefault="00BF435C" w:rsidP="00BF435C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435C">
        <w:rPr>
          <w:rFonts w:ascii="Times New Roman" w:hAnsi="Times New Roman" w:cs="Times New Roman"/>
          <w:sz w:val="24"/>
          <w:szCs w:val="24"/>
          <w:lang w:val="ru-RU"/>
        </w:rPr>
        <w:t xml:space="preserve">Афанасова   В.В.,   Глинская   Н.П.,   Долтмурзиев   Д.О.,   Черезова   Т.Л.   Под ред. Н.П. Глинской.  Английский язык для медиков. </w:t>
      </w:r>
      <w:r w:rsidRPr="00BF435C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4F24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435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4F24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435C">
        <w:rPr>
          <w:rFonts w:ascii="Times New Roman" w:hAnsi="Times New Roman" w:cs="Times New Roman"/>
          <w:sz w:val="24"/>
          <w:szCs w:val="24"/>
          <w:lang w:val="en-US"/>
        </w:rPr>
        <w:t>Medical</w:t>
      </w:r>
      <w:r w:rsidRPr="004F24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435C">
        <w:rPr>
          <w:rFonts w:ascii="Times New Roman" w:hAnsi="Times New Roman" w:cs="Times New Roman"/>
          <w:sz w:val="24"/>
          <w:szCs w:val="24"/>
          <w:lang w:val="en-US"/>
        </w:rPr>
        <w:t>Students</w:t>
      </w:r>
      <w:r w:rsidRPr="004F241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BF435C">
        <w:rPr>
          <w:rFonts w:ascii="Times New Roman" w:hAnsi="Times New Roman" w:cs="Times New Roman"/>
          <w:sz w:val="24"/>
          <w:szCs w:val="24"/>
          <w:lang w:val="ru-RU"/>
        </w:rPr>
        <w:t>учебник</w:t>
      </w:r>
      <w:r w:rsidRPr="004F24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435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F24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435C">
        <w:rPr>
          <w:rFonts w:ascii="Times New Roman" w:hAnsi="Times New Roman" w:cs="Times New Roman"/>
          <w:sz w:val="24"/>
          <w:szCs w:val="24"/>
          <w:lang w:val="ru-RU"/>
        </w:rPr>
        <w:t>практикум</w:t>
      </w:r>
      <w:r w:rsidRPr="004F24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435C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4F24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435C">
        <w:rPr>
          <w:rFonts w:ascii="Times New Roman" w:hAnsi="Times New Roman" w:cs="Times New Roman"/>
          <w:sz w:val="24"/>
          <w:szCs w:val="24"/>
          <w:lang w:val="ru-RU"/>
        </w:rPr>
        <w:t>вузов;</w:t>
      </w:r>
    </w:p>
    <w:p w14:paraId="6EAF8B14" w14:textId="58FD67FD" w:rsidR="00BF435C" w:rsidRPr="00BF435C" w:rsidRDefault="00BF435C" w:rsidP="00BF435C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435C">
        <w:rPr>
          <w:rFonts w:ascii="Times New Roman" w:hAnsi="Times New Roman" w:cs="Times New Roman"/>
          <w:sz w:val="24"/>
          <w:szCs w:val="24"/>
          <w:lang w:val="ru-RU"/>
        </w:rPr>
        <w:lastRenderedPageBreak/>
        <w:t>Моргун  Н.Л.,  Кожарская  Е.Э.,  Шевырдяева  Л.Н.   Под  ред.  Л.  В.  Полубиченко.  Английский  язык  для  естественнонаучных  направлений: учебник и практикум для академического бакалавриата;</w:t>
      </w:r>
    </w:p>
    <w:p w14:paraId="2D74FB39" w14:textId="749A6A46" w:rsidR="00670ACE" w:rsidRPr="00BF435C" w:rsidRDefault="00BF435C" w:rsidP="00BF435C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F435C">
        <w:rPr>
          <w:rFonts w:ascii="Times New Roman" w:hAnsi="Times New Roman" w:cs="Times New Roman"/>
          <w:sz w:val="24"/>
          <w:szCs w:val="24"/>
          <w:lang w:val="ru-RU"/>
        </w:rPr>
        <w:t>Шевырдяева Л.Н.  Английский  язык  для  биологов.  Naturally  speaking  (B1-B2):  учебное  пособие  для  академического  бакалавриата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79229A0" w14:textId="57215BA6" w:rsidR="00232370" w:rsidRDefault="00670ACE" w:rsidP="009808B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Проанализированные учебные пособия </w:t>
      </w:r>
      <w:r w:rsidRPr="00670ACE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соответствуют направлению подготовки, уровню владения иностранным языком, возрасту и целям обучающихся. Они могут считаться особенно эффективными для формирования и развития лексических навыков, а также  навыков чтения, устной и письменной речи. Однако </w:t>
      </w:r>
      <w:r w:rsidR="009808B9">
        <w:rPr>
          <w:rFonts w:ascii="Times New Roman" w:hAnsi="Times New Roman" w:cs="Times New Roman"/>
          <w:sz w:val="24"/>
          <w:szCs w:val="24"/>
          <w:lang w:val="ru-RU"/>
        </w:rPr>
        <w:t xml:space="preserve">развитие фонологической компетенции, к сожалению, затруднено наличием небольшого количества упражнений и их однотипностью. </w:t>
      </w:r>
      <w:r w:rsidR="00F12CED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670ACE">
        <w:rPr>
          <w:rFonts w:ascii="Times New Roman" w:hAnsi="Times New Roman" w:cs="Times New Roman"/>
          <w:sz w:val="24"/>
          <w:szCs w:val="24"/>
          <w:lang w:val="ru-RU"/>
        </w:rPr>
        <w:t xml:space="preserve">ля достижения </w:t>
      </w:r>
      <w:r w:rsidR="00F12CED">
        <w:rPr>
          <w:rFonts w:ascii="Times New Roman" w:hAnsi="Times New Roman" w:cs="Times New Roman"/>
          <w:sz w:val="24"/>
          <w:szCs w:val="24"/>
          <w:lang w:val="ru-RU"/>
        </w:rPr>
        <w:t xml:space="preserve">целей, поставленных рабочей программой, </w:t>
      </w:r>
      <w:r w:rsidRPr="00670ACE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необходимо, чтобы и </w:t>
      </w:r>
      <w:r w:rsidR="00C73058">
        <w:rPr>
          <w:rFonts w:ascii="Times New Roman" w:hAnsi="Times New Roman" w:cs="Times New Roman"/>
          <w:sz w:val="24"/>
          <w:szCs w:val="24"/>
          <w:lang w:val="ru-RU"/>
        </w:rPr>
        <w:t xml:space="preserve">уровень сформированности фонологической компетенции соответствовал установленным </w:t>
      </w:r>
      <w:r w:rsidR="004F6EA1">
        <w:rPr>
          <w:rFonts w:ascii="Times New Roman" w:hAnsi="Times New Roman" w:cs="Times New Roman"/>
          <w:sz w:val="24"/>
          <w:szCs w:val="24"/>
          <w:lang w:val="ru-RU"/>
        </w:rPr>
        <w:t xml:space="preserve">к уровню В2 </w:t>
      </w:r>
      <w:r w:rsidR="00C73058">
        <w:rPr>
          <w:rFonts w:ascii="Times New Roman" w:hAnsi="Times New Roman" w:cs="Times New Roman"/>
          <w:sz w:val="24"/>
          <w:szCs w:val="24"/>
          <w:lang w:val="ru-RU"/>
        </w:rPr>
        <w:t>требованиям.</w:t>
      </w:r>
    </w:p>
    <w:p w14:paraId="1C7AA5E1" w14:textId="77777777" w:rsidR="00232370" w:rsidRPr="004A4423" w:rsidRDefault="00232370" w:rsidP="0023237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665D">
        <w:rPr>
          <w:rFonts w:ascii="Times New Roman" w:hAnsi="Times New Roman" w:cs="Times New Roman"/>
          <w:sz w:val="24"/>
          <w:szCs w:val="24"/>
          <w:lang w:val="ru-RU"/>
        </w:rPr>
        <w:t xml:space="preserve">Рабочей программой по английскому языку Международно-правового факультета Московского Государственного Института Международных Отношений (МГИМО) в качестве </w:t>
      </w:r>
      <w:r w:rsidRPr="004A4423">
        <w:rPr>
          <w:rFonts w:ascii="Times New Roman" w:hAnsi="Times New Roman" w:cs="Times New Roman"/>
          <w:sz w:val="24"/>
          <w:szCs w:val="24"/>
          <w:lang w:val="ru-RU"/>
        </w:rPr>
        <w:t>основной литературы рекомендовано 2 учебных пособия:</w:t>
      </w:r>
    </w:p>
    <w:p w14:paraId="59C6A98D" w14:textId="77777777" w:rsidR="004A4423" w:rsidRPr="004F241B" w:rsidRDefault="004A4423" w:rsidP="004A4423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42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Redston</w:t>
      </w:r>
      <w:r w:rsidRPr="004F24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4A442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Pr="004F24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4A442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Face</w:t>
      </w:r>
      <w:r w:rsidRPr="004F24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</w:t>
      </w:r>
      <w:r w:rsidRPr="004A442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face</w:t>
      </w:r>
      <w:r w:rsidRPr="004F24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4A442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Upper</w:t>
      </w:r>
      <w:r w:rsidRPr="004F24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4A442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intermediate</w:t>
      </w:r>
      <w:r w:rsidRPr="004F24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4A442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student</w:t>
      </w:r>
      <w:r w:rsidRPr="004F24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'</w:t>
      </w:r>
      <w:r w:rsidRPr="004A442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Pr="004F24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4A442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book</w:t>
      </w:r>
      <w:r w:rsidRPr="004F24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:</w:t>
      </w:r>
      <w:r w:rsidRPr="004A442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communicate</w:t>
      </w:r>
      <w:r w:rsidRPr="004F24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4A442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with</w:t>
      </w:r>
      <w:r w:rsidRPr="004F24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4A442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confidence</w:t>
      </w:r>
      <w:r w:rsidRPr="004F24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[</w:t>
      </w:r>
      <w:r w:rsidRPr="004A442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</w:t>
      </w:r>
      <w:r w:rsidRPr="004F24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2] / </w:t>
      </w:r>
      <w:r w:rsidRPr="004A442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Chris</w:t>
      </w:r>
      <w:r w:rsidRPr="004F24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4A442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Redston</w:t>
      </w:r>
      <w:r w:rsidRPr="004F24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4A442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Gillie</w:t>
      </w:r>
      <w:r w:rsidRPr="004F24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4A442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Cunningham</w:t>
      </w:r>
      <w:r w:rsidRPr="004A4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846CF39" w14:textId="15FB039F" w:rsidR="004A4423" w:rsidRPr="004F241B" w:rsidRDefault="004A4423" w:rsidP="004A4423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423">
        <w:rPr>
          <w:rFonts w:ascii="Times New Roman" w:hAnsi="Times New Roman" w:cs="Times New Roman"/>
          <w:sz w:val="24"/>
          <w:szCs w:val="24"/>
          <w:shd w:val="clear" w:color="auto" w:fill="FFFFFF"/>
        </w:rPr>
        <w:t>Ларина, О. В. Английский язык: дополнительные материалы к учебнику Gillie Cunningham &amp; Jan Bell “Face2Face : upper-intermediate” : учебное пособие / О. В. Ларина, И. В. Крючкова</w:t>
      </w:r>
      <w:r w:rsidRPr="004F24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44AE370" w14:textId="477E6DCB" w:rsidR="008E26CD" w:rsidRPr="004A4423" w:rsidRDefault="00A632BA" w:rsidP="004A442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423">
        <w:rPr>
          <w:rFonts w:ascii="Times New Roman" w:hAnsi="Times New Roman" w:cs="Times New Roman"/>
          <w:sz w:val="24"/>
          <w:szCs w:val="24"/>
          <w:lang w:val="ru-RU"/>
        </w:rPr>
        <w:t xml:space="preserve">Нами было выявлено, что пособия </w:t>
      </w:r>
      <w:r w:rsidR="008E26CD" w:rsidRPr="004A4423">
        <w:rPr>
          <w:rFonts w:ascii="Times New Roman" w:hAnsi="Times New Roman" w:cs="Times New Roman"/>
          <w:sz w:val="24"/>
          <w:szCs w:val="24"/>
          <w:lang w:val="ru-RU"/>
        </w:rPr>
        <w:t>действительно способствуют развитию всех необходимых навыков</w:t>
      </w:r>
      <w:r w:rsidR="009808B9" w:rsidRPr="004A44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26CD" w:rsidRPr="004A4423">
        <w:rPr>
          <w:rFonts w:ascii="Times New Roman" w:hAnsi="Times New Roman" w:cs="Times New Roman"/>
          <w:sz w:val="24"/>
          <w:szCs w:val="24"/>
          <w:lang w:val="ru-RU"/>
        </w:rPr>
        <w:t>и умений для достижения уровня В2</w:t>
      </w:r>
      <w:r w:rsidRPr="004A442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F4FDA" w:rsidRPr="004A44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08B9" w:rsidRPr="004A4423">
        <w:rPr>
          <w:rFonts w:ascii="Times New Roman" w:hAnsi="Times New Roman" w:cs="Times New Roman"/>
          <w:sz w:val="24"/>
          <w:szCs w:val="24"/>
          <w:lang w:val="ru-RU"/>
        </w:rPr>
        <w:t>Главным его достоинством является большое количество упражнений на развитие фонологической компетенции, представленные в каждой теме и сопровождающиеся аудиоматериалом.</w:t>
      </w:r>
      <w:r w:rsidR="004F6EA1" w:rsidRPr="004A44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1AC2DD1" w14:textId="0FA64F37" w:rsidR="007E1E80" w:rsidRDefault="007E1E80" w:rsidP="00E10EC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0ECF">
        <w:rPr>
          <w:rFonts w:ascii="Times New Roman" w:hAnsi="Times New Roman" w:cs="Times New Roman"/>
          <w:sz w:val="24"/>
          <w:szCs w:val="24"/>
          <w:lang w:val="ru-RU"/>
        </w:rPr>
        <w:t>Учебное</w:t>
      </w:r>
      <w:r w:rsidRPr="00E95E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10ECF">
        <w:rPr>
          <w:rFonts w:ascii="Times New Roman" w:hAnsi="Times New Roman" w:cs="Times New Roman"/>
          <w:sz w:val="24"/>
          <w:szCs w:val="24"/>
          <w:lang w:val="ru-RU"/>
        </w:rPr>
        <w:t>пособие</w:t>
      </w:r>
      <w:r w:rsidRPr="00E95ECD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E95ECD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E95E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5ECD">
        <w:rPr>
          <w:rFonts w:ascii="Times New Roman" w:hAnsi="Times New Roman" w:cs="Times New Roman"/>
          <w:sz w:val="24"/>
          <w:szCs w:val="24"/>
          <w:lang w:val="en-US"/>
        </w:rPr>
        <w:t>Unlimited</w:t>
      </w:r>
      <w:r w:rsidRPr="00E95E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5ECD">
        <w:rPr>
          <w:rFonts w:ascii="Times New Roman" w:hAnsi="Times New Roman" w:cs="Times New Roman"/>
          <w:sz w:val="24"/>
          <w:szCs w:val="24"/>
          <w:lang w:val="en-US"/>
        </w:rPr>
        <w:t>Upper</w:t>
      </w:r>
      <w:r w:rsidRPr="00E95E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5ECD">
        <w:rPr>
          <w:rFonts w:ascii="Times New Roman" w:hAnsi="Times New Roman" w:cs="Times New Roman"/>
          <w:sz w:val="24"/>
          <w:szCs w:val="24"/>
          <w:lang w:val="en-US"/>
        </w:rPr>
        <w:t>Intermediate</w:t>
      </w:r>
      <w:r w:rsidR="00E95EC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E95E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10ECF">
        <w:rPr>
          <w:rFonts w:ascii="Times New Roman" w:hAnsi="Times New Roman" w:cs="Times New Roman"/>
          <w:sz w:val="24"/>
          <w:szCs w:val="24"/>
          <w:lang w:val="ru-RU"/>
        </w:rPr>
        <w:t>Alex Tilbury , Leslie Hendra, Sarah Ackroyd, включено в рабочую программу по дисциплине «Иностранный язык» Национального Исследовательского Института «Высшая Школа Экономики» (НИИ ВШЭ) для всех направлений подготовки, включая направлени</w:t>
      </w:r>
      <w:r w:rsidR="00E10ECF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E10ECF">
        <w:rPr>
          <w:rFonts w:ascii="Times New Roman" w:hAnsi="Times New Roman" w:cs="Times New Roman"/>
          <w:sz w:val="24"/>
          <w:szCs w:val="24"/>
          <w:lang w:val="ru-RU"/>
        </w:rPr>
        <w:t xml:space="preserve"> «Экономика и управление».</w:t>
      </w:r>
      <w:r w:rsidR="004E49F6">
        <w:rPr>
          <w:rFonts w:ascii="Times New Roman" w:hAnsi="Times New Roman" w:cs="Times New Roman"/>
          <w:sz w:val="24"/>
          <w:szCs w:val="24"/>
          <w:lang w:val="ru-RU"/>
        </w:rPr>
        <w:t xml:space="preserve"> В каждой теме представлен</w:t>
      </w:r>
      <w:r w:rsidR="00A17A85">
        <w:rPr>
          <w:rFonts w:ascii="Times New Roman" w:hAnsi="Times New Roman" w:cs="Times New Roman"/>
          <w:sz w:val="24"/>
          <w:szCs w:val="24"/>
          <w:lang w:val="ru-RU"/>
        </w:rPr>
        <w:t xml:space="preserve"> теоретический материал по фонетике,</w:t>
      </w:r>
      <w:r w:rsidR="004E49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A85">
        <w:rPr>
          <w:rFonts w:ascii="Times New Roman" w:hAnsi="Times New Roman" w:cs="Times New Roman"/>
          <w:sz w:val="24"/>
          <w:szCs w:val="24"/>
          <w:lang w:val="ru-RU"/>
        </w:rPr>
        <w:t xml:space="preserve">а также соответствующие </w:t>
      </w:r>
      <w:r w:rsidR="004E49F6">
        <w:rPr>
          <w:rFonts w:ascii="Times New Roman" w:hAnsi="Times New Roman" w:cs="Times New Roman"/>
          <w:sz w:val="24"/>
          <w:szCs w:val="24"/>
          <w:lang w:val="ru-RU"/>
        </w:rPr>
        <w:t xml:space="preserve">упражнения, сопровождающиеся аудиоматериалом. </w:t>
      </w:r>
    </w:p>
    <w:p w14:paraId="149CC920" w14:textId="73D89339" w:rsidR="00C43185" w:rsidRPr="003D100C" w:rsidRDefault="00C43185" w:rsidP="00E10EC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результате данного исследования были </w:t>
      </w:r>
      <w:r w:rsidR="00BA0668">
        <w:rPr>
          <w:rFonts w:ascii="Times New Roman" w:hAnsi="Times New Roman" w:cs="Times New Roman"/>
          <w:sz w:val="24"/>
          <w:szCs w:val="24"/>
          <w:lang w:val="ru-RU"/>
        </w:rPr>
        <w:t>изучены теоретические основы обучения фонетике студентов нелингвистических специальностей, выявлены интересы и потребности самих учащихся, а также проанализированы методические пособия</w:t>
      </w:r>
      <w:r w:rsidR="0017265A">
        <w:rPr>
          <w:rFonts w:ascii="Times New Roman" w:hAnsi="Times New Roman" w:cs="Times New Roman"/>
          <w:sz w:val="24"/>
          <w:szCs w:val="24"/>
          <w:lang w:val="ru-RU"/>
        </w:rPr>
        <w:t xml:space="preserve">, рекомендованные рабочими программами </w:t>
      </w:r>
      <w:r w:rsidR="00B25875">
        <w:rPr>
          <w:rFonts w:ascii="Times New Roman" w:hAnsi="Times New Roman" w:cs="Times New Roman"/>
          <w:sz w:val="24"/>
          <w:szCs w:val="24"/>
          <w:lang w:val="ru-RU"/>
        </w:rPr>
        <w:t xml:space="preserve">ряда </w:t>
      </w:r>
      <w:r w:rsidR="0017265A">
        <w:rPr>
          <w:rFonts w:ascii="Times New Roman" w:hAnsi="Times New Roman" w:cs="Times New Roman"/>
          <w:sz w:val="24"/>
          <w:szCs w:val="24"/>
          <w:lang w:val="ru-RU"/>
        </w:rPr>
        <w:t xml:space="preserve">вузов. Были выявлены </w:t>
      </w:r>
      <w:r w:rsidR="003D100C">
        <w:rPr>
          <w:rFonts w:ascii="Times New Roman" w:hAnsi="Times New Roman" w:cs="Times New Roman"/>
          <w:sz w:val="24"/>
          <w:szCs w:val="24"/>
          <w:lang w:val="ru-RU"/>
        </w:rPr>
        <w:t xml:space="preserve">случаи несоответствия упражнений, представленных в пособиях, требованиям рабочих программ, ФГОС и </w:t>
      </w:r>
      <w:r w:rsidR="003D100C">
        <w:rPr>
          <w:rFonts w:ascii="Times New Roman" w:hAnsi="Times New Roman" w:cs="Times New Roman"/>
          <w:sz w:val="24"/>
          <w:szCs w:val="24"/>
          <w:lang w:val="en-US"/>
        </w:rPr>
        <w:t>CEFR</w:t>
      </w:r>
      <w:r w:rsidR="003D100C" w:rsidRPr="003D100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7265A">
        <w:rPr>
          <w:rFonts w:ascii="Times New Roman" w:hAnsi="Times New Roman" w:cs="Times New Roman"/>
          <w:sz w:val="24"/>
          <w:szCs w:val="24"/>
          <w:lang w:val="ru-RU"/>
        </w:rPr>
        <w:t>Дальнейший анализ учебных пособий</w:t>
      </w:r>
      <w:r w:rsidR="00B25875">
        <w:rPr>
          <w:rFonts w:ascii="Times New Roman" w:hAnsi="Times New Roman" w:cs="Times New Roman"/>
          <w:sz w:val="24"/>
          <w:szCs w:val="24"/>
          <w:lang w:val="ru-RU"/>
        </w:rPr>
        <w:t xml:space="preserve"> позволит </w:t>
      </w:r>
      <w:r w:rsidR="00B11CDE">
        <w:rPr>
          <w:rFonts w:ascii="Times New Roman" w:hAnsi="Times New Roman" w:cs="Times New Roman"/>
          <w:sz w:val="24"/>
          <w:szCs w:val="24"/>
          <w:lang w:val="ru-RU"/>
        </w:rPr>
        <w:t>получить ещё более широкое представление о развитии фонологической компетенции у студентов нелингвистических специальностей и разработать собственный курс на базе онлайн платформы.</w:t>
      </w:r>
    </w:p>
    <w:p w14:paraId="13BF78A2" w14:textId="12084ACC" w:rsidR="00811A1F" w:rsidRPr="00434127" w:rsidRDefault="00BE5689" w:rsidP="00434127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5689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Источники и литература</w:t>
      </w:r>
    </w:p>
    <w:p w14:paraId="338395DA" w14:textId="07C45A25" w:rsidR="00811A1F" w:rsidRPr="00434127" w:rsidRDefault="00811A1F" w:rsidP="00434127">
      <w:pPr>
        <w:pStyle w:val="a7"/>
        <w:numPr>
          <w:ilvl w:val="0"/>
          <w:numId w:val="6"/>
        </w:numPr>
        <w:tabs>
          <w:tab w:val="left" w:pos="580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27">
        <w:rPr>
          <w:rFonts w:ascii="Times New Roman" w:hAnsi="Times New Roman" w:cs="Times New Roman"/>
          <w:sz w:val="24"/>
          <w:szCs w:val="24"/>
          <w:lang w:val="en-US"/>
        </w:rPr>
        <w:t>Council of Europe (2020), Common European Framework of Reference for Languages: Learning, teaching, assessment – Companion volume, Council of Europe Publishing, Strasbourg</w:t>
      </w:r>
      <w:r w:rsidR="005D343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A188C1C" w14:textId="0EA48910" w:rsidR="00811A1F" w:rsidRPr="00434127" w:rsidRDefault="00811A1F" w:rsidP="00434127">
      <w:pPr>
        <w:pStyle w:val="a7"/>
        <w:numPr>
          <w:ilvl w:val="0"/>
          <w:numId w:val="6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27">
        <w:rPr>
          <w:rFonts w:ascii="Times New Roman" w:hAnsi="Times New Roman" w:cs="Times New Roman"/>
          <w:sz w:val="24"/>
          <w:szCs w:val="24"/>
        </w:rPr>
        <w:t>Колесникова А. Н., Амиров И. Р.</w:t>
      </w:r>
      <w:r w:rsidRPr="0043412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434127">
        <w:rPr>
          <w:rFonts w:ascii="Times New Roman" w:hAnsi="Times New Roman" w:cs="Times New Roman"/>
          <w:sz w:val="24"/>
          <w:szCs w:val="24"/>
        </w:rPr>
        <w:t xml:space="preserve"> </w:t>
      </w:r>
      <w:r w:rsidRPr="00434127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434127">
        <w:rPr>
          <w:rFonts w:ascii="Times New Roman" w:hAnsi="Times New Roman" w:cs="Times New Roman"/>
          <w:sz w:val="24"/>
          <w:szCs w:val="24"/>
        </w:rPr>
        <w:t>азвитие фонологической компетенции у студентов неязыкового бакалавриата</w:t>
      </w:r>
      <w:r w:rsidR="00276FFA">
        <w:rPr>
          <w:rFonts w:ascii="Times New Roman" w:hAnsi="Times New Roman" w:cs="Times New Roman"/>
          <w:sz w:val="24"/>
          <w:szCs w:val="24"/>
        </w:rPr>
        <w:t xml:space="preserve">. – </w:t>
      </w:r>
      <w:r w:rsidRPr="00434127">
        <w:rPr>
          <w:rFonts w:ascii="Times New Roman" w:hAnsi="Times New Roman" w:cs="Times New Roman"/>
          <w:sz w:val="24"/>
          <w:szCs w:val="24"/>
        </w:rPr>
        <w:t>2022</w:t>
      </w:r>
      <w:r w:rsidR="00276FFA">
        <w:rPr>
          <w:rFonts w:ascii="Times New Roman" w:hAnsi="Times New Roman" w:cs="Times New Roman"/>
          <w:sz w:val="24"/>
          <w:szCs w:val="24"/>
        </w:rPr>
        <w:t>;</w:t>
      </w:r>
    </w:p>
    <w:p w14:paraId="7AC3E5AF" w14:textId="289CEFE4" w:rsidR="00811A1F" w:rsidRPr="00434127" w:rsidRDefault="00811A1F" w:rsidP="00434127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27">
        <w:rPr>
          <w:rFonts w:ascii="Times New Roman" w:hAnsi="Times New Roman" w:cs="Times New Roman"/>
          <w:sz w:val="24"/>
          <w:szCs w:val="24"/>
        </w:rPr>
        <w:t>Полубиченко Л.В., Глинская Н.П.</w:t>
      </w:r>
      <w:r w:rsidR="00276FFA">
        <w:rPr>
          <w:rFonts w:ascii="Times New Roman" w:hAnsi="Times New Roman" w:cs="Times New Roman"/>
          <w:sz w:val="24"/>
          <w:szCs w:val="24"/>
        </w:rPr>
        <w:t>:</w:t>
      </w:r>
      <w:r w:rsidRPr="0043412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2837405"/>
      <w:r w:rsidRPr="00434127">
        <w:rPr>
          <w:rFonts w:ascii="Times New Roman" w:hAnsi="Times New Roman" w:cs="Times New Roman"/>
          <w:sz w:val="24"/>
          <w:szCs w:val="24"/>
        </w:rPr>
        <w:t>Сборник программ кафедры английского языка для естественных факультетов факультета иностранных языков и регионоведения МГУ: Факультет фундаментальной медицины</w:t>
      </w:r>
      <w:bookmarkEnd w:id="0"/>
      <w:r w:rsidRPr="00434127">
        <w:rPr>
          <w:rFonts w:ascii="Times New Roman" w:hAnsi="Times New Roman" w:cs="Times New Roman"/>
          <w:sz w:val="24"/>
          <w:szCs w:val="24"/>
        </w:rPr>
        <w:t xml:space="preserve">. - </w:t>
      </w:r>
      <w:r w:rsidR="00E95ECD">
        <w:rPr>
          <w:rFonts w:ascii="Times New Roman" w:hAnsi="Times New Roman" w:cs="Times New Roman"/>
          <w:sz w:val="24"/>
          <w:szCs w:val="24"/>
          <w:lang w:val="ru-RU"/>
        </w:rPr>
        <w:t>2018</w:t>
      </w:r>
    </w:p>
    <w:p w14:paraId="2AA61BB2" w14:textId="4373B6CF" w:rsidR="00811A1F" w:rsidRPr="00434127" w:rsidRDefault="00811A1F" w:rsidP="00434127">
      <w:pPr>
        <w:pStyle w:val="a7"/>
        <w:numPr>
          <w:ilvl w:val="0"/>
          <w:numId w:val="6"/>
        </w:numPr>
        <w:spacing w:before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41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Рабочая программа по дисциплине «Иностранный язык: Английский/ Английский в сфере юриспруденции. Основной» ОС ВО МГИМО по направлению подготовки 40.03.01 «Юриспруденция»</w:t>
      </w:r>
      <w:r w:rsidR="00BB4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;</w:t>
      </w:r>
    </w:p>
    <w:p w14:paraId="4181453E" w14:textId="5D9AD1F1" w:rsidR="00811A1F" w:rsidRPr="00434127" w:rsidRDefault="00000000" w:rsidP="00434127">
      <w:pPr>
        <w:pStyle w:val="a7"/>
        <w:numPr>
          <w:ilvl w:val="0"/>
          <w:numId w:val="6"/>
        </w:numPr>
        <w:tabs>
          <w:tab w:val="left" w:pos="580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="00811A1F" w:rsidRPr="00434127">
          <w:rPr>
            <w:rFonts w:ascii="Times New Roman" w:hAnsi="Times New Roman" w:cs="Times New Roman"/>
            <w:sz w:val="24"/>
            <w:szCs w:val="24"/>
          </w:rPr>
          <w:t>Сафонова В.В., Колесникова А.Н., Любимова А.А.</w:t>
        </w:r>
        <w:r w:rsidR="00811A1F" w:rsidRPr="00434127">
          <w:rPr>
            <w:rFonts w:ascii="Times New Roman" w:hAnsi="Times New Roman" w:cs="Times New Roman"/>
            <w:sz w:val="24"/>
            <w:szCs w:val="24"/>
            <w:lang w:val="ru-RU"/>
          </w:rPr>
          <w:t>:</w:t>
        </w:r>
        <w:r w:rsidR="00811A1F" w:rsidRPr="00434127">
          <w:rPr>
            <w:rFonts w:ascii="Times New Roman" w:hAnsi="Times New Roman" w:cs="Times New Roman"/>
            <w:sz w:val="24"/>
            <w:szCs w:val="24"/>
          </w:rPr>
          <w:t xml:space="preserve"> Параметры оценивания уровня сформированности фонологической компетенции при изучении английского языка как лингва франка. — 2021.</w:t>
        </w:r>
      </w:hyperlink>
      <w:r w:rsidR="00276FFA" w:rsidRPr="004341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329398" w14:textId="77777777" w:rsidR="00E609EF" w:rsidRPr="00CE35FD" w:rsidRDefault="00E609EF" w:rsidP="00CE35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8B5E9" w14:textId="77777777" w:rsidR="003F41DA" w:rsidRDefault="003F41DA"/>
    <w:sectPr w:rsidR="003F41DA" w:rsidSect="00144D1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4258B"/>
    <w:multiLevelType w:val="hybridMultilevel"/>
    <w:tmpl w:val="1186A5FE"/>
    <w:lvl w:ilvl="0" w:tplc="0F0693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56E88"/>
    <w:multiLevelType w:val="hybridMultilevel"/>
    <w:tmpl w:val="74BA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D4193"/>
    <w:multiLevelType w:val="hybridMultilevel"/>
    <w:tmpl w:val="E0548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3795E"/>
    <w:multiLevelType w:val="hybridMultilevel"/>
    <w:tmpl w:val="32A44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6031B"/>
    <w:multiLevelType w:val="hybridMultilevel"/>
    <w:tmpl w:val="910E3230"/>
    <w:lvl w:ilvl="0" w:tplc="6528156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AD57F6"/>
    <w:multiLevelType w:val="hybridMultilevel"/>
    <w:tmpl w:val="BCC444FA"/>
    <w:lvl w:ilvl="0" w:tplc="998AB9B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253718">
    <w:abstractNumId w:val="0"/>
  </w:num>
  <w:num w:numId="2" w16cid:durableId="1181045250">
    <w:abstractNumId w:val="5"/>
  </w:num>
  <w:num w:numId="3" w16cid:durableId="1120297805">
    <w:abstractNumId w:val="2"/>
  </w:num>
  <w:num w:numId="4" w16cid:durableId="1828281624">
    <w:abstractNumId w:val="3"/>
  </w:num>
  <w:num w:numId="5" w16cid:durableId="1791044778">
    <w:abstractNumId w:val="4"/>
  </w:num>
  <w:num w:numId="6" w16cid:durableId="958797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18"/>
    <w:rsid w:val="00026E88"/>
    <w:rsid w:val="00076015"/>
    <w:rsid w:val="00091B1A"/>
    <w:rsid w:val="00094FC2"/>
    <w:rsid w:val="000A3503"/>
    <w:rsid w:val="000B63C3"/>
    <w:rsid w:val="00136380"/>
    <w:rsid w:val="00144D1B"/>
    <w:rsid w:val="00145F31"/>
    <w:rsid w:val="001538DC"/>
    <w:rsid w:val="00160F3F"/>
    <w:rsid w:val="00170157"/>
    <w:rsid w:val="0017265A"/>
    <w:rsid w:val="001D2B00"/>
    <w:rsid w:val="001F4460"/>
    <w:rsid w:val="001F7008"/>
    <w:rsid w:val="00204491"/>
    <w:rsid w:val="00232370"/>
    <w:rsid w:val="002420EF"/>
    <w:rsid w:val="002571FB"/>
    <w:rsid w:val="00276FFA"/>
    <w:rsid w:val="002D0495"/>
    <w:rsid w:val="00311DA0"/>
    <w:rsid w:val="00320FDB"/>
    <w:rsid w:val="00343F48"/>
    <w:rsid w:val="003638AC"/>
    <w:rsid w:val="00364A9E"/>
    <w:rsid w:val="00375D47"/>
    <w:rsid w:val="00393566"/>
    <w:rsid w:val="003C2EF8"/>
    <w:rsid w:val="003C4248"/>
    <w:rsid w:val="003D100C"/>
    <w:rsid w:val="003F41DA"/>
    <w:rsid w:val="00434127"/>
    <w:rsid w:val="00436948"/>
    <w:rsid w:val="00447226"/>
    <w:rsid w:val="00482F54"/>
    <w:rsid w:val="00497A9F"/>
    <w:rsid w:val="004A4423"/>
    <w:rsid w:val="004A7D7D"/>
    <w:rsid w:val="004E49F6"/>
    <w:rsid w:val="004E54E6"/>
    <w:rsid w:val="004F241B"/>
    <w:rsid w:val="004F6EA1"/>
    <w:rsid w:val="0053485E"/>
    <w:rsid w:val="005470BA"/>
    <w:rsid w:val="005614F7"/>
    <w:rsid w:val="00580E44"/>
    <w:rsid w:val="005823B9"/>
    <w:rsid w:val="0059665D"/>
    <w:rsid w:val="00597233"/>
    <w:rsid w:val="005D3435"/>
    <w:rsid w:val="0060526F"/>
    <w:rsid w:val="00670ACE"/>
    <w:rsid w:val="0071293F"/>
    <w:rsid w:val="00716545"/>
    <w:rsid w:val="0073114E"/>
    <w:rsid w:val="0077723B"/>
    <w:rsid w:val="00781D4A"/>
    <w:rsid w:val="007D55F6"/>
    <w:rsid w:val="007E011F"/>
    <w:rsid w:val="007E0DEB"/>
    <w:rsid w:val="007E1E80"/>
    <w:rsid w:val="00806CC8"/>
    <w:rsid w:val="00811A1F"/>
    <w:rsid w:val="00824F87"/>
    <w:rsid w:val="008522E5"/>
    <w:rsid w:val="00852F9E"/>
    <w:rsid w:val="00862115"/>
    <w:rsid w:val="0088529D"/>
    <w:rsid w:val="00886AB4"/>
    <w:rsid w:val="008A1BB2"/>
    <w:rsid w:val="008D3B53"/>
    <w:rsid w:val="008D714C"/>
    <w:rsid w:val="008E26CD"/>
    <w:rsid w:val="008E4A11"/>
    <w:rsid w:val="008E5CE8"/>
    <w:rsid w:val="00904B89"/>
    <w:rsid w:val="00907663"/>
    <w:rsid w:val="0091310A"/>
    <w:rsid w:val="00924E98"/>
    <w:rsid w:val="009345B7"/>
    <w:rsid w:val="00943219"/>
    <w:rsid w:val="00966ABF"/>
    <w:rsid w:val="0097079D"/>
    <w:rsid w:val="009808B9"/>
    <w:rsid w:val="009D39E0"/>
    <w:rsid w:val="009D56E5"/>
    <w:rsid w:val="00A15E66"/>
    <w:rsid w:val="00A16961"/>
    <w:rsid w:val="00A17A85"/>
    <w:rsid w:val="00A632BA"/>
    <w:rsid w:val="00AA5725"/>
    <w:rsid w:val="00B11CDE"/>
    <w:rsid w:val="00B25875"/>
    <w:rsid w:val="00B3235F"/>
    <w:rsid w:val="00B32467"/>
    <w:rsid w:val="00B63E5D"/>
    <w:rsid w:val="00BA0668"/>
    <w:rsid w:val="00BB492F"/>
    <w:rsid w:val="00BE52C4"/>
    <w:rsid w:val="00BE5689"/>
    <w:rsid w:val="00BF0E92"/>
    <w:rsid w:val="00BF435C"/>
    <w:rsid w:val="00BF4FDA"/>
    <w:rsid w:val="00C43185"/>
    <w:rsid w:val="00C72E14"/>
    <w:rsid w:val="00C73058"/>
    <w:rsid w:val="00CE35FD"/>
    <w:rsid w:val="00CF512E"/>
    <w:rsid w:val="00D11C8B"/>
    <w:rsid w:val="00D16F6A"/>
    <w:rsid w:val="00D2791E"/>
    <w:rsid w:val="00D61358"/>
    <w:rsid w:val="00D64B3F"/>
    <w:rsid w:val="00DA0ADE"/>
    <w:rsid w:val="00DB3566"/>
    <w:rsid w:val="00DC3FA1"/>
    <w:rsid w:val="00DF3C3F"/>
    <w:rsid w:val="00E10ECF"/>
    <w:rsid w:val="00E431FC"/>
    <w:rsid w:val="00E609EF"/>
    <w:rsid w:val="00E95ECD"/>
    <w:rsid w:val="00EC6BFE"/>
    <w:rsid w:val="00EE59EB"/>
    <w:rsid w:val="00EE6A8C"/>
    <w:rsid w:val="00F12CED"/>
    <w:rsid w:val="00F55EE5"/>
    <w:rsid w:val="00F70318"/>
    <w:rsid w:val="00F74F3E"/>
    <w:rsid w:val="00F81B3A"/>
    <w:rsid w:val="00F8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2A14"/>
  <w15:chartTrackingRefBased/>
  <w15:docId w15:val="{4CBAEEDD-DB48-436A-AA3D-E4D67901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26F"/>
    <w:pPr>
      <w:spacing w:after="0" w:line="276" w:lineRule="auto"/>
    </w:pPr>
    <w:rPr>
      <w:rFonts w:ascii="Arial" w:eastAsia="Arial" w:hAnsi="Arial" w:cs="Arial"/>
      <w:kern w:val="0"/>
      <w:lang w:val="de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учёбы"/>
    <w:basedOn w:val="a"/>
    <w:link w:val="a4"/>
    <w:qFormat/>
    <w:rsid w:val="00DB3566"/>
    <w:pPr>
      <w:spacing w:line="360" w:lineRule="auto"/>
      <w:jc w:val="both"/>
    </w:pPr>
    <w:rPr>
      <w:rFonts w:ascii="Times New Roman" w:eastAsiaTheme="minorHAnsi" w:hAnsi="Times New Roman" w:cs="Times New Roman"/>
      <w:kern w:val="2"/>
      <w:sz w:val="28"/>
      <w:szCs w:val="28"/>
      <w:lang w:val="en-US" w:eastAsia="en-US"/>
      <w14:ligatures w14:val="standardContextual"/>
    </w:rPr>
  </w:style>
  <w:style w:type="character" w:customStyle="1" w:styleId="a4">
    <w:name w:val="Для учёбы Знак"/>
    <w:basedOn w:val="a0"/>
    <w:link w:val="a3"/>
    <w:rsid w:val="00DB3566"/>
    <w:rPr>
      <w:rFonts w:ascii="Times New Roman" w:hAnsi="Times New Roman" w:cs="Times New Roman"/>
      <w:sz w:val="28"/>
      <w:szCs w:val="28"/>
      <w:lang w:val="en-US"/>
    </w:rPr>
  </w:style>
  <w:style w:type="character" w:styleId="a5">
    <w:name w:val="Hyperlink"/>
    <w:basedOn w:val="a0"/>
    <w:uiPriority w:val="99"/>
    <w:unhideWhenUsed/>
    <w:rsid w:val="008D3B5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D3B5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393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47210763" TargetMode="External"/><Relationship Id="rId5" Type="http://schemas.openxmlformats.org/officeDocument/2006/relationships/hyperlink" Target="mailto:abdulaevams@my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Малейка Абдулаева</dc:creator>
  <cp:keywords/>
  <dc:description/>
  <cp:lastModifiedBy>Малейка Абдулаева</cp:lastModifiedBy>
  <cp:revision>134</cp:revision>
  <dcterms:created xsi:type="dcterms:W3CDTF">2024-02-15T20:30:00Z</dcterms:created>
  <dcterms:modified xsi:type="dcterms:W3CDTF">2024-02-16T20:53:00Z</dcterms:modified>
</cp:coreProperties>
</file>