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3DD9" w14:textId="08137A82" w:rsidR="006F07B4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Способы составления учебного текста</w:t>
      </w:r>
      <w:r w:rsidR="00621491" w:rsidRPr="00621491">
        <w:rPr>
          <w:rFonts w:ascii="Times New Roman" w:hAnsi="Times New Roman"/>
          <w:b/>
          <w:bCs/>
          <w:shd w:val="clear" w:color="auto" w:fill="FFFFFF"/>
        </w:rPr>
        <w:t xml:space="preserve">, </w:t>
      </w:r>
      <w:r w:rsidR="00621491">
        <w:rPr>
          <w:rFonts w:ascii="Times New Roman" w:hAnsi="Times New Roman"/>
          <w:b/>
          <w:bCs/>
          <w:shd w:val="clear" w:color="auto" w:fill="FFFFFF"/>
        </w:rPr>
        <w:t>его виды и</w:t>
      </w:r>
      <w:r>
        <w:rPr>
          <w:rFonts w:ascii="Times New Roman" w:hAnsi="Times New Roman"/>
          <w:b/>
          <w:bCs/>
          <w:shd w:val="clear" w:color="auto" w:fill="FFFFFF"/>
        </w:rPr>
        <w:t xml:space="preserve"> функции в процесс обучения иностранному языку</w:t>
      </w:r>
    </w:p>
    <w:p w14:paraId="6D898DBD" w14:textId="77777777" w:rsidR="006F07B4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hd w:val="clear" w:color="auto" w:fill="FFFFFF"/>
        </w:rPr>
        <w:t>Научный руководитель – Едличко Анжела Игоревна</w:t>
      </w:r>
    </w:p>
    <w:p w14:paraId="510F78AE" w14:textId="77777777" w:rsidR="006F07B4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hd w:val="clear" w:color="auto" w:fill="FFFFFF"/>
        </w:rPr>
        <w:t>Афанасьев Максим Юрьевич</w:t>
      </w:r>
    </w:p>
    <w:p w14:paraId="59959023" w14:textId="77777777" w:rsidR="006F07B4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Студент, 2 курс, магистратура</w:t>
      </w:r>
    </w:p>
    <w:p w14:paraId="59C78241" w14:textId="77777777" w:rsidR="006F07B4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 xml:space="preserve">Московский государственный университет имени </w:t>
      </w:r>
      <w:proofErr w:type="gramStart"/>
      <w:r>
        <w:rPr>
          <w:rFonts w:ascii="Times New Roman" w:hAnsi="Times New Roman"/>
          <w:i/>
          <w:iCs/>
          <w:shd w:val="clear" w:color="auto" w:fill="FFFFFF"/>
        </w:rPr>
        <w:t>М.В.</w:t>
      </w:r>
      <w:proofErr w:type="gramEnd"/>
      <w:r>
        <w:rPr>
          <w:rFonts w:ascii="Times New Roman" w:hAnsi="Times New Roman"/>
          <w:i/>
          <w:iCs/>
          <w:shd w:val="clear" w:color="auto" w:fill="FFFFFF"/>
        </w:rPr>
        <w:t xml:space="preserve"> Ломоносова,</w:t>
      </w:r>
    </w:p>
    <w:p w14:paraId="55DCD4E6" w14:textId="77777777" w:rsidR="006F07B4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Факультет иностранных языков и регионоведения, Москва, Россия</w:t>
      </w:r>
    </w:p>
    <w:p w14:paraId="13E05ADE" w14:textId="77777777" w:rsidR="006F07B4" w:rsidRPr="00621491" w:rsidRDefault="00000000">
      <w:pPr>
        <w:pStyle w:val="a5"/>
        <w:spacing w:before="0" w:line="240" w:lineRule="auto"/>
        <w:jc w:val="center"/>
        <w:rPr>
          <w:rStyle w:val="a6"/>
          <w:rFonts w:ascii="Times New Roman" w:eastAsia="Times New Roman" w:hAnsi="Times New Roman" w:cs="Times New Roman"/>
          <w:u w:color="0000FF"/>
          <w:shd w:val="clear" w:color="auto" w:fill="FFFFFF"/>
          <w:lang w:val="de-DE"/>
        </w:rPr>
      </w:pPr>
      <w:r>
        <w:rPr>
          <w:rFonts w:ascii="Times New Roman" w:hAnsi="Times New Roman"/>
          <w:i/>
          <w:iCs/>
          <w:u w:color="0000FF"/>
          <w:shd w:val="clear" w:color="auto" w:fill="FFFFFF"/>
          <w:lang w:val="de-DE"/>
        </w:rPr>
        <w:t xml:space="preserve">E-Mail: </w:t>
      </w:r>
      <w:hyperlink r:id="rId7" w:history="1">
        <w:r w:rsidRPr="00621491">
          <w:rPr>
            <w:rStyle w:val="Hyperlink0"/>
            <w:rFonts w:ascii="Times New Roman" w:hAnsi="Times New Roman"/>
            <w:i/>
            <w:iCs/>
            <w:color w:val="0000FF"/>
            <w:u w:val="single" w:color="0000FF"/>
            <w:lang w:val="de-DE"/>
          </w:rPr>
          <w:t>maxim-a15@yandex.ru</w:t>
        </w:r>
      </w:hyperlink>
    </w:p>
    <w:p w14:paraId="0B47AD61" w14:textId="570440F6" w:rsidR="006F07B4" w:rsidRPr="00692ABF" w:rsidRDefault="00000000">
      <w:pPr>
        <w:pStyle w:val="a5"/>
        <w:spacing w:before="0" w:line="240" w:lineRule="auto"/>
        <w:jc w:val="both"/>
        <w:rPr>
          <w:rStyle w:val="Hyperlink0"/>
          <w:rFonts w:ascii="Times New Roman" w:hAnsi="Times New Roman" w:cs="Times New Roman"/>
          <w:shd w:val="clear" w:color="auto" w:fill="auto"/>
        </w:rPr>
      </w:pPr>
      <w:r w:rsidRPr="00541ED7">
        <w:rPr>
          <w:rStyle w:val="Hyperlink0"/>
          <w:rFonts w:ascii="Times New Roman" w:eastAsia="Times New Roman" w:hAnsi="Times New Roman" w:cs="Times New Roman"/>
          <w:lang w:val="de-DE"/>
        </w:rPr>
        <w:tab/>
      </w:r>
      <w:r w:rsidR="00541ED7" w:rsidRPr="00BA1778">
        <w:rPr>
          <w:rFonts w:ascii="Times New Roman" w:hAnsi="Times New Roman" w:cs="Times New Roman"/>
        </w:rPr>
        <w:t xml:space="preserve">Процесс преподавания иностранного языка можно рассмотреть с точки зрения обучения текстовой деятельности. </w:t>
      </w:r>
      <w:r w:rsidRPr="00BA1778">
        <w:rPr>
          <w:rFonts w:ascii="Times New Roman" w:hAnsi="Times New Roman" w:cs="Times New Roman"/>
        </w:rPr>
        <w:t>Такой подход предполагает, что учебный текст выступает в роли основного материала для развития речевых умений и передачи социокультурной информации о стране изучаемого языка.</w:t>
      </w:r>
      <w:r w:rsidR="00692ABF">
        <w:rPr>
          <w:rFonts w:ascii="Times New Roman" w:hAnsi="Times New Roman" w:cs="Times New Roman"/>
        </w:rPr>
        <w:t xml:space="preserve"> </w:t>
      </w:r>
      <w:r w:rsidR="00CE48E3" w:rsidRPr="00BA1778">
        <w:rPr>
          <w:rFonts w:ascii="Times New Roman" w:hAnsi="Times New Roman" w:cs="Times New Roman"/>
        </w:rPr>
        <w:t>Учебные тексты</w:t>
      </w:r>
      <w:r w:rsidRPr="00BA1778">
        <w:rPr>
          <w:rFonts w:ascii="Times New Roman" w:hAnsi="Times New Roman" w:cs="Times New Roman"/>
        </w:rPr>
        <w:t xml:space="preserve"> являются инструментом развития когнитивных функций, формирования языковой рефлексии и способствуют воспитанию, помогая формированию научно-лингвистического мировоззрения, языкового эстетического идеала и ценностных ориентаций </w:t>
      </w:r>
      <w:r w:rsidRPr="00BA1778">
        <w:rPr>
          <w:rFonts w:ascii="Times New Roman" w:hAnsi="Times New Roman" w:cs="Times New Roman"/>
          <w:lang w:val="pt-PT"/>
        </w:rPr>
        <w:t>[</w:t>
      </w:r>
      <w:r w:rsidR="00470167">
        <w:rPr>
          <w:rFonts w:ascii="Times New Roman" w:hAnsi="Times New Roman" w:cs="Times New Roman"/>
        </w:rPr>
        <w:t>1</w:t>
      </w:r>
      <w:r w:rsidRPr="00BA1778">
        <w:rPr>
          <w:rFonts w:ascii="Times New Roman" w:hAnsi="Times New Roman" w:cs="Times New Roman"/>
          <w:lang w:val="pt-PT"/>
        </w:rPr>
        <w:t>:</w:t>
      </w:r>
      <w:r w:rsidR="00CE48E3" w:rsidRPr="00BA1778">
        <w:rPr>
          <w:rFonts w:ascii="Times New Roman" w:hAnsi="Times New Roman" w:cs="Times New Roman"/>
        </w:rPr>
        <w:t xml:space="preserve"> 191</w:t>
      </w:r>
      <w:r w:rsidR="00CE48E3" w:rsidRPr="00BA1778">
        <w:rPr>
          <w:rStyle w:val="Hyperlink0"/>
          <w:rFonts w:ascii="Times New Roman" w:hAnsi="Times New Roman" w:cs="Times New Roman"/>
        </w:rPr>
        <w:t>–</w:t>
      </w:r>
      <w:r w:rsidRPr="00BA1778">
        <w:rPr>
          <w:rFonts w:ascii="Times New Roman" w:hAnsi="Times New Roman" w:cs="Times New Roman"/>
          <w:lang w:val="pt-PT"/>
        </w:rPr>
        <w:t>192].</w:t>
      </w:r>
      <w:r w:rsidR="00692ABF">
        <w:rPr>
          <w:rStyle w:val="Hyperlink0"/>
          <w:rFonts w:ascii="Times New Roman" w:hAnsi="Times New Roman" w:cs="Times New Roman"/>
          <w:shd w:val="clear" w:color="auto" w:fill="auto"/>
        </w:rPr>
        <w:t xml:space="preserve"> </w:t>
      </w:r>
      <w:r w:rsidRPr="00BA1778">
        <w:rPr>
          <w:rStyle w:val="Hyperlink0"/>
          <w:rFonts w:ascii="Times New Roman" w:eastAsia="Times New Roman" w:hAnsi="Times New Roman" w:cs="Times New Roman"/>
        </w:rPr>
        <w:t>Разделяют два вида учебных текстов</w:t>
      </w:r>
      <w:r w:rsidRPr="00BA1778">
        <w:rPr>
          <w:rStyle w:val="Hyperlink0"/>
          <w:rFonts w:ascii="Times New Roman" w:hAnsi="Times New Roman" w:cs="Times New Roman"/>
        </w:rPr>
        <w:t>: аутентичные и адаптированные</w:t>
      </w:r>
      <w:r w:rsidR="00692ABF" w:rsidRPr="00470167">
        <w:rPr>
          <w:rFonts w:ascii="Times New Roman" w:hAnsi="Times New Roman" w:cs="Times New Roman"/>
        </w:rPr>
        <w:t>.</w:t>
      </w:r>
    </w:p>
    <w:p w14:paraId="57D31317" w14:textId="44F670E9" w:rsidR="006F07B4" w:rsidRDefault="00000000">
      <w:pPr>
        <w:pStyle w:val="a5"/>
        <w:spacing w:before="0" w:line="240" w:lineRule="auto"/>
        <w:jc w:val="both"/>
        <w:rPr>
          <w:rFonts w:ascii="Times New Roman" w:hAnsi="Times New Roman" w:cs="Times New Roman"/>
        </w:rPr>
      </w:pPr>
      <w:r w:rsidRPr="00BA1778">
        <w:rPr>
          <w:rStyle w:val="Hyperlink0"/>
          <w:rFonts w:ascii="Times New Roman" w:eastAsia="Times New Roman" w:hAnsi="Times New Roman" w:cs="Times New Roman"/>
        </w:rPr>
        <w:tab/>
        <w:t>Медиативные умения</w:t>
      </w:r>
      <w:r w:rsidRPr="00BA1778">
        <w:rPr>
          <w:rStyle w:val="Hyperlink0"/>
          <w:rFonts w:ascii="Times New Roman" w:hAnsi="Times New Roman" w:cs="Times New Roman"/>
        </w:rPr>
        <w:t xml:space="preserve"> являются неотъемлемыми для составления учебных текстов. </w:t>
      </w:r>
      <w:r w:rsidRPr="00BA1778">
        <w:rPr>
          <w:rFonts w:ascii="Times New Roman" w:hAnsi="Times New Roman" w:cs="Times New Roman"/>
        </w:rPr>
        <w:t xml:space="preserve">Медиация как вид коммуникативной деятельности включает в себя три </w:t>
      </w:r>
      <w:proofErr w:type="spellStart"/>
      <w:r w:rsidRPr="00BA1778">
        <w:rPr>
          <w:rFonts w:ascii="Times New Roman" w:hAnsi="Times New Roman" w:cs="Times New Roman"/>
        </w:rPr>
        <w:t>макроумения</w:t>
      </w:r>
      <w:proofErr w:type="spellEnd"/>
      <w:r w:rsidRPr="00BA1778">
        <w:rPr>
          <w:rFonts w:ascii="Times New Roman" w:hAnsi="Times New Roman" w:cs="Times New Roman"/>
        </w:rPr>
        <w:t xml:space="preserve"> и две стратегии медиации, необходимые для реализации </w:t>
      </w:r>
      <w:r w:rsidR="00692ABF">
        <w:rPr>
          <w:rFonts w:ascii="Times New Roman" w:hAnsi="Times New Roman" w:cs="Times New Roman"/>
        </w:rPr>
        <w:t>коммуникативных видов деятельности</w:t>
      </w:r>
      <w:r w:rsidR="0080370C">
        <w:rPr>
          <w:rFonts w:ascii="Times New Roman" w:hAnsi="Times New Roman" w:cs="Times New Roman"/>
        </w:rPr>
        <w:t xml:space="preserve">. </w:t>
      </w:r>
      <w:r w:rsidRPr="00BA1778">
        <w:rPr>
          <w:rStyle w:val="a6"/>
          <w:rFonts w:ascii="Times New Roman" w:hAnsi="Times New Roman" w:cs="Times New Roman"/>
        </w:rPr>
        <w:t xml:space="preserve">У </w:t>
      </w:r>
      <w:r w:rsidRPr="00BA1778">
        <w:rPr>
          <w:rFonts w:ascii="Times New Roman" w:hAnsi="Times New Roman" w:cs="Times New Roman"/>
        </w:rPr>
        <w:t xml:space="preserve">преподавателя иностранных языков должны быть сформированы и развиты медиативные умения и стратегии, так как его профессиональная деятельность включает практически все составляющие </w:t>
      </w:r>
      <w:proofErr w:type="spellStart"/>
      <w:r w:rsidRPr="00BA1778">
        <w:rPr>
          <w:rFonts w:ascii="Times New Roman" w:hAnsi="Times New Roman" w:cs="Times New Roman"/>
        </w:rPr>
        <w:t>микроумения</w:t>
      </w:r>
      <w:proofErr w:type="spellEnd"/>
      <w:r w:rsidRPr="00BA1778">
        <w:rPr>
          <w:rFonts w:ascii="Times New Roman" w:hAnsi="Times New Roman" w:cs="Times New Roman"/>
        </w:rPr>
        <w:t xml:space="preserve"> медиации [</w:t>
      </w:r>
      <w:r w:rsidR="00470167">
        <w:rPr>
          <w:rFonts w:ascii="Times New Roman" w:hAnsi="Times New Roman" w:cs="Times New Roman"/>
        </w:rPr>
        <w:t>2</w:t>
      </w:r>
      <w:r w:rsidRPr="00BA1778">
        <w:rPr>
          <w:rFonts w:ascii="Times New Roman" w:hAnsi="Times New Roman" w:cs="Times New Roman"/>
        </w:rPr>
        <w:t>: 156–157].</w:t>
      </w:r>
      <w:r w:rsidR="00255C88" w:rsidRPr="00255C88">
        <w:rPr>
          <w:rFonts w:ascii="Times New Roman" w:hAnsi="Times New Roman" w:cs="Times New Roman"/>
        </w:rPr>
        <w:t xml:space="preserve"> </w:t>
      </w:r>
      <w:r w:rsidR="0080370C">
        <w:rPr>
          <w:rFonts w:ascii="Times New Roman" w:hAnsi="Times New Roman" w:cs="Times New Roman"/>
        </w:rPr>
        <w:t>Для проектирования учебного текста важны в первую очередь медиативные умения при работе с текстом и стратегии по упрощению текста и объяснению нового концептуального понятия.</w:t>
      </w:r>
      <w:r w:rsidR="00255C88">
        <w:rPr>
          <w:rFonts w:ascii="Times New Roman" w:hAnsi="Times New Roman" w:cs="Times New Roman"/>
        </w:rPr>
        <w:t xml:space="preserve"> </w:t>
      </w:r>
    </w:p>
    <w:p w14:paraId="2EC4A7E7" w14:textId="1247D812" w:rsidR="00B42BE2" w:rsidRPr="00C8424D" w:rsidRDefault="00692ABF">
      <w:pPr>
        <w:pStyle w:val="a5"/>
        <w:spacing w:before="0" w:line="240" w:lineRule="auto"/>
        <w:jc w:val="both"/>
        <w:rPr>
          <w:rStyle w:val="Hyperlink0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основе рекомендаций</w:t>
      </w:r>
      <w:r w:rsidR="00C8424D">
        <w:rPr>
          <w:rFonts w:ascii="Times New Roman" w:hAnsi="Times New Roman" w:cs="Times New Roman"/>
        </w:rPr>
        <w:t xml:space="preserve"> по созданию учебных текстов</w:t>
      </w:r>
      <w:r>
        <w:rPr>
          <w:rFonts w:ascii="Times New Roman" w:hAnsi="Times New Roman" w:cs="Times New Roman"/>
        </w:rPr>
        <w:t xml:space="preserve"> ряда методистов </w:t>
      </w:r>
      <w:r w:rsidR="00C8424D">
        <w:rPr>
          <w:rFonts w:ascii="Times New Roman" w:hAnsi="Times New Roman" w:cs="Times New Roman"/>
        </w:rPr>
        <w:t xml:space="preserve">в докладе приводится </w:t>
      </w:r>
      <w:r w:rsidR="00000000" w:rsidRPr="00BA1778">
        <w:rPr>
          <w:rStyle w:val="Hyperlink0"/>
          <w:rFonts w:ascii="Times New Roman" w:hAnsi="Times New Roman" w:cs="Times New Roman"/>
        </w:rPr>
        <w:t>алгоритм</w:t>
      </w:r>
      <w:r w:rsidR="00C8424D">
        <w:rPr>
          <w:rStyle w:val="Hyperlink0"/>
          <w:rFonts w:ascii="Times New Roman" w:hAnsi="Times New Roman" w:cs="Times New Roman"/>
        </w:rPr>
        <w:t xml:space="preserve"> </w:t>
      </w:r>
      <w:r w:rsidR="00000000" w:rsidRPr="00BA1778">
        <w:rPr>
          <w:rStyle w:val="Hyperlink0"/>
          <w:rFonts w:ascii="Times New Roman" w:hAnsi="Times New Roman" w:cs="Times New Roman"/>
        </w:rPr>
        <w:t>моделирования учебного текста,</w:t>
      </w:r>
      <w:r w:rsidR="00B42BE2" w:rsidRPr="00BA1778">
        <w:rPr>
          <w:rStyle w:val="Hyperlink0"/>
          <w:rFonts w:ascii="Times New Roman" w:hAnsi="Times New Roman" w:cs="Times New Roman"/>
        </w:rPr>
        <w:t xml:space="preserve"> состоящ</w:t>
      </w:r>
      <w:r w:rsidR="00C8424D">
        <w:rPr>
          <w:rStyle w:val="Hyperlink0"/>
          <w:rFonts w:ascii="Times New Roman" w:hAnsi="Times New Roman" w:cs="Times New Roman"/>
        </w:rPr>
        <w:t>ий</w:t>
      </w:r>
      <w:r w:rsidR="00B42BE2" w:rsidRPr="00BA1778">
        <w:rPr>
          <w:rStyle w:val="Hyperlink0"/>
          <w:rFonts w:ascii="Times New Roman" w:hAnsi="Times New Roman" w:cs="Times New Roman"/>
        </w:rPr>
        <w:t xml:space="preserve"> из трех частей: </w:t>
      </w:r>
    </w:p>
    <w:p w14:paraId="4AF6AF82" w14:textId="1B705543" w:rsidR="00B42BE2" w:rsidRPr="00D75955" w:rsidRDefault="000A4F21" w:rsidP="00657727">
      <w:pPr>
        <w:pStyle w:val="a5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75955">
        <w:rPr>
          <w:rFonts w:ascii="Times New Roman" w:hAnsi="Times New Roman" w:cs="Times New Roman"/>
          <w:shd w:val="clear" w:color="auto" w:fill="FFFFFF"/>
        </w:rPr>
        <w:t>П</w:t>
      </w:r>
      <w:r w:rsidR="00B42BE2" w:rsidRPr="00D75955">
        <w:rPr>
          <w:rFonts w:ascii="Times New Roman" w:hAnsi="Times New Roman" w:cs="Times New Roman"/>
          <w:shd w:val="clear" w:color="auto" w:fill="FFFFFF"/>
        </w:rPr>
        <w:t>редварительный этап для выбора первичного текста</w:t>
      </w:r>
    </w:p>
    <w:p w14:paraId="4DAB565A" w14:textId="273C53E9" w:rsidR="00B42BE2" w:rsidRPr="00255C88" w:rsidRDefault="00B42BE2" w:rsidP="00255C88">
      <w:pPr>
        <w:pStyle w:val="a5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A1778">
        <w:rPr>
          <w:rFonts w:ascii="Times New Roman" w:hAnsi="Times New Roman" w:cs="Times New Roman"/>
          <w:shd w:val="clear" w:color="auto" w:fill="FFFFFF"/>
        </w:rPr>
        <w:t>определение цели и планируемых результатов</w:t>
      </w:r>
      <w:r w:rsidR="00710712" w:rsidRPr="00BA1778">
        <w:rPr>
          <w:rFonts w:ascii="Times New Roman" w:hAnsi="Times New Roman" w:cs="Times New Roman"/>
          <w:shd w:val="clear" w:color="auto" w:fill="FFFFFF"/>
        </w:rPr>
        <w:t xml:space="preserve"> задания, в рамках которых будет существовать учебный текс</w:t>
      </w:r>
      <w:r w:rsidR="00255C88">
        <w:rPr>
          <w:rFonts w:ascii="Times New Roman" w:hAnsi="Times New Roman" w:cs="Times New Roman"/>
          <w:shd w:val="clear" w:color="auto" w:fill="FFFFFF"/>
        </w:rPr>
        <w:t>т</w:t>
      </w:r>
      <w:r w:rsidR="00255C88" w:rsidRPr="00255C88">
        <w:rPr>
          <w:rFonts w:ascii="Times New Roman" w:hAnsi="Times New Roman" w:cs="Times New Roman"/>
          <w:shd w:val="clear" w:color="auto" w:fill="FFFFFF"/>
        </w:rPr>
        <w:t>,</w:t>
      </w:r>
      <w:r w:rsidR="001B58A3" w:rsidRPr="00255C88">
        <w:rPr>
          <w:rFonts w:ascii="Times New Roman" w:hAnsi="Times New Roman" w:cs="Times New Roman"/>
          <w:shd w:val="clear" w:color="auto" w:fill="FFFFFF"/>
        </w:rPr>
        <w:t xml:space="preserve"> в соответствии с целями и задачами рабочей программы дисциплины;</w:t>
      </w:r>
    </w:p>
    <w:p w14:paraId="32F92D64" w14:textId="0DA23330" w:rsidR="00710712" w:rsidRPr="00BA1778" w:rsidRDefault="001B58A3" w:rsidP="00657727">
      <w:pPr>
        <w:pStyle w:val="a5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A1778">
        <w:rPr>
          <w:rFonts w:ascii="Times New Roman" w:hAnsi="Times New Roman" w:cs="Times New Roman"/>
          <w:shd w:val="clear" w:color="auto" w:fill="FFFFFF"/>
        </w:rPr>
        <w:t>учитывание</w:t>
      </w:r>
      <w:r w:rsidR="00710712" w:rsidRPr="00BA1778">
        <w:rPr>
          <w:rFonts w:ascii="Times New Roman" w:hAnsi="Times New Roman" w:cs="Times New Roman"/>
          <w:shd w:val="clear" w:color="auto" w:fill="FFFFFF"/>
        </w:rPr>
        <w:t xml:space="preserve"> </w:t>
      </w:r>
      <w:r w:rsidR="00255C88">
        <w:rPr>
          <w:rFonts w:ascii="Times New Roman" w:hAnsi="Times New Roman" w:cs="Times New Roman"/>
          <w:shd w:val="clear" w:color="auto" w:fill="FFFFFF"/>
        </w:rPr>
        <w:t>содержания</w:t>
      </w:r>
      <w:r w:rsidR="00710712" w:rsidRPr="00BA1778">
        <w:rPr>
          <w:rFonts w:ascii="Times New Roman" w:hAnsi="Times New Roman" w:cs="Times New Roman"/>
          <w:shd w:val="clear" w:color="auto" w:fill="FFFFFF"/>
        </w:rPr>
        <w:t xml:space="preserve"> текста</w:t>
      </w:r>
      <w:r w:rsidR="00255C88" w:rsidRPr="00255C88">
        <w:rPr>
          <w:rFonts w:ascii="Times New Roman" w:hAnsi="Times New Roman" w:cs="Times New Roman"/>
          <w:shd w:val="clear" w:color="auto" w:fill="FFFFFF"/>
        </w:rPr>
        <w:t xml:space="preserve"> </w:t>
      </w:r>
      <w:r w:rsidR="00255C88">
        <w:rPr>
          <w:rFonts w:ascii="Times New Roman" w:hAnsi="Times New Roman" w:cs="Times New Roman"/>
          <w:shd w:val="clear" w:color="auto" w:fill="FFFFFF"/>
        </w:rPr>
        <w:t>и</w:t>
      </w:r>
      <w:r w:rsidR="00710712" w:rsidRPr="00BA1778">
        <w:rPr>
          <w:rFonts w:ascii="Times New Roman" w:hAnsi="Times New Roman" w:cs="Times New Roman"/>
          <w:shd w:val="clear" w:color="auto" w:fill="FFFFFF"/>
        </w:rPr>
        <w:t xml:space="preserve"> аудитори</w:t>
      </w:r>
      <w:r w:rsidR="00255C88">
        <w:rPr>
          <w:rFonts w:ascii="Times New Roman" w:hAnsi="Times New Roman" w:cs="Times New Roman"/>
          <w:shd w:val="clear" w:color="auto" w:fill="FFFFFF"/>
        </w:rPr>
        <w:t>и</w:t>
      </w:r>
      <w:r w:rsidR="00710712" w:rsidRPr="00BA1778">
        <w:rPr>
          <w:rFonts w:ascii="Times New Roman" w:hAnsi="Times New Roman" w:cs="Times New Roman"/>
          <w:shd w:val="clear" w:color="auto" w:fill="FFFFFF"/>
        </w:rPr>
        <w:t xml:space="preserve"> обучающихся, которым</w:t>
      </w:r>
      <w:r w:rsidRPr="00BA1778">
        <w:rPr>
          <w:rFonts w:ascii="Times New Roman" w:hAnsi="Times New Roman" w:cs="Times New Roman"/>
          <w:shd w:val="clear" w:color="auto" w:fill="FFFFFF"/>
        </w:rPr>
        <w:t xml:space="preserve"> он</w:t>
      </w:r>
      <w:r w:rsidR="00710712" w:rsidRPr="00BA1778">
        <w:rPr>
          <w:rFonts w:ascii="Times New Roman" w:hAnsi="Times New Roman" w:cs="Times New Roman"/>
          <w:shd w:val="clear" w:color="auto" w:fill="FFFFFF"/>
        </w:rPr>
        <w:t xml:space="preserve"> будет предложен</w:t>
      </w:r>
      <w:r w:rsidRPr="00BA1778">
        <w:rPr>
          <w:rFonts w:ascii="Times New Roman" w:hAnsi="Times New Roman" w:cs="Times New Roman"/>
          <w:shd w:val="clear" w:color="auto" w:fill="FFFFFF"/>
        </w:rPr>
        <w:t>;</w:t>
      </w:r>
    </w:p>
    <w:p w14:paraId="2477062E" w14:textId="6AFDFFFE" w:rsidR="001B58A3" w:rsidRPr="00BA1778" w:rsidRDefault="001B58A3" w:rsidP="00657727">
      <w:pPr>
        <w:pStyle w:val="a5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A1778">
        <w:rPr>
          <w:rFonts w:ascii="Times New Roman" w:hAnsi="Times New Roman" w:cs="Times New Roman"/>
          <w:shd w:val="clear" w:color="auto" w:fill="FFFFFF"/>
        </w:rPr>
        <w:t>соответствие социокультурному контексту определенной ступени образования и социокультурному портрету изучаемого ИЯ</w:t>
      </w:r>
      <w:r w:rsidR="007478AB">
        <w:rPr>
          <w:rFonts w:ascii="Times New Roman" w:hAnsi="Times New Roman" w:cs="Times New Roman"/>
          <w:shd w:val="clear" w:color="auto" w:fill="FFFFFF"/>
        </w:rPr>
        <w:t xml:space="preserve"> </w:t>
      </w:r>
      <w:r w:rsidR="007478AB" w:rsidRPr="007478AB">
        <w:rPr>
          <w:rFonts w:ascii="Times New Roman" w:hAnsi="Times New Roman" w:cs="Times New Roman"/>
          <w:shd w:val="clear" w:color="auto" w:fill="FFFFFF"/>
        </w:rPr>
        <w:t>[</w:t>
      </w:r>
      <w:r w:rsidR="00470167">
        <w:rPr>
          <w:rFonts w:ascii="Times New Roman" w:hAnsi="Times New Roman" w:cs="Times New Roman"/>
          <w:shd w:val="clear" w:color="auto" w:fill="FFFFFF"/>
        </w:rPr>
        <w:t>3</w:t>
      </w:r>
      <w:r w:rsidR="007478AB">
        <w:rPr>
          <w:rFonts w:ascii="Times New Roman" w:hAnsi="Times New Roman" w:cs="Times New Roman"/>
          <w:shd w:val="clear" w:color="auto" w:fill="FFFFFF"/>
        </w:rPr>
        <w:t>: 38</w:t>
      </w:r>
      <w:r w:rsidR="007478AB" w:rsidRPr="007478AB">
        <w:rPr>
          <w:rFonts w:ascii="Times New Roman" w:hAnsi="Times New Roman" w:cs="Times New Roman"/>
          <w:shd w:val="clear" w:color="auto" w:fill="FFFFFF"/>
        </w:rPr>
        <w:t>]</w:t>
      </w:r>
      <w:r w:rsidRPr="00BA1778">
        <w:rPr>
          <w:rFonts w:ascii="Times New Roman" w:hAnsi="Times New Roman" w:cs="Times New Roman"/>
          <w:shd w:val="clear" w:color="auto" w:fill="FFFFFF"/>
        </w:rPr>
        <w:t>;</w:t>
      </w:r>
    </w:p>
    <w:p w14:paraId="114F1C34" w14:textId="526F598C" w:rsidR="001B58A3" w:rsidRPr="00BA1778" w:rsidRDefault="001B58A3" w:rsidP="00657727">
      <w:pPr>
        <w:pStyle w:val="a5"/>
        <w:numPr>
          <w:ilvl w:val="0"/>
          <w:numId w:val="12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A1778">
        <w:rPr>
          <w:rFonts w:ascii="Times New Roman" w:hAnsi="Times New Roman" w:cs="Times New Roman"/>
          <w:shd w:val="clear" w:color="auto" w:fill="FFFFFF"/>
        </w:rPr>
        <w:t>наличие в рамках задания современных форм работы с учебным текстом.</w:t>
      </w:r>
    </w:p>
    <w:p w14:paraId="7AF9D53E" w14:textId="4117A227" w:rsidR="000A4F21" w:rsidRPr="00D75955" w:rsidRDefault="00657727" w:rsidP="00657727">
      <w:pPr>
        <w:pStyle w:val="a5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75955">
        <w:rPr>
          <w:rFonts w:ascii="Times New Roman" w:hAnsi="Times New Roman" w:cs="Times New Roman"/>
          <w:shd w:val="clear" w:color="auto" w:fill="FFFFFF"/>
        </w:rPr>
        <w:t>П</w:t>
      </w:r>
      <w:r w:rsidR="000A4F21" w:rsidRPr="00D75955">
        <w:rPr>
          <w:rFonts w:ascii="Times New Roman" w:hAnsi="Times New Roman" w:cs="Times New Roman"/>
          <w:shd w:val="clear" w:color="auto" w:fill="FFFFFF"/>
        </w:rPr>
        <w:t>оиск и анализ исходного текста</w:t>
      </w:r>
    </w:p>
    <w:p w14:paraId="1428D83D" w14:textId="7B4EF6F7" w:rsidR="000A4F21" w:rsidRPr="00BA1778" w:rsidRDefault="000A4F21" w:rsidP="00657727">
      <w:pPr>
        <w:pStyle w:val="a5"/>
        <w:numPr>
          <w:ilvl w:val="0"/>
          <w:numId w:val="11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A1778">
        <w:rPr>
          <w:rFonts w:ascii="Times New Roman" w:hAnsi="Times New Roman" w:cs="Times New Roman"/>
          <w:shd w:val="clear" w:color="auto" w:fill="FFFFFF"/>
        </w:rPr>
        <w:t>выбор текста с подходящим для задания содержанием;</w:t>
      </w:r>
    </w:p>
    <w:p w14:paraId="5B3031AD" w14:textId="56C9B4B7" w:rsidR="000A4F21" w:rsidRPr="00BA1778" w:rsidRDefault="000A4F21" w:rsidP="00657727">
      <w:pPr>
        <w:pStyle w:val="a5"/>
        <w:numPr>
          <w:ilvl w:val="0"/>
          <w:numId w:val="11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A1778">
        <w:rPr>
          <w:rFonts w:ascii="Times New Roman" w:hAnsi="Times New Roman" w:cs="Times New Roman"/>
          <w:shd w:val="clear" w:color="auto" w:fill="FFFFFF"/>
        </w:rPr>
        <w:t>определение прагматической и познавательной информативности текста</w:t>
      </w:r>
      <w:r w:rsidR="007478AB">
        <w:rPr>
          <w:rFonts w:ascii="Times New Roman" w:hAnsi="Times New Roman" w:cs="Times New Roman"/>
          <w:shd w:val="clear" w:color="auto" w:fill="FFFFFF"/>
        </w:rPr>
        <w:t xml:space="preserve"> </w:t>
      </w:r>
      <w:r w:rsidR="007478AB" w:rsidRPr="007478AB">
        <w:rPr>
          <w:rFonts w:ascii="Times New Roman" w:hAnsi="Times New Roman" w:cs="Times New Roman"/>
          <w:shd w:val="clear" w:color="auto" w:fill="FFFFFF"/>
        </w:rPr>
        <w:t>[</w:t>
      </w:r>
      <w:r w:rsidR="00470167">
        <w:rPr>
          <w:rFonts w:ascii="Times New Roman" w:hAnsi="Times New Roman" w:cs="Times New Roman"/>
          <w:shd w:val="clear" w:color="auto" w:fill="FFFFFF"/>
        </w:rPr>
        <w:t>4</w:t>
      </w:r>
      <w:r w:rsidR="007478AB">
        <w:rPr>
          <w:rFonts w:ascii="Times New Roman" w:hAnsi="Times New Roman" w:cs="Times New Roman"/>
          <w:shd w:val="clear" w:color="auto" w:fill="FFFFFF"/>
        </w:rPr>
        <w:t>: 129</w:t>
      </w:r>
      <w:r w:rsidR="007478AB" w:rsidRPr="007478AB">
        <w:rPr>
          <w:rFonts w:ascii="Times New Roman" w:hAnsi="Times New Roman" w:cs="Times New Roman"/>
          <w:shd w:val="clear" w:color="auto" w:fill="FFFFFF"/>
        </w:rPr>
        <w:t>]</w:t>
      </w:r>
      <w:r w:rsidRPr="00BA1778">
        <w:rPr>
          <w:rFonts w:ascii="Times New Roman" w:hAnsi="Times New Roman" w:cs="Times New Roman"/>
          <w:shd w:val="clear" w:color="auto" w:fill="FFFFFF"/>
        </w:rPr>
        <w:t>;</w:t>
      </w:r>
    </w:p>
    <w:p w14:paraId="7F6A77CF" w14:textId="73F377C0" w:rsidR="000A4F21" w:rsidRPr="007478AB" w:rsidRDefault="00DF2E92" w:rsidP="007478AB">
      <w:pPr>
        <w:pStyle w:val="a5"/>
        <w:numPr>
          <w:ilvl w:val="0"/>
          <w:numId w:val="11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A1778">
        <w:rPr>
          <w:rFonts w:ascii="Times New Roman" w:hAnsi="Times New Roman" w:cs="Times New Roman"/>
          <w:shd w:val="clear" w:color="auto" w:fill="FFFFFF"/>
        </w:rPr>
        <w:t>и</w:t>
      </w:r>
      <w:r w:rsidR="000A4F21" w:rsidRPr="00BA1778">
        <w:rPr>
          <w:rFonts w:ascii="Times New Roman" w:hAnsi="Times New Roman" w:cs="Times New Roman"/>
          <w:shd w:val="clear" w:color="auto" w:fill="FFFFFF"/>
        </w:rPr>
        <w:t>сследование макро- и микроструктуры текста</w:t>
      </w:r>
      <w:r w:rsidR="007478AB">
        <w:rPr>
          <w:rFonts w:ascii="Times New Roman" w:hAnsi="Times New Roman" w:cs="Times New Roman"/>
          <w:shd w:val="clear" w:color="auto" w:fill="FFFFFF"/>
        </w:rPr>
        <w:t xml:space="preserve"> </w:t>
      </w:r>
      <w:r w:rsidR="007478AB" w:rsidRPr="007478AB">
        <w:rPr>
          <w:rFonts w:ascii="Times New Roman" w:hAnsi="Times New Roman" w:cs="Times New Roman"/>
          <w:shd w:val="clear" w:color="auto" w:fill="FFFFFF"/>
        </w:rPr>
        <w:t>[</w:t>
      </w:r>
      <w:r w:rsidR="00470167">
        <w:rPr>
          <w:rFonts w:ascii="Times New Roman" w:hAnsi="Times New Roman" w:cs="Times New Roman"/>
          <w:shd w:val="clear" w:color="auto" w:fill="FFFFFF"/>
        </w:rPr>
        <w:t>5</w:t>
      </w:r>
      <w:r w:rsidR="007478AB">
        <w:rPr>
          <w:rFonts w:ascii="Times New Roman" w:hAnsi="Times New Roman" w:cs="Times New Roman"/>
          <w:shd w:val="clear" w:color="auto" w:fill="FFFFFF"/>
        </w:rPr>
        <w:t>: 88</w:t>
      </w:r>
      <w:r w:rsidR="007478AB" w:rsidRPr="00BA1778">
        <w:rPr>
          <w:rFonts w:ascii="Times New Roman" w:hAnsi="Times New Roman" w:cs="Times New Roman"/>
        </w:rPr>
        <w:t>–</w:t>
      </w:r>
      <w:r w:rsidR="007478AB">
        <w:rPr>
          <w:rFonts w:ascii="Times New Roman" w:hAnsi="Times New Roman" w:cs="Times New Roman"/>
        </w:rPr>
        <w:t>89</w:t>
      </w:r>
      <w:r w:rsidR="007478AB" w:rsidRPr="007478AB">
        <w:rPr>
          <w:rFonts w:ascii="Times New Roman" w:hAnsi="Times New Roman" w:cs="Times New Roman"/>
          <w:shd w:val="clear" w:color="auto" w:fill="FFFFFF"/>
        </w:rPr>
        <w:t>]</w:t>
      </w:r>
      <w:r w:rsidR="000A4F21" w:rsidRPr="007478AB">
        <w:rPr>
          <w:rFonts w:ascii="Times New Roman" w:hAnsi="Times New Roman" w:cs="Times New Roman"/>
          <w:shd w:val="clear" w:color="auto" w:fill="FFFFFF"/>
        </w:rPr>
        <w:t>;</w:t>
      </w:r>
    </w:p>
    <w:p w14:paraId="0301E059" w14:textId="3A5EF19E" w:rsidR="00B42BE2" w:rsidRPr="00BA1778" w:rsidRDefault="00DF2E92" w:rsidP="00657727">
      <w:pPr>
        <w:pStyle w:val="a5"/>
        <w:numPr>
          <w:ilvl w:val="0"/>
          <w:numId w:val="11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A1778">
        <w:rPr>
          <w:rFonts w:ascii="Times New Roman" w:hAnsi="Times New Roman" w:cs="Times New Roman"/>
          <w:shd w:val="clear" w:color="auto" w:fill="FFFFFF"/>
        </w:rPr>
        <w:t>оценивание читабельности исходного текста</w:t>
      </w:r>
      <w:r w:rsidR="00470167">
        <w:rPr>
          <w:rFonts w:ascii="Times New Roman" w:hAnsi="Times New Roman" w:cs="Times New Roman"/>
          <w:shd w:val="clear" w:color="auto" w:fill="FFFFFF"/>
        </w:rPr>
        <w:t xml:space="preserve"> </w:t>
      </w:r>
      <w:r w:rsidR="00470167" w:rsidRPr="00470167">
        <w:rPr>
          <w:rFonts w:ascii="Times New Roman" w:hAnsi="Times New Roman" w:cs="Times New Roman"/>
          <w:shd w:val="clear" w:color="auto" w:fill="FFFFFF"/>
        </w:rPr>
        <w:t>[</w:t>
      </w:r>
      <w:r w:rsidR="00470167">
        <w:rPr>
          <w:rFonts w:ascii="Times New Roman" w:hAnsi="Times New Roman" w:cs="Times New Roman"/>
          <w:shd w:val="clear" w:color="auto" w:fill="FFFFFF"/>
        </w:rPr>
        <w:t>6: 11</w:t>
      </w:r>
      <w:r w:rsidR="00470167" w:rsidRPr="00470167">
        <w:rPr>
          <w:rFonts w:ascii="Times New Roman" w:hAnsi="Times New Roman" w:cs="Times New Roman"/>
          <w:shd w:val="clear" w:color="auto" w:fill="FFFFFF"/>
        </w:rPr>
        <w:t>]</w:t>
      </w:r>
      <w:r w:rsidRPr="00BA1778">
        <w:rPr>
          <w:rFonts w:ascii="Times New Roman" w:hAnsi="Times New Roman" w:cs="Times New Roman"/>
          <w:shd w:val="clear" w:color="auto" w:fill="FFFFFF"/>
        </w:rPr>
        <w:t>.</w:t>
      </w:r>
    </w:p>
    <w:p w14:paraId="0F7E15CB" w14:textId="20566087" w:rsidR="00CE48E3" w:rsidRPr="00D75955" w:rsidRDefault="00DF2E92" w:rsidP="00657727">
      <w:pPr>
        <w:pStyle w:val="a5"/>
        <w:numPr>
          <w:ilvl w:val="0"/>
          <w:numId w:val="9"/>
        </w:numPr>
        <w:spacing w:before="0" w:line="240" w:lineRule="auto"/>
        <w:jc w:val="both"/>
        <w:rPr>
          <w:rStyle w:val="Hyperlink0"/>
          <w:rFonts w:ascii="Times New Roman" w:hAnsi="Times New Roman" w:cs="Times New Roman"/>
        </w:rPr>
      </w:pPr>
      <w:r w:rsidRPr="00D75955">
        <w:rPr>
          <w:rFonts w:ascii="Times New Roman" w:hAnsi="Times New Roman" w:cs="Times New Roman"/>
          <w:shd w:val="clear" w:color="auto" w:fill="FFFFFF"/>
        </w:rPr>
        <w:t>Дидактическая</w:t>
      </w:r>
      <w:r w:rsidR="00B42BE2" w:rsidRPr="00D75955">
        <w:rPr>
          <w:rFonts w:ascii="Times New Roman" w:hAnsi="Times New Roman" w:cs="Times New Roman"/>
          <w:shd w:val="clear" w:color="auto" w:fill="FFFFFF"/>
        </w:rPr>
        <w:t xml:space="preserve"> обработка текста</w:t>
      </w:r>
      <w:r w:rsidRPr="00D75955">
        <w:rPr>
          <w:rStyle w:val="Hyperlink0"/>
          <w:rFonts w:ascii="Times New Roman" w:hAnsi="Times New Roman" w:cs="Times New Roman"/>
        </w:rPr>
        <w:t xml:space="preserve"> </w:t>
      </w:r>
    </w:p>
    <w:p w14:paraId="4E14F722" w14:textId="49239761" w:rsidR="00CE48E3" w:rsidRPr="00BA1778" w:rsidRDefault="00DF2E92" w:rsidP="00657727">
      <w:pPr>
        <w:pStyle w:val="a5"/>
        <w:numPr>
          <w:ilvl w:val="0"/>
          <w:numId w:val="10"/>
        </w:numPr>
        <w:spacing w:before="0" w:line="240" w:lineRule="auto"/>
        <w:jc w:val="both"/>
        <w:rPr>
          <w:rStyle w:val="Hyperlink0"/>
          <w:rFonts w:ascii="Times New Roman" w:hAnsi="Times New Roman" w:cs="Times New Roman"/>
        </w:rPr>
      </w:pPr>
      <w:r w:rsidRPr="00BA1778">
        <w:rPr>
          <w:rStyle w:val="Hyperlink0"/>
          <w:rFonts w:ascii="Times New Roman" w:hAnsi="Times New Roman" w:cs="Times New Roman"/>
        </w:rPr>
        <w:t>реализация медиативных стратегий по упрощению текста и представлению нового концептуального понятия;</w:t>
      </w:r>
    </w:p>
    <w:p w14:paraId="3899EDBD" w14:textId="2E62A387" w:rsidR="00DF2E92" w:rsidRPr="00BA1778" w:rsidRDefault="00DF2E92" w:rsidP="00657727">
      <w:pPr>
        <w:pStyle w:val="a5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 w:cs="Times New Roman"/>
        </w:rPr>
      </w:pPr>
      <w:r w:rsidRPr="00BA1778">
        <w:rPr>
          <w:rStyle w:val="Hyperlink0"/>
          <w:rFonts w:ascii="Times New Roman" w:hAnsi="Times New Roman" w:cs="Times New Roman"/>
        </w:rPr>
        <w:t xml:space="preserve">обработка текста </w:t>
      </w:r>
      <w:r w:rsidRPr="00BA1778">
        <w:rPr>
          <w:rFonts w:ascii="Times New Roman" w:hAnsi="Times New Roman" w:cs="Times New Roman"/>
        </w:rPr>
        <w:t>с целью выработки интереса у обучающихся</w:t>
      </w:r>
      <w:r w:rsidR="00470167">
        <w:rPr>
          <w:rFonts w:ascii="Times New Roman" w:hAnsi="Times New Roman" w:cs="Times New Roman"/>
        </w:rPr>
        <w:t xml:space="preserve"> </w:t>
      </w:r>
      <w:r w:rsidR="00470167" w:rsidRPr="00470167">
        <w:rPr>
          <w:rFonts w:ascii="Times New Roman" w:hAnsi="Times New Roman" w:cs="Times New Roman"/>
        </w:rPr>
        <w:t>[</w:t>
      </w:r>
      <w:r w:rsidR="00470167">
        <w:rPr>
          <w:rFonts w:ascii="Times New Roman" w:hAnsi="Times New Roman" w:cs="Times New Roman"/>
        </w:rPr>
        <w:t>7: 77</w:t>
      </w:r>
      <w:r w:rsidR="00470167" w:rsidRPr="00470167">
        <w:rPr>
          <w:rFonts w:ascii="Times New Roman" w:hAnsi="Times New Roman" w:cs="Times New Roman"/>
        </w:rPr>
        <w:t>]</w:t>
      </w:r>
      <w:r w:rsidRPr="00BA1778">
        <w:rPr>
          <w:rFonts w:ascii="Times New Roman" w:hAnsi="Times New Roman" w:cs="Times New Roman"/>
        </w:rPr>
        <w:t>;</w:t>
      </w:r>
    </w:p>
    <w:p w14:paraId="37F7AB3C" w14:textId="7B0AFBD8" w:rsidR="00CE48E3" w:rsidRPr="00BA1778" w:rsidRDefault="00657727" w:rsidP="00657727">
      <w:pPr>
        <w:pStyle w:val="a5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 w:cs="Times New Roman"/>
        </w:rPr>
      </w:pPr>
      <w:r w:rsidRPr="00BA1778">
        <w:rPr>
          <w:rFonts w:ascii="Times New Roman" w:hAnsi="Times New Roman" w:cs="Times New Roman"/>
        </w:rPr>
        <w:t>организация презентации учебного текста;</w:t>
      </w:r>
    </w:p>
    <w:p w14:paraId="4DB13662" w14:textId="25A408F6" w:rsidR="00657727" w:rsidRPr="00BA1778" w:rsidRDefault="00657727" w:rsidP="00657727">
      <w:pPr>
        <w:pStyle w:val="a5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 w:cs="Times New Roman"/>
        </w:rPr>
      </w:pPr>
      <w:r w:rsidRPr="00BA1778">
        <w:rPr>
          <w:rFonts w:ascii="Times New Roman" w:hAnsi="Times New Roman" w:cs="Times New Roman"/>
        </w:rPr>
        <w:t>продумывание этапов работы с текстом;</w:t>
      </w:r>
    </w:p>
    <w:p w14:paraId="54813A62" w14:textId="502B3DBC" w:rsidR="006F07B4" w:rsidRPr="00C8424D" w:rsidRDefault="00657727" w:rsidP="00657727">
      <w:pPr>
        <w:pStyle w:val="a5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A1778">
        <w:rPr>
          <w:rFonts w:ascii="Times New Roman" w:hAnsi="Times New Roman" w:cs="Times New Roman"/>
        </w:rPr>
        <w:t>составление критериев оценивания выполнения проектируемого задания.</w:t>
      </w:r>
    </w:p>
    <w:p w14:paraId="499DE39A" w14:textId="49B32511" w:rsidR="00C8424D" w:rsidRPr="00C8424D" w:rsidRDefault="00C8424D" w:rsidP="00C8424D">
      <w:pPr>
        <w:pStyle w:val="a5"/>
        <w:spacing w:before="0" w:line="240" w:lineRule="auto"/>
        <w:jc w:val="both"/>
        <w:rPr>
          <w:rStyle w:val="a6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В докладе будет представлено </w:t>
      </w:r>
      <w:r w:rsidR="00193D25">
        <w:rPr>
          <w:rFonts w:ascii="Times New Roman" w:hAnsi="Times New Roman" w:cs="Times New Roman"/>
        </w:rPr>
        <w:t xml:space="preserve">и прокомментировано </w:t>
      </w:r>
      <w:r>
        <w:rPr>
          <w:rFonts w:ascii="Times New Roman" w:hAnsi="Times New Roman" w:cs="Times New Roman"/>
        </w:rPr>
        <w:t>задание с учебным текстом</w:t>
      </w:r>
      <w:r w:rsidRPr="00C8424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составленным</w:t>
      </w:r>
      <w:r w:rsidR="00193D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данной схеме.</w:t>
      </w:r>
    </w:p>
    <w:p w14:paraId="7CA9A913" w14:textId="77777777" w:rsidR="006F07B4" w:rsidRPr="00BA1778" w:rsidRDefault="006F07B4">
      <w:pPr>
        <w:pStyle w:val="a5"/>
        <w:spacing w:before="0" w:line="240" w:lineRule="auto"/>
        <w:jc w:val="both"/>
        <w:rPr>
          <w:rStyle w:val="a6"/>
          <w:rFonts w:ascii="Times New Roman" w:eastAsia="Times Roman" w:hAnsi="Times New Roman" w:cs="Times New Roman"/>
          <w:shd w:val="clear" w:color="auto" w:fill="FFFFFF"/>
        </w:rPr>
      </w:pPr>
    </w:p>
    <w:p w14:paraId="675CD566" w14:textId="77777777" w:rsidR="00657727" w:rsidRDefault="00657727">
      <w:pPr>
        <w:pStyle w:val="a5"/>
        <w:spacing w:before="0" w:line="240" w:lineRule="auto"/>
        <w:jc w:val="both"/>
        <w:rPr>
          <w:rStyle w:val="a6"/>
          <w:rFonts w:ascii="Times New Roman" w:eastAsia="Times Roman" w:hAnsi="Times New Roman" w:cs="Times New Roman"/>
          <w:shd w:val="clear" w:color="auto" w:fill="FFFFFF"/>
        </w:rPr>
      </w:pPr>
    </w:p>
    <w:p w14:paraId="364AD8EF" w14:textId="77777777" w:rsidR="00470167" w:rsidRDefault="00470167">
      <w:pPr>
        <w:pStyle w:val="a5"/>
        <w:spacing w:before="0" w:line="240" w:lineRule="auto"/>
        <w:jc w:val="both"/>
        <w:rPr>
          <w:rStyle w:val="a6"/>
          <w:rFonts w:ascii="Times New Roman" w:eastAsia="Times Roman" w:hAnsi="Times New Roman" w:cs="Times New Roman"/>
          <w:shd w:val="clear" w:color="auto" w:fill="FFFFFF"/>
        </w:rPr>
      </w:pPr>
    </w:p>
    <w:p w14:paraId="3F5724EA" w14:textId="77777777" w:rsidR="00470167" w:rsidRPr="00BA1778" w:rsidRDefault="00470167">
      <w:pPr>
        <w:pStyle w:val="a5"/>
        <w:spacing w:before="0" w:line="240" w:lineRule="auto"/>
        <w:jc w:val="both"/>
        <w:rPr>
          <w:rStyle w:val="a6"/>
          <w:rFonts w:ascii="Times New Roman" w:eastAsia="Times Roman" w:hAnsi="Times New Roman" w:cs="Times New Roman"/>
          <w:shd w:val="clear" w:color="auto" w:fill="FFFFFF"/>
        </w:rPr>
      </w:pPr>
    </w:p>
    <w:p w14:paraId="6A642FA2" w14:textId="0BB8CB5F" w:rsidR="00524BDC" w:rsidRPr="00BA1778" w:rsidRDefault="00000000" w:rsidP="00BA1778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BA1778">
        <w:rPr>
          <w:rFonts w:ascii="Times New Roman" w:hAnsi="Times New Roman" w:cs="Times New Roman"/>
          <w:b/>
          <w:bCs/>
          <w:shd w:val="clear" w:color="auto" w:fill="FFFFFF"/>
        </w:rPr>
        <w:t>Литература</w:t>
      </w:r>
    </w:p>
    <w:p w14:paraId="3CDEB2E7" w14:textId="171E57EB" w:rsidR="00692ABF" w:rsidRDefault="00692ABF" w:rsidP="00BA1778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14:paraId="0591A0A3" w14:textId="77777777" w:rsidR="00692ABF" w:rsidRPr="00BA1778" w:rsidRDefault="00692ABF" w:rsidP="00692ABF">
      <w:pPr>
        <w:pStyle w:val="a5"/>
        <w:spacing w:before="0" w:line="240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14:paraId="63886C64" w14:textId="62CA32F9" w:rsidR="00BA1778" w:rsidRPr="00470167" w:rsidRDefault="00BA1778" w:rsidP="00470167">
      <w:pPr>
        <w:pStyle w:val="a5"/>
        <w:numPr>
          <w:ilvl w:val="1"/>
          <w:numId w:val="2"/>
        </w:numPr>
        <w:spacing w:before="0" w:line="20" w:lineRule="atLeast"/>
        <w:jc w:val="both"/>
        <w:rPr>
          <w:rFonts w:ascii="Times New Roman" w:hAnsi="Times New Roman" w:cs="Times New Roman"/>
        </w:rPr>
      </w:pPr>
      <w:r w:rsidRPr="00470167">
        <w:rPr>
          <w:rFonts w:ascii="Times New Roman" w:hAnsi="Times New Roman" w:cs="Times New Roman"/>
        </w:rPr>
        <w:t xml:space="preserve">Черепанова </w:t>
      </w:r>
      <w:proofErr w:type="gramStart"/>
      <w:r w:rsidRPr="00470167">
        <w:rPr>
          <w:rFonts w:ascii="Times New Roman" w:hAnsi="Times New Roman" w:cs="Times New Roman"/>
        </w:rPr>
        <w:t>Л.В.</w:t>
      </w:r>
      <w:proofErr w:type="gramEnd"/>
      <w:r w:rsidRPr="00470167">
        <w:rPr>
          <w:rFonts w:ascii="Times New Roman" w:hAnsi="Times New Roman" w:cs="Times New Roman"/>
        </w:rPr>
        <w:t xml:space="preserve"> </w:t>
      </w:r>
      <w:proofErr w:type="spellStart"/>
      <w:r w:rsidRPr="00470167">
        <w:rPr>
          <w:rFonts w:ascii="Times New Roman" w:hAnsi="Times New Roman" w:cs="Times New Roman"/>
        </w:rPr>
        <w:t>Текстоцентрический</w:t>
      </w:r>
      <w:proofErr w:type="spellEnd"/>
      <w:r w:rsidRPr="00470167">
        <w:rPr>
          <w:rFonts w:ascii="Times New Roman" w:hAnsi="Times New Roman" w:cs="Times New Roman"/>
        </w:rPr>
        <w:t xml:space="preserve"> подход как ведущая стратегия современного филологического образования // Интерпретация текста: лингвистический, литературоведческий и методический аспекты. – Чита.: Изд-во Забайкальского гос. ун-та, 2007. –  С. 190–193.</w:t>
      </w:r>
    </w:p>
    <w:p w14:paraId="5190316A" w14:textId="77777777" w:rsidR="00470167" w:rsidRDefault="00BA1778" w:rsidP="00470167">
      <w:pPr>
        <w:pStyle w:val="a5"/>
        <w:numPr>
          <w:ilvl w:val="1"/>
          <w:numId w:val="2"/>
        </w:numPr>
        <w:spacing w:before="0" w:line="20" w:lineRule="atLeast"/>
        <w:jc w:val="both"/>
        <w:rPr>
          <w:rFonts w:ascii="Times New Roman" w:hAnsi="Times New Roman" w:cs="Times New Roman"/>
        </w:rPr>
      </w:pPr>
      <w:r w:rsidRPr="00BA1778">
        <w:rPr>
          <w:rFonts w:ascii="Times New Roman" w:hAnsi="Times New Roman" w:cs="Times New Roman"/>
        </w:rPr>
        <w:t xml:space="preserve">Сафонова </w:t>
      </w:r>
      <w:proofErr w:type="gramStart"/>
      <w:r w:rsidRPr="00BA1778">
        <w:rPr>
          <w:rFonts w:ascii="Times New Roman" w:hAnsi="Times New Roman" w:cs="Times New Roman"/>
        </w:rPr>
        <w:t>В.В.</w:t>
      </w:r>
      <w:proofErr w:type="gramEnd"/>
      <w:r w:rsidRPr="00BA1778">
        <w:rPr>
          <w:rFonts w:ascii="Times New Roman" w:hAnsi="Times New Roman" w:cs="Times New Roman"/>
        </w:rPr>
        <w:t xml:space="preserve"> Лингводидактические размышления о медиативном образовании преподавателя-исследователя в системе языковой подготовки к международному партнерству и сотрудничеству // </w:t>
      </w:r>
      <w:proofErr w:type="spellStart"/>
      <w:r w:rsidRPr="00BA1778">
        <w:rPr>
          <w:rFonts w:ascii="Times New Roman" w:hAnsi="Times New Roman" w:cs="Times New Roman"/>
        </w:rPr>
        <w:t>Вест</w:t>
      </w:r>
      <w:r w:rsidR="00B54901">
        <w:rPr>
          <w:rFonts w:ascii="Times New Roman" w:hAnsi="Times New Roman" w:cs="Times New Roman"/>
        </w:rPr>
        <w:t>н</w:t>
      </w:r>
      <w:proofErr w:type="spellEnd"/>
      <w:r w:rsidR="00B54901" w:rsidRPr="00B54901">
        <w:rPr>
          <w:rFonts w:ascii="Times New Roman" w:hAnsi="Times New Roman" w:cs="Times New Roman"/>
        </w:rPr>
        <w:t>.</w:t>
      </w:r>
      <w:r w:rsidRPr="00BA1778">
        <w:rPr>
          <w:rFonts w:ascii="Times New Roman" w:hAnsi="Times New Roman" w:cs="Times New Roman"/>
        </w:rPr>
        <w:t xml:space="preserve"> </w:t>
      </w:r>
      <w:proofErr w:type="spellStart"/>
      <w:r w:rsidRPr="00BA1778">
        <w:rPr>
          <w:rFonts w:ascii="Times New Roman" w:hAnsi="Times New Roman" w:cs="Times New Roman"/>
        </w:rPr>
        <w:t>Моск</w:t>
      </w:r>
      <w:proofErr w:type="spellEnd"/>
      <w:r w:rsidRPr="00BA1778">
        <w:rPr>
          <w:rFonts w:ascii="Times New Roman" w:hAnsi="Times New Roman" w:cs="Times New Roman"/>
        </w:rPr>
        <w:t xml:space="preserve">. гос. лингв. ун-та. </w:t>
      </w:r>
      <w:proofErr w:type="spellStart"/>
      <w:r w:rsidRPr="00BA1778">
        <w:rPr>
          <w:rFonts w:ascii="Times New Roman" w:hAnsi="Times New Roman" w:cs="Times New Roman"/>
        </w:rPr>
        <w:t>Вып</w:t>
      </w:r>
      <w:proofErr w:type="spellEnd"/>
      <w:r w:rsidRPr="00BA1778">
        <w:rPr>
          <w:rFonts w:ascii="Times New Roman" w:hAnsi="Times New Roman" w:cs="Times New Roman"/>
        </w:rPr>
        <w:t>. 1. – М.: ФГБОУВО МГЛУ, 2021. – С. 151–164.</w:t>
      </w:r>
    </w:p>
    <w:p w14:paraId="4C5E8034" w14:textId="77777777" w:rsidR="00470167" w:rsidRPr="00470167" w:rsidRDefault="00470167" w:rsidP="00470167">
      <w:pPr>
        <w:pStyle w:val="a5"/>
        <w:numPr>
          <w:ilvl w:val="1"/>
          <w:numId w:val="2"/>
        </w:numPr>
        <w:spacing w:before="0" w:line="20" w:lineRule="atLeast"/>
        <w:jc w:val="both"/>
        <w:rPr>
          <w:rFonts w:ascii="Times New Roman" w:hAnsi="Times New Roman" w:cs="Times New Roman"/>
        </w:rPr>
      </w:pPr>
      <w:r w:rsidRPr="00470167">
        <w:rPr>
          <w:rFonts w:ascii="Times New Roman" w:hAnsi="Times New Roman" w:cs="Times New Roman"/>
        </w:rPr>
        <w:t xml:space="preserve">Сафонова </w:t>
      </w:r>
      <w:proofErr w:type="gramStart"/>
      <w:r w:rsidRPr="00470167">
        <w:rPr>
          <w:rFonts w:ascii="Times New Roman" w:hAnsi="Times New Roman" w:cs="Times New Roman"/>
        </w:rPr>
        <w:t>В.В.</w:t>
      </w:r>
      <w:proofErr w:type="gramEnd"/>
      <w:r w:rsidRPr="00470167">
        <w:rPr>
          <w:rFonts w:ascii="Times New Roman" w:hAnsi="Times New Roman" w:cs="Times New Roman"/>
        </w:rPr>
        <w:t xml:space="preserve"> Вузовский УМК по иностранному языку как инструмент диалога культур в </w:t>
      </w:r>
      <w:proofErr w:type="spellStart"/>
      <w:r w:rsidRPr="00470167">
        <w:rPr>
          <w:rFonts w:ascii="Times New Roman" w:hAnsi="Times New Roman" w:cs="Times New Roman"/>
        </w:rPr>
        <w:t>глобализированном</w:t>
      </w:r>
      <w:proofErr w:type="spellEnd"/>
      <w:r w:rsidRPr="00470167">
        <w:rPr>
          <w:rFonts w:ascii="Times New Roman" w:hAnsi="Times New Roman" w:cs="Times New Roman"/>
        </w:rPr>
        <w:t xml:space="preserve"> мире // Вестник Московского ун-та. Серия 19. Лингвистика и межкультурная коммуникация. – М.: ФГБОУВО </w:t>
      </w:r>
      <w:proofErr w:type="spellStart"/>
      <w:r w:rsidRPr="00470167">
        <w:rPr>
          <w:rFonts w:ascii="Times New Roman" w:hAnsi="Times New Roman" w:cs="Times New Roman"/>
        </w:rPr>
        <w:t>Моск</w:t>
      </w:r>
      <w:proofErr w:type="spellEnd"/>
      <w:r w:rsidRPr="00470167">
        <w:rPr>
          <w:rFonts w:ascii="Times New Roman" w:hAnsi="Times New Roman" w:cs="Times New Roman"/>
        </w:rPr>
        <w:t xml:space="preserve">. гос. ун-т им. </w:t>
      </w:r>
      <w:proofErr w:type="gramStart"/>
      <w:r w:rsidRPr="00470167">
        <w:rPr>
          <w:rFonts w:ascii="Times New Roman" w:hAnsi="Times New Roman" w:cs="Times New Roman"/>
        </w:rPr>
        <w:t>М.В.</w:t>
      </w:r>
      <w:proofErr w:type="gramEnd"/>
      <w:r w:rsidRPr="00470167">
        <w:rPr>
          <w:rFonts w:ascii="Times New Roman" w:hAnsi="Times New Roman" w:cs="Times New Roman"/>
        </w:rPr>
        <w:t xml:space="preserve"> Ломоносова, 2019. – № 1. – С. 38–50.</w:t>
      </w:r>
    </w:p>
    <w:p w14:paraId="51A9E45F" w14:textId="10349F37" w:rsidR="00470167" w:rsidRPr="00470167" w:rsidRDefault="00470167" w:rsidP="00470167">
      <w:pPr>
        <w:pStyle w:val="a5"/>
        <w:numPr>
          <w:ilvl w:val="1"/>
          <w:numId w:val="2"/>
        </w:numPr>
        <w:spacing w:before="0" w:line="20" w:lineRule="atLeast"/>
        <w:jc w:val="both"/>
        <w:rPr>
          <w:rFonts w:ascii="Times New Roman" w:hAnsi="Times New Roman" w:cs="Times New Roman"/>
        </w:rPr>
      </w:pPr>
      <w:r w:rsidRPr="00470167">
        <w:rPr>
          <w:rFonts w:ascii="Times New Roman" w:hAnsi="Times New Roman" w:cs="Times New Roman"/>
        </w:rPr>
        <w:t xml:space="preserve">Карих Т.В. Моделирование учебного текста // Известия Росс. гос. пед. ун-та им. </w:t>
      </w:r>
      <w:r>
        <w:rPr>
          <w:rFonts w:ascii="Times New Roman" w:hAnsi="Times New Roman" w:cs="Times New Roman"/>
        </w:rPr>
        <w:tab/>
      </w:r>
      <w:proofErr w:type="gramStart"/>
      <w:r w:rsidRPr="00470167">
        <w:rPr>
          <w:rFonts w:ascii="Times New Roman" w:hAnsi="Times New Roman" w:cs="Times New Roman"/>
        </w:rPr>
        <w:t>А.И.</w:t>
      </w:r>
      <w:proofErr w:type="gramEnd"/>
      <w:r w:rsidRPr="00470167">
        <w:rPr>
          <w:rFonts w:ascii="Times New Roman" w:hAnsi="Times New Roman" w:cs="Times New Roman"/>
        </w:rPr>
        <w:t xml:space="preserve"> Герцена. – М.: Известия РГПУ им. А. И. Герцена, 2011. – № 139. – С. 128–142</w:t>
      </w:r>
      <w:r w:rsidRPr="00470167">
        <w:rPr>
          <w:rFonts w:ascii="Times New Roman" w:hAnsi="Times New Roman" w:cs="Times New Roman"/>
        </w:rPr>
        <w:t>.</w:t>
      </w:r>
    </w:p>
    <w:p w14:paraId="00F41021" w14:textId="5962B1C9" w:rsidR="00470167" w:rsidRPr="00470167" w:rsidRDefault="00470167" w:rsidP="00470167">
      <w:pPr>
        <w:pStyle w:val="a5"/>
        <w:numPr>
          <w:ilvl w:val="1"/>
          <w:numId w:val="2"/>
        </w:numPr>
        <w:spacing w:before="0" w:line="20" w:lineRule="atLeast"/>
        <w:jc w:val="both"/>
        <w:rPr>
          <w:rFonts w:ascii="Times New Roman" w:hAnsi="Times New Roman" w:cs="Times New Roman"/>
        </w:rPr>
      </w:pPr>
      <w:proofErr w:type="spellStart"/>
      <w:r w:rsidRPr="00470167">
        <w:rPr>
          <w:rFonts w:ascii="Times New Roman" w:hAnsi="Times New Roman" w:cs="Times New Roman"/>
        </w:rPr>
        <w:t>Дридзе</w:t>
      </w:r>
      <w:proofErr w:type="spellEnd"/>
      <w:r w:rsidRPr="00470167">
        <w:rPr>
          <w:rFonts w:ascii="Times New Roman" w:hAnsi="Times New Roman" w:cs="Times New Roman"/>
        </w:rPr>
        <w:t xml:space="preserve"> Т.М. Текстовая деятельность в структуре социальной коммуникации. – М.: Наука, 1984. – 264 с.</w:t>
      </w:r>
    </w:p>
    <w:p w14:paraId="30F13AAD" w14:textId="7ECB9988" w:rsidR="00470167" w:rsidRPr="00470167" w:rsidRDefault="00470167" w:rsidP="00470167">
      <w:pPr>
        <w:pStyle w:val="a5"/>
        <w:numPr>
          <w:ilvl w:val="1"/>
          <w:numId w:val="2"/>
        </w:numPr>
        <w:spacing w:before="0" w:line="20" w:lineRule="atLeast"/>
        <w:jc w:val="both"/>
        <w:rPr>
          <w:rFonts w:ascii="Times New Roman" w:hAnsi="Times New Roman" w:cs="Times New Roman"/>
        </w:rPr>
      </w:pPr>
      <w:proofErr w:type="spellStart"/>
      <w:r w:rsidRPr="00470167">
        <w:rPr>
          <w:rFonts w:ascii="Times New Roman" w:hAnsi="Times New Roman" w:cs="Times New Roman"/>
        </w:rPr>
        <w:t>Змеева</w:t>
      </w:r>
      <w:proofErr w:type="spellEnd"/>
      <w:r w:rsidRPr="00470167">
        <w:rPr>
          <w:rFonts w:ascii="Times New Roman" w:hAnsi="Times New Roman" w:cs="Times New Roman"/>
        </w:rPr>
        <w:t xml:space="preserve"> Н.Б. Методы оптимизации отбора учебных текстов на французском языке (на основе критерия читабельности</w:t>
      </w:r>
      <w:proofErr w:type="gramStart"/>
      <w:r w:rsidRPr="0047016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70167">
        <w:rPr>
          <w:rFonts w:ascii="Times New Roman" w:hAnsi="Times New Roman" w:cs="Times New Roman"/>
        </w:rPr>
        <w:t>:</w:t>
      </w:r>
      <w:proofErr w:type="gramEnd"/>
      <w:r w:rsidRPr="00470167">
        <w:rPr>
          <w:rFonts w:ascii="Times New Roman" w:hAnsi="Times New Roman" w:cs="Times New Roman"/>
        </w:rPr>
        <w:t xml:space="preserve"> </w:t>
      </w:r>
      <w:proofErr w:type="spellStart"/>
      <w:r w:rsidRPr="00470167">
        <w:rPr>
          <w:rFonts w:ascii="Times New Roman" w:hAnsi="Times New Roman" w:cs="Times New Roman"/>
        </w:rPr>
        <w:t>автореф</w:t>
      </w:r>
      <w:proofErr w:type="spellEnd"/>
      <w:r w:rsidRPr="00470167">
        <w:rPr>
          <w:rFonts w:ascii="Times New Roman" w:hAnsi="Times New Roman" w:cs="Times New Roman"/>
        </w:rPr>
        <w:t xml:space="preserve">. … канд. пед. </w:t>
      </w:r>
      <w:proofErr w:type="gramStart"/>
      <w:r>
        <w:rPr>
          <w:rFonts w:ascii="Times New Roman" w:hAnsi="Times New Roman" w:cs="Times New Roman"/>
        </w:rPr>
        <w:t>н</w:t>
      </w:r>
      <w:r w:rsidRPr="00470167">
        <w:rPr>
          <w:rFonts w:ascii="Times New Roman" w:hAnsi="Times New Roman" w:cs="Times New Roman"/>
        </w:rPr>
        <w:t>аук</w:t>
      </w:r>
      <w:r>
        <w:rPr>
          <w:rFonts w:ascii="Times New Roman" w:hAnsi="Times New Roman" w:cs="Times New Roman"/>
        </w:rPr>
        <w:t xml:space="preserve"> </w:t>
      </w:r>
      <w:r w:rsidRPr="00470167">
        <w:rPr>
          <w:rFonts w:ascii="Times New Roman" w:hAnsi="Times New Roman" w:cs="Times New Roman"/>
        </w:rPr>
        <w:t>:</w:t>
      </w:r>
      <w:proofErr w:type="gramEnd"/>
      <w:r w:rsidRPr="00470167">
        <w:rPr>
          <w:rFonts w:ascii="Times New Roman" w:hAnsi="Times New Roman" w:cs="Times New Roman"/>
        </w:rPr>
        <w:t xml:space="preserve"> 13.00.02 </w:t>
      </w:r>
      <w:r w:rsidRPr="00470167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70167">
        <w:rPr>
          <w:rFonts w:ascii="Times New Roman" w:hAnsi="Times New Roman" w:cs="Times New Roman"/>
          <w:color w:val="222222"/>
          <w:shd w:val="clear" w:color="auto" w:fill="FFFFFF"/>
        </w:rPr>
        <w:t xml:space="preserve">/ </w:t>
      </w:r>
      <w:proofErr w:type="spellStart"/>
      <w:r w:rsidRPr="00470167">
        <w:rPr>
          <w:rFonts w:ascii="Times New Roman" w:hAnsi="Times New Roman" w:cs="Times New Roman"/>
          <w:color w:val="222222"/>
          <w:shd w:val="clear" w:color="auto" w:fill="FFFFFF"/>
        </w:rPr>
        <w:t>Змеева</w:t>
      </w:r>
      <w:proofErr w:type="spellEnd"/>
      <w:r w:rsidRPr="00470167">
        <w:rPr>
          <w:rFonts w:ascii="Times New Roman" w:hAnsi="Times New Roman" w:cs="Times New Roman"/>
          <w:color w:val="222222"/>
          <w:shd w:val="clear" w:color="auto" w:fill="FFFFFF"/>
        </w:rPr>
        <w:t xml:space="preserve"> Наталья </w:t>
      </w:r>
      <w:proofErr w:type="spellStart"/>
      <w:r w:rsidRPr="00470167">
        <w:rPr>
          <w:rFonts w:ascii="Times New Roman" w:hAnsi="Times New Roman" w:cs="Times New Roman"/>
          <w:color w:val="222222"/>
          <w:shd w:val="clear" w:color="auto" w:fill="FFFFFF"/>
        </w:rPr>
        <w:t>Брониславовна</w:t>
      </w:r>
      <w:proofErr w:type="spellEnd"/>
      <w:r w:rsidRPr="00470167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470167">
        <w:rPr>
          <w:rFonts w:ascii="Times New Roman" w:hAnsi="Times New Roman" w:cs="Times New Roman"/>
        </w:rPr>
        <w:t xml:space="preserve"> – СПб., 2008. – 21 с</w:t>
      </w:r>
      <w:r w:rsidRPr="00470167">
        <w:rPr>
          <w:rFonts w:ascii="Times New Roman" w:hAnsi="Times New Roman" w:cs="Times New Roman"/>
        </w:rPr>
        <w:t>.</w:t>
      </w:r>
    </w:p>
    <w:p w14:paraId="469E2D25" w14:textId="49111F79" w:rsidR="00470167" w:rsidRPr="00470167" w:rsidRDefault="00470167" w:rsidP="00470167">
      <w:pPr>
        <w:pStyle w:val="a5"/>
        <w:numPr>
          <w:ilvl w:val="1"/>
          <w:numId w:val="2"/>
        </w:numPr>
        <w:spacing w:before="0" w:line="20" w:lineRule="atLeast"/>
        <w:jc w:val="both"/>
        <w:rPr>
          <w:rFonts w:ascii="Times New Roman" w:hAnsi="Times New Roman" w:cs="Times New Roman"/>
        </w:rPr>
      </w:pPr>
      <w:r w:rsidRPr="00470167">
        <w:rPr>
          <w:rFonts w:ascii="Times New Roman" w:hAnsi="Times New Roman"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Пиотровская </w:t>
      </w:r>
      <w:proofErr w:type="gramStart"/>
      <w:r w:rsidRPr="00470167">
        <w:rPr>
          <w:rFonts w:ascii="Times New Roman" w:hAnsi="Times New Roman"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>Л.А.</w:t>
      </w:r>
      <w:proofErr w:type="gramEnd"/>
      <w:r w:rsidRPr="00470167">
        <w:rPr>
          <w:rFonts w:ascii="Times New Roman" w:hAnsi="Times New Roman"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470167">
        <w:rPr>
          <w:rFonts w:ascii="Times New Roman" w:hAnsi="Times New Roman"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>Трущелев</w:t>
      </w:r>
      <w:proofErr w:type="spellEnd"/>
      <w:r w:rsidRPr="00470167">
        <w:rPr>
          <w:rFonts w:ascii="Times New Roman" w:hAnsi="Times New Roman" w:cs="Times New Roma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П.Н. С чего начинается интересный учебный текст? // Вопросы психолингвистики – М.: Московская международная академия, 2020. – № 4. – С. 76–90.</w:t>
      </w:r>
    </w:p>
    <w:p w14:paraId="0625E567" w14:textId="77777777" w:rsidR="00470167" w:rsidRPr="00470167" w:rsidRDefault="00470167" w:rsidP="00470167">
      <w:pPr>
        <w:pStyle w:val="a5"/>
        <w:spacing w:before="0" w:line="20" w:lineRule="atLeast"/>
        <w:jc w:val="both"/>
        <w:rPr>
          <w:rFonts w:ascii="Times New Roman" w:hAnsi="Times New Roman" w:cs="Times New Roman"/>
        </w:rPr>
      </w:pPr>
    </w:p>
    <w:sectPr w:rsidR="00470167" w:rsidRPr="0047016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6771" w14:textId="77777777" w:rsidR="00B0562B" w:rsidRDefault="00B0562B">
      <w:r>
        <w:separator/>
      </w:r>
    </w:p>
  </w:endnote>
  <w:endnote w:type="continuationSeparator" w:id="0">
    <w:p w14:paraId="1FA7129E" w14:textId="77777777" w:rsidR="00B0562B" w:rsidRDefault="00B0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552E" w14:textId="77777777" w:rsidR="006F07B4" w:rsidRDefault="006F07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81BF" w14:textId="77777777" w:rsidR="00B0562B" w:rsidRDefault="00B0562B">
      <w:r>
        <w:separator/>
      </w:r>
    </w:p>
  </w:footnote>
  <w:footnote w:type="continuationSeparator" w:id="0">
    <w:p w14:paraId="3FD381B5" w14:textId="77777777" w:rsidR="00B0562B" w:rsidRDefault="00B0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A741" w14:textId="77777777" w:rsidR="006F07B4" w:rsidRDefault="006F07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174B"/>
    <w:multiLevelType w:val="hybridMultilevel"/>
    <w:tmpl w:val="1AD6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0DE4"/>
    <w:multiLevelType w:val="hybridMultilevel"/>
    <w:tmpl w:val="42A66582"/>
    <w:styleLink w:val="a"/>
    <w:lvl w:ilvl="0" w:tplc="9B9C36E2">
      <w:start w:val="1"/>
      <w:numFmt w:val="decimal"/>
      <w:lvlText w:val="%1."/>
      <w:lvlJc w:val="left"/>
      <w:pPr>
        <w:tabs>
          <w:tab w:val="num" w:pos="393"/>
        </w:tabs>
        <w:ind w:left="100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14E7E0">
      <w:start w:val="1"/>
      <w:numFmt w:val="decimal"/>
      <w:lvlText w:val="%2."/>
      <w:lvlJc w:val="left"/>
      <w:pPr>
        <w:tabs>
          <w:tab w:val="num" w:pos="753"/>
        </w:tabs>
        <w:ind w:left="136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071CE">
      <w:start w:val="1"/>
      <w:numFmt w:val="decimal"/>
      <w:lvlText w:val="%3."/>
      <w:lvlJc w:val="left"/>
      <w:pPr>
        <w:tabs>
          <w:tab w:val="num" w:pos="1113"/>
        </w:tabs>
        <w:ind w:left="172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92CD80">
      <w:start w:val="1"/>
      <w:numFmt w:val="decimal"/>
      <w:lvlText w:val="%4."/>
      <w:lvlJc w:val="left"/>
      <w:pPr>
        <w:tabs>
          <w:tab w:val="num" w:pos="1473"/>
        </w:tabs>
        <w:ind w:left="208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4C120">
      <w:start w:val="1"/>
      <w:numFmt w:val="decimal"/>
      <w:lvlText w:val="%5."/>
      <w:lvlJc w:val="left"/>
      <w:pPr>
        <w:tabs>
          <w:tab w:val="num" w:pos="1833"/>
        </w:tabs>
        <w:ind w:left="244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66746">
      <w:start w:val="1"/>
      <w:numFmt w:val="decimal"/>
      <w:lvlText w:val="%6."/>
      <w:lvlJc w:val="left"/>
      <w:pPr>
        <w:tabs>
          <w:tab w:val="num" w:pos="2193"/>
        </w:tabs>
        <w:ind w:left="280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BC2324">
      <w:start w:val="1"/>
      <w:numFmt w:val="decimal"/>
      <w:lvlText w:val="%7."/>
      <w:lvlJc w:val="left"/>
      <w:pPr>
        <w:tabs>
          <w:tab w:val="num" w:pos="2553"/>
        </w:tabs>
        <w:ind w:left="316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1682C0">
      <w:start w:val="1"/>
      <w:numFmt w:val="decimal"/>
      <w:lvlText w:val="%8."/>
      <w:lvlJc w:val="left"/>
      <w:pPr>
        <w:tabs>
          <w:tab w:val="num" w:pos="2913"/>
        </w:tabs>
        <w:ind w:left="352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BCE592">
      <w:start w:val="1"/>
      <w:numFmt w:val="decimal"/>
      <w:lvlText w:val="%9."/>
      <w:lvlJc w:val="left"/>
      <w:pPr>
        <w:tabs>
          <w:tab w:val="num" w:pos="3273"/>
        </w:tabs>
        <w:ind w:left="388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514085"/>
    <w:multiLevelType w:val="hybridMultilevel"/>
    <w:tmpl w:val="9CDA06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3986"/>
    <w:multiLevelType w:val="hybridMultilevel"/>
    <w:tmpl w:val="F75AD9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4376A"/>
    <w:multiLevelType w:val="hybridMultilevel"/>
    <w:tmpl w:val="42A66582"/>
    <w:numStyleLink w:val="a"/>
  </w:abstractNum>
  <w:abstractNum w:abstractNumId="5" w15:restartNumberingAfterBreak="0">
    <w:nsid w:val="37BF62C1"/>
    <w:multiLevelType w:val="hybridMultilevel"/>
    <w:tmpl w:val="C96001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E39F0"/>
    <w:multiLevelType w:val="hybridMultilevel"/>
    <w:tmpl w:val="57EC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639AF"/>
    <w:multiLevelType w:val="hybridMultilevel"/>
    <w:tmpl w:val="429011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E33BF"/>
    <w:multiLevelType w:val="hybridMultilevel"/>
    <w:tmpl w:val="C3DEA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60DA8"/>
    <w:multiLevelType w:val="hybridMultilevel"/>
    <w:tmpl w:val="51C0B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91CB8"/>
    <w:multiLevelType w:val="hybridMultilevel"/>
    <w:tmpl w:val="42A66582"/>
    <w:numStyleLink w:val="a"/>
  </w:abstractNum>
  <w:abstractNum w:abstractNumId="11" w15:restartNumberingAfterBreak="0">
    <w:nsid w:val="5B866DD3"/>
    <w:multiLevelType w:val="hybridMultilevel"/>
    <w:tmpl w:val="1B82D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1556"/>
    <w:multiLevelType w:val="hybridMultilevel"/>
    <w:tmpl w:val="B70E0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11686">
    <w:abstractNumId w:val="1"/>
  </w:num>
  <w:num w:numId="2" w16cid:durableId="2068524998">
    <w:abstractNumId w:val="10"/>
  </w:num>
  <w:num w:numId="3" w16cid:durableId="32313084">
    <w:abstractNumId w:val="11"/>
  </w:num>
  <w:num w:numId="4" w16cid:durableId="1057583074">
    <w:abstractNumId w:val="0"/>
  </w:num>
  <w:num w:numId="5" w16cid:durableId="1639994078">
    <w:abstractNumId w:val="12"/>
  </w:num>
  <w:num w:numId="6" w16cid:durableId="2024743699">
    <w:abstractNumId w:val="9"/>
  </w:num>
  <w:num w:numId="7" w16cid:durableId="918447412">
    <w:abstractNumId w:val="8"/>
  </w:num>
  <w:num w:numId="8" w16cid:durableId="208953470">
    <w:abstractNumId w:val="6"/>
  </w:num>
  <w:num w:numId="9" w16cid:durableId="198982291">
    <w:abstractNumId w:val="2"/>
  </w:num>
  <w:num w:numId="10" w16cid:durableId="1712144276">
    <w:abstractNumId w:val="7"/>
  </w:num>
  <w:num w:numId="11" w16cid:durableId="1410690980">
    <w:abstractNumId w:val="5"/>
  </w:num>
  <w:num w:numId="12" w16cid:durableId="2068137928">
    <w:abstractNumId w:val="3"/>
  </w:num>
  <w:num w:numId="13" w16cid:durableId="872840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B4"/>
    <w:rsid w:val="000A4F21"/>
    <w:rsid w:val="000D305D"/>
    <w:rsid w:val="00116BAB"/>
    <w:rsid w:val="00193D25"/>
    <w:rsid w:val="001B58A3"/>
    <w:rsid w:val="00255C88"/>
    <w:rsid w:val="003026B2"/>
    <w:rsid w:val="00470167"/>
    <w:rsid w:val="00524BDC"/>
    <w:rsid w:val="00541ED7"/>
    <w:rsid w:val="005D4EE7"/>
    <w:rsid w:val="00621491"/>
    <w:rsid w:val="00657727"/>
    <w:rsid w:val="00692ABF"/>
    <w:rsid w:val="006F07B4"/>
    <w:rsid w:val="00710712"/>
    <w:rsid w:val="007478AB"/>
    <w:rsid w:val="0080370C"/>
    <w:rsid w:val="00A429F9"/>
    <w:rsid w:val="00B04615"/>
    <w:rsid w:val="00B0562B"/>
    <w:rsid w:val="00B06789"/>
    <w:rsid w:val="00B42BE2"/>
    <w:rsid w:val="00B54901"/>
    <w:rsid w:val="00BA1778"/>
    <w:rsid w:val="00C8424D"/>
    <w:rsid w:val="00CE48E3"/>
    <w:rsid w:val="00D75955"/>
    <w:rsid w:val="00D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63C4BA"/>
  <w15:docId w15:val="{34829546-5F2D-2649-A5A2-94353687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shd w:val="clear" w:color="auto" w:fill="FFFFFF"/>
    </w:rPr>
  </w:style>
  <w:style w:type="numbering" w:customStyle="1" w:styleId="a">
    <w:name w:val="С числами"/>
    <w:pPr>
      <w:numPr>
        <w:numId w:val="1"/>
      </w:numPr>
    </w:pPr>
  </w:style>
  <w:style w:type="paragraph" w:customStyle="1" w:styleId="A7">
    <w:name w:val="По умолчанию A"/>
    <w:rsid w:val="0047016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pple-converted-space">
    <w:name w:val="apple-converted-space"/>
    <w:basedOn w:val="a1"/>
    <w:rsid w:val="0047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xim-a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Татьяна Валерьевна</cp:lastModifiedBy>
  <cp:revision>7</cp:revision>
  <cp:lastPrinted>2024-02-26T19:12:00Z</cp:lastPrinted>
  <dcterms:created xsi:type="dcterms:W3CDTF">2024-02-21T16:44:00Z</dcterms:created>
  <dcterms:modified xsi:type="dcterms:W3CDTF">2024-02-28T16:58:00Z</dcterms:modified>
</cp:coreProperties>
</file>