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BB5BC" w14:textId="38661613" w:rsidR="00BD61BA" w:rsidRPr="00F3318F" w:rsidRDefault="003370EC" w:rsidP="00F3318F">
      <w:pPr>
        <w:pStyle w:val="a3"/>
        <w:spacing w:before="91"/>
        <w:ind w:left="0" w:right="446"/>
        <w:jc w:val="right"/>
      </w:pPr>
      <w:r w:rsidRPr="00F3318F">
        <w:rPr>
          <w:w w:val="105"/>
        </w:rPr>
        <w:t>Секция</w:t>
      </w:r>
      <w:r w:rsidRPr="00F3318F">
        <w:rPr>
          <w:spacing w:val="-13"/>
          <w:w w:val="105"/>
        </w:rPr>
        <w:t xml:space="preserve"> </w:t>
      </w:r>
      <w:r w:rsidRPr="00F3318F">
        <w:rPr>
          <w:w w:val="105"/>
        </w:rPr>
        <w:t>«Имя</w:t>
      </w:r>
      <w:r w:rsidRPr="00F3318F">
        <w:rPr>
          <w:spacing w:val="-11"/>
          <w:w w:val="105"/>
        </w:rPr>
        <w:t xml:space="preserve"> </w:t>
      </w:r>
      <w:r w:rsidRPr="00F3318F">
        <w:rPr>
          <w:w w:val="105"/>
        </w:rPr>
        <w:t>собственное</w:t>
      </w:r>
      <w:r w:rsidRPr="00F3318F">
        <w:rPr>
          <w:spacing w:val="-12"/>
          <w:w w:val="105"/>
        </w:rPr>
        <w:t xml:space="preserve"> </w:t>
      </w:r>
      <w:r w:rsidRPr="00F3318F">
        <w:rPr>
          <w:w w:val="105"/>
        </w:rPr>
        <w:t>в</w:t>
      </w:r>
      <w:r w:rsidRPr="00F3318F">
        <w:rPr>
          <w:spacing w:val="-11"/>
          <w:w w:val="105"/>
        </w:rPr>
        <w:t xml:space="preserve"> </w:t>
      </w:r>
      <w:r w:rsidRPr="00F3318F">
        <w:rPr>
          <w:w w:val="105"/>
        </w:rPr>
        <w:t>современных</w:t>
      </w:r>
      <w:r w:rsidRPr="00F3318F">
        <w:rPr>
          <w:spacing w:val="-12"/>
          <w:w w:val="105"/>
        </w:rPr>
        <w:t xml:space="preserve"> </w:t>
      </w:r>
      <w:r w:rsidRPr="00F3318F">
        <w:rPr>
          <w:w w:val="105"/>
        </w:rPr>
        <w:t>лингвистических</w:t>
      </w:r>
      <w:r w:rsidRPr="00F3318F">
        <w:rPr>
          <w:spacing w:val="-12"/>
          <w:w w:val="105"/>
        </w:rPr>
        <w:t xml:space="preserve"> </w:t>
      </w:r>
      <w:r w:rsidR="00F3318F" w:rsidRPr="00F3318F">
        <w:rPr>
          <w:w w:val="105"/>
        </w:rPr>
        <w:t>исследованиях»</w:t>
      </w:r>
    </w:p>
    <w:p w14:paraId="60893DF8" w14:textId="77777777" w:rsidR="00F3318F" w:rsidRPr="00F3318F" w:rsidRDefault="00F3318F" w:rsidP="00F3318F">
      <w:pPr>
        <w:jc w:val="center"/>
        <w:rPr>
          <w:b/>
          <w:bCs/>
          <w:sz w:val="28"/>
          <w:szCs w:val="28"/>
        </w:rPr>
      </w:pPr>
    </w:p>
    <w:p w14:paraId="44B0297B" w14:textId="55A52F1E" w:rsidR="00F3318F" w:rsidRPr="00F3318F" w:rsidRDefault="535DDA34" w:rsidP="00F3318F">
      <w:pPr>
        <w:jc w:val="center"/>
        <w:rPr>
          <w:b/>
          <w:bCs/>
          <w:sz w:val="28"/>
          <w:szCs w:val="28"/>
        </w:rPr>
      </w:pPr>
      <w:r w:rsidRPr="535DDA34">
        <w:rPr>
          <w:b/>
          <w:bCs/>
          <w:sz w:val="28"/>
          <w:szCs w:val="28"/>
        </w:rPr>
        <w:t>Роль топонимов во взаимодействии контекстов художественного текста: о функциях, структуре и особенностях актуализации топонимов в поэме “</w:t>
      </w:r>
      <w:r w:rsidRPr="535DDA34">
        <w:rPr>
          <w:b/>
          <w:bCs/>
          <w:sz w:val="28"/>
          <w:szCs w:val="28"/>
          <w:lang w:val="en-US"/>
        </w:rPr>
        <w:t>Bro</w:t>
      </w:r>
      <w:r w:rsidRPr="535DDA34">
        <w:rPr>
          <w:b/>
          <w:bCs/>
          <w:sz w:val="28"/>
          <w:szCs w:val="28"/>
        </w:rPr>
        <w:t>” («Родной край») Т. Г. Парри-Уильямса</w:t>
      </w:r>
    </w:p>
    <w:p w14:paraId="077EBDFB" w14:textId="77777777" w:rsidR="00BD61BA" w:rsidRPr="00F3318F" w:rsidRDefault="003370EC" w:rsidP="00F3318F">
      <w:pPr>
        <w:spacing w:before="217"/>
        <w:ind w:left="261" w:right="607"/>
        <w:jc w:val="center"/>
        <w:rPr>
          <w:b/>
          <w:sz w:val="24"/>
        </w:rPr>
      </w:pPr>
      <w:r w:rsidRPr="00F3318F">
        <w:rPr>
          <w:b/>
          <w:w w:val="105"/>
          <w:sz w:val="24"/>
        </w:rPr>
        <w:t>Научный</w:t>
      </w:r>
      <w:r w:rsidRPr="00F3318F">
        <w:rPr>
          <w:b/>
          <w:spacing w:val="3"/>
          <w:w w:val="105"/>
          <w:sz w:val="24"/>
        </w:rPr>
        <w:t xml:space="preserve"> </w:t>
      </w:r>
      <w:r w:rsidRPr="00F3318F">
        <w:rPr>
          <w:b/>
          <w:w w:val="105"/>
          <w:sz w:val="24"/>
        </w:rPr>
        <w:t>руководитель</w:t>
      </w:r>
      <w:r w:rsidRPr="00F3318F">
        <w:rPr>
          <w:b/>
          <w:spacing w:val="4"/>
          <w:w w:val="105"/>
          <w:sz w:val="24"/>
        </w:rPr>
        <w:t xml:space="preserve"> </w:t>
      </w:r>
      <w:r w:rsidRPr="00F3318F">
        <w:rPr>
          <w:b/>
          <w:w w:val="105"/>
          <w:sz w:val="24"/>
        </w:rPr>
        <w:t>–</w:t>
      </w:r>
      <w:r w:rsidRPr="00F3318F">
        <w:rPr>
          <w:b/>
          <w:spacing w:val="5"/>
          <w:w w:val="105"/>
          <w:sz w:val="24"/>
        </w:rPr>
        <w:t xml:space="preserve"> </w:t>
      </w:r>
      <w:r w:rsidRPr="00F3318F">
        <w:rPr>
          <w:b/>
          <w:w w:val="105"/>
          <w:sz w:val="24"/>
        </w:rPr>
        <w:t>Робустова</w:t>
      </w:r>
      <w:r w:rsidRPr="00F3318F">
        <w:rPr>
          <w:b/>
          <w:spacing w:val="4"/>
          <w:w w:val="105"/>
          <w:sz w:val="24"/>
        </w:rPr>
        <w:t xml:space="preserve"> </w:t>
      </w:r>
      <w:r w:rsidRPr="00F3318F">
        <w:rPr>
          <w:b/>
          <w:w w:val="105"/>
          <w:sz w:val="24"/>
        </w:rPr>
        <w:t>Вероника</w:t>
      </w:r>
      <w:r w:rsidRPr="00F3318F">
        <w:rPr>
          <w:b/>
          <w:spacing w:val="4"/>
          <w:w w:val="105"/>
          <w:sz w:val="24"/>
        </w:rPr>
        <w:t xml:space="preserve"> </w:t>
      </w:r>
      <w:r w:rsidRPr="00F3318F">
        <w:rPr>
          <w:b/>
          <w:w w:val="105"/>
          <w:sz w:val="24"/>
        </w:rPr>
        <w:t>Валентиновна</w:t>
      </w:r>
    </w:p>
    <w:p w14:paraId="244AED4C" w14:textId="75747164" w:rsidR="00BD61BA" w:rsidRPr="00F3318F" w:rsidRDefault="00F3318F" w:rsidP="00F3318F">
      <w:pPr>
        <w:spacing w:before="124"/>
        <w:ind w:left="242" w:right="607"/>
        <w:jc w:val="center"/>
        <w:rPr>
          <w:b/>
          <w:i/>
          <w:sz w:val="24"/>
        </w:rPr>
      </w:pPr>
      <w:r w:rsidRPr="00F3318F">
        <w:rPr>
          <w:b/>
          <w:i/>
          <w:sz w:val="24"/>
        </w:rPr>
        <w:t>Лисицына Анастасия Ильинична</w:t>
      </w:r>
    </w:p>
    <w:p w14:paraId="697E4F67" w14:textId="77777777" w:rsidR="00BD61BA" w:rsidRPr="00F3318F" w:rsidRDefault="003370EC" w:rsidP="00F3318F">
      <w:pPr>
        <w:ind w:left="255" w:right="607"/>
        <w:jc w:val="center"/>
        <w:rPr>
          <w:i/>
          <w:sz w:val="24"/>
        </w:rPr>
      </w:pPr>
      <w:r w:rsidRPr="00F3318F">
        <w:rPr>
          <w:i/>
          <w:w w:val="105"/>
          <w:sz w:val="24"/>
        </w:rPr>
        <w:t>Студент</w:t>
      </w:r>
      <w:r w:rsidRPr="00F3318F">
        <w:rPr>
          <w:i/>
          <w:spacing w:val="-3"/>
          <w:w w:val="105"/>
          <w:sz w:val="24"/>
        </w:rPr>
        <w:t xml:space="preserve"> </w:t>
      </w:r>
      <w:r w:rsidRPr="00F3318F">
        <w:rPr>
          <w:i/>
          <w:w w:val="105"/>
          <w:sz w:val="24"/>
        </w:rPr>
        <w:t>(бакалавр)</w:t>
      </w:r>
    </w:p>
    <w:p w14:paraId="2DB9179B" w14:textId="7523DA3D" w:rsidR="00BD61BA" w:rsidRPr="00F3318F" w:rsidRDefault="003370EC" w:rsidP="00F3318F">
      <w:pPr>
        <w:pStyle w:val="a3"/>
        <w:ind w:left="570" w:right="915" w:hanging="1"/>
        <w:jc w:val="center"/>
      </w:pPr>
      <w:r w:rsidRPr="00F3318F">
        <w:rPr>
          <w:w w:val="105"/>
        </w:rPr>
        <w:t xml:space="preserve">Московский государственный университет имени </w:t>
      </w:r>
      <w:proofErr w:type="spellStart"/>
      <w:r w:rsidRPr="00F3318F">
        <w:rPr>
          <w:w w:val="105"/>
        </w:rPr>
        <w:t>М.В.Ломоносова</w:t>
      </w:r>
      <w:proofErr w:type="spellEnd"/>
      <w:r w:rsidRPr="00F3318F">
        <w:rPr>
          <w:w w:val="105"/>
        </w:rPr>
        <w:t>, Факультет</w:t>
      </w:r>
      <w:r w:rsidRPr="00F3318F">
        <w:rPr>
          <w:spacing w:val="1"/>
          <w:w w:val="105"/>
        </w:rPr>
        <w:t xml:space="preserve"> </w:t>
      </w:r>
      <w:r w:rsidRPr="00F3318F">
        <w:rPr>
          <w:w w:val="105"/>
        </w:rPr>
        <w:t>иностранных</w:t>
      </w:r>
      <w:r w:rsidRPr="00F3318F">
        <w:rPr>
          <w:spacing w:val="2"/>
          <w:w w:val="105"/>
        </w:rPr>
        <w:t xml:space="preserve"> </w:t>
      </w:r>
      <w:r w:rsidRPr="00F3318F">
        <w:rPr>
          <w:w w:val="105"/>
        </w:rPr>
        <w:t>языков</w:t>
      </w:r>
      <w:r w:rsidRPr="00F3318F">
        <w:rPr>
          <w:spacing w:val="2"/>
          <w:w w:val="105"/>
        </w:rPr>
        <w:t xml:space="preserve"> </w:t>
      </w:r>
      <w:r w:rsidRPr="00F3318F">
        <w:rPr>
          <w:w w:val="105"/>
        </w:rPr>
        <w:t>и</w:t>
      </w:r>
      <w:r w:rsidRPr="00F3318F">
        <w:rPr>
          <w:spacing w:val="3"/>
          <w:w w:val="105"/>
        </w:rPr>
        <w:t xml:space="preserve"> </w:t>
      </w:r>
      <w:r w:rsidRPr="00F3318F">
        <w:rPr>
          <w:w w:val="105"/>
        </w:rPr>
        <w:t>регионоведения,</w:t>
      </w:r>
      <w:r w:rsidRPr="00F3318F">
        <w:rPr>
          <w:spacing w:val="2"/>
          <w:w w:val="105"/>
        </w:rPr>
        <w:t xml:space="preserve"> </w:t>
      </w:r>
      <w:r w:rsidRPr="00F3318F">
        <w:rPr>
          <w:w w:val="105"/>
        </w:rPr>
        <w:t>Кафедра</w:t>
      </w:r>
      <w:r w:rsidRPr="00F3318F">
        <w:rPr>
          <w:spacing w:val="3"/>
          <w:w w:val="105"/>
        </w:rPr>
        <w:t xml:space="preserve"> </w:t>
      </w:r>
      <w:r w:rsidRPr="00F3318F">
        <w:rPr>
          <w:w w:val="105"/>
        </w:rPr>
        <w:t xml:space="preserve">лингвистики, </w:t>
      </w:r>
      <w:r w:rsidRPr="007D7BB9">
        <w:rPr>
          <w:w w:val="105"/>
        </w:rPr>
        <w:t>перевода</w:t>
      </w:r>
      <w:r w:rsidRPr="00F3318F">
        <w:rPr>
          <w:spacing w:val="2"/>
          <w:w w:val="105"/>
        </w:rPr>
        <w:t xml:space="preserve"> </w:t>
      </w:r>
      <w:r w:rsidRPr="00F3318F">
        <w:rPr>
          <w:w w:val="105"/>
        </w:rPr>
        <w:t>и</w:t>
      </w:r>
      <w:r w:rsidRPr="00F3318F">
        <w:rPr>
          <w:spacing w:val="2"/>
          <w:w w:val="105"/>
        </w:rPr>
        <w:t xml:space="preserve"> </w:t>
      </w:r>
      <w:r w:rsidRPr="00F3318F">
        <w:rPr>
          <w:w w:val="105"/>
        </w:rPr>
        <w:t>межкультурной</w:t>
      </w:r>
      <w:r w:rsidRPr="00F3318F">
        <w:rPr>
          <w:spacing w:val="-60"/>
          <w:w w:val="105"/>
        </w:rPr>
        <w:t xml:space="preserve"> </w:t>
      </w:r>
      <w:r w:rsidRPr="00F3318F">
        <w:rPr>
          <w:w w:val="105"/>
        </w:rPr>
        <w:t>коммуникации,</w:t>
      </w:r>
      <w:r w:rsidRPr="00F3318F">
        <w:rPr>
          <w:spacing w:val="14"/>
          <w:w w:val="105"/>
        </w:rPr>
        <w:t xml:space="preserve"> </w:t>
      </w:r>
      <w:r w:rsidRPr="00F3318F">
        <w:rPr>
          <w:w w:val="105"/>
        </w:rPr>
        <w:t>Москва,</w:t>
      </w:r>
      <w:r w:rsidRPr="00F3318F">
        <w:rPr>
          <w:spacing w:val="13"/>
          <w:w w:val="105"/>
        </w:rPr>
        <w:t xml:space="preserve"> </w:t>
      </w:r>
      <w:r w:rsidRPr="00F3318F">
        <w:rPr>
          <w:w w:val="105"/>
        </w:rPr>
        <w:t>Россия</w:t>
      </w:r>
    </w:p>
    <w:p w14:paraId="30CB7272" w14:textId="457D0E32" w:rsidR="00BD61BA" w:rsidRPr="00F3318F" w:rsidRDefault="003370EC" w:rsidP="00F3318F">
      <w:pPr>
        <w:ind w:left="246" w:right="607"/>
        <w:jc w:val="center"/>
        <w:rPr>
          <w:i/>
          <w:sz w:val="24"/>
          <w:lang w:val="de-DE"/>
        </w:rPr>
      </w:pPr>
      <w:proofErr w:type="spellStart"/>
      <w:r w:rsidRPr="00F3318F">
        <w:rPr>
          <w:i/>
          <w:spacing w:val="-1"/>
          <w:w w:val="105"/>
          <w:sz w:val="24"/>
          <w:lang w:val="de-DE"/>
        </w:rPr>
        <w:t>E-mail</w:t>
      </w:r>
      <w:proofErr w:type="spellEnd"/>
      <w:r w:rsidRPr="00F3318F">
        <w:rPr>
          <w:i/>
          <w:spacing w:val="-1"/>
          <w:w w:val="105"/>
          <w:sz w:val="24"/>
          <w:lang w:val="de-DE"/>
        </w:rPr>
        <w:t>:</w:t>
      </w:r>
      <w:r w:rsidRPr="00F3318F">
        <w:rPr>
          <w:i/>
          <w:spacing w:val="1"/>
          <w:w w:val="105"/>
          <w:sz w:val="24"/>
          <w:lang w:val="de-DE"/>
        </w:rPr>
        <w:t xml:space="preserve"> </w:t>
      </w:r>
      <w:hyperlink r:id="rId7" w:history="1">
        <w:r w:rsidR="00F3318F" w:rsidRPr="00A16E11">
          <w:rPr>
            <w:rStyle w:val="a9"/>
            <w:i/>
            <w:spacing w:val="-1"/>
            <w:w w:val="105"/>
            <w:sz w:val="24"/>
            <w:lang w:val="de-DE"/>
          </w:rPr>
          <w:t>nastya.lisitsyna@hotmail.com</w:t>
        </w:r>
      </w:hyperlink>
    </w:p>
    <w:p w14:paraId="002560B6" w14:textId="77777777" w:rsidR="00F3318F" w:rsidRPr="003370EC" w:rsidRDefault="00F3318F" w:rsidP="00F3318F">
      <w:pPr>
        <w:pStyle w:val="a3"/>
        <w:ind w:left="0"/>
        <w:rPr>
          <w:w w:val="105"/>
          <w:lang w:val="de-DE"/>
        </w:rPr>
      </w:pPr>
    </w:p>
    <w:p w14:paraId="69FE99DA" w14:textId="0B13D357" w:rsidR="00C43F55" w:rsidRPr="00C43F55" w:rsidRDefault="00F3318F" w:rsidP="00D975B7">
      <w:pPr>
        <w:ind w:firstLine="397"/>
        <w:rPr>
          <w:sz w:val="24"/>
          <w:szCs w:val="24"/>
        </w:rPr>
      </w:pPr>
      <w:r w:rsidRPr="00F3318F">
        <w:rPr>
          <w:sz w:val="24"/>
          <w:szCs w:val="24"/>
        </w:rPr>
        <w:t xml:space="preserve">Художественные произведения всегда создаются в определенном историческом, </w:t>
      </w:r>
      <w:r w:rsidR="00C43F55">
        <w:rPr>
          <w:sz w:val="24"/>
          <w:szCs w:val="24"/>
        </w:rPr>
        <w:t>социо</w:t>
      </w:r>
      <w:r w:rsidRPr="00F3318F">
        <w:rPr>
          <w:sz w:val="24"/>
          <w:szCs w:val="24"/>
        </w:rPr>
        <w:t xml:space="preserve">культурном и лингвистическом контексте. </w:t>
      </w:r>
      <w:r w:rsidR="00817BD9">
        <w:rPr>
          <w:sz w:val="24"/>
          <w:szCs w:val="24"/>
        </w:rPr>
        <w:t xml:space="preserve">Одновременно художественный текст обладает собственной реальностью и собственным внутренним контекстом. </w:t>
      </w:r>
      <w:r w:rsidR="00C43F55">
        <w:rPr>
          <w:sz w:val="24"/>
          <w:szCs w:val="24"/>
        </w:rPr>
        <w:t xml:space="preserve">Согласно Т.Н. </w:t>
      </w:r>
      <w:proofErr w:type="spellStart"/>
      <w:r w:rsidR="00C43F55">
        <w:rPr>
          <w:sz w:val="24"/>
          <w:szCs w:val="24"/>
        </w:rPr>
        <w:t>Суминовой</w:t>
      </w:r>
      <w:proofErr w:type="spellEnd"/>
      <w:r w:rsidR="00C43F55">
        <w:rPr>
          <w:sz w:val="24"/>
          <w:szCs w:val="24"/>
        </w:rPr>
        <w:t>, «о</w:t>
      </w:r>
      <w:r w:rsidR="00C43F55" w:rsidRPr="00C43F55">
        <w:rPr>
          <w:sz w:val="24"/>
          <w:szCs w:val="24"/>
        </w:rPr>
        <w:t>тражая определённый контекст (смысл) конкретной исторической эпохи и внутреннего мира, мировоззрения, культуру, биографию, жизненный опыт художника, текст художественного произведения как культурный продукт</w:t>
      </w:r>
      <w:r w:rsidR="00C43F55">
        <w:rPr>
          <w:sz w:val="24"/>
          <w:szCs w:val="24"/>
        </w:rPr>
        <w:t xml:space="preserve"> </w:t>
      </w:r>
      <w:r w:rsidR="00C43F55" w:rsidRPr="00C43F55">
        <w:rPr>
          <w:sz w:val="24"/>
          <w:szCs w:val="24"/>
        </w:rPr>
        <w:t>&lt;</w:t>
      </w:r>
      <w:r w:rsidR="00C43F55">
        <w:rPr>
          <w:sz w:val="24"/>
          <w:szCs w:val="24"/>
        </w:rPr>
        <w:t>…</w:t>
      </w:r>
      <w:r w:rsidR="00C43F55" w:rsidRPr="00C43F55">
        <w:rPr>
          <w:sz w:val="24"/>
          <w:szCs w:val="24"/>
        </w:rPr>
        <w:t>&gt; обладает собственным, заключённым и трансформированным в нём смыслом, который в любой иной социокультурной ситуации и у любого реципиента вызовет иной спектр смыслов</w:t>
      </w:r>
      <w:r w:rsidR="00C43F55">
        <w:rPr>
          <w:sz w:val="24"/>
          <w:szCs w:val="24"/>
        </w:rPr>
        <w:t xml:space="preserve">» </w:t>
      </w:r>
      <w:r w:rsidR="00C43F55" w:rsidRPr="00C43F55">
        <w:rPr>
          <w:sz w:val="24"/>
          <w:szCs w:val="24"/>
        </w:rPr>
        <w:t>[</w:t>
      </w:r>
      <w:proofErr w:type="spellStart"/>
      <w:r w:rsidR="00C43F55">
        <w:rPr>
          <w:sz w:val="24"/>
          <w:szCs w:val="24"/>
        </w:rPr>
        <w:t>Суминова</w:t>
      </w:r>
      <w:proofErr w:type="spellEnd"/>
      <w:r w:rsidR="00C43F55">
        <w:rPr>
          <w:sz w:val="24"/>
          <w:szCs w:val="24"/>
        </w:rPr>
        <w:t>, 2014: 40</w:t>
      </w:r>
      <w:r w:rsidR="00C43F55" w:rsidRPr="00C43F55">
        <w:rPr>
          <w:sz w:val="24"/>
          <w:szCs w:val="24"/>
        </w:rPr>
        <w:t>]</w:t>
      </w:r>
      <w:r w:rsidR="00C43F55">
        <w:rPr>
          <w:sz w:val="24"/>
          <w:szCs w:val="24"/>
        </w:rPr>
        <w:t>.</w:t>
      </w:r>
    </w:p>
    <w:p w14:paraId="797975B9" w14:textId="2426E2DD" w:rsidR="00F3318F" w:rsidRDefault="00D975B7" w:rsidP="00D975B7">
      <w:pPr>
        <w:ind w:firstLine="397"/>
        <w:rPr>
          <w:sz w:val="24"/>
          <w:szCs w:val="24"/>
        </w:rPr>
      </w:pPr>
      <w:proofErr w:type="spellStart"/>
      <w:r>
        <w:rPr>
          <w:sz w:val="24"/>
          <w:szCs w:val="24"/>
        </w:rPr>
        <w:t>Онимы</w:t>
      </w:r>
      <w:proofErr w:type="spellEnd"/>
      <w:r w:rsidR="00F3318F" w:rsidRPr="00F3318F">
        <w:rPr>
          <w:sz w:val="24"/>
          <w:szCs w:val="24"/>
        </w:rPr>
        <w:t xml:space="preserve">, необходимые для выделения персонажа или лирического героя в полноценную и самостоятельную сущность, </w:t>
      </w:r>
      <w:r>
        <w:rPr>
          <w:sz w:val="24"/>
          <w:szCs w:val="24"/>
        </w:rPr>
        <w:t xml:space="preserve">обычно </w:t>
      </w:r>
      <w:r w:rsidR="00F3318F" w:rsidRPr="00F3318F">
        <w:rPr>
          <w:sz w:val="24"/>
          <w:szCs w:val="24"/>
        </w:rPr>
        <w:t xml:space="preserve">принадлежат к </w:t>
      </w:r>
      <w:r>
        <w:rPr>
          <w:sz w:val="24"/>
          <w:szCs w:val="24"/>
        </w:rPr>
        <w:t>внешнему</w:t>
      </w:r>
      <w:r w:rsidR="00F3318F" w:rsidRPr="00F3318F">
        <w:rPr>
          <w:sz w:val="24"/>
          <w:szCs w:val="24"/>
        </w:rPr>
        <w:t xml:space="preserve"> контексту. </w:t>
      </w:r>
      <w:proofErr w:type="gramStart"/>
      <w:r w:rsidR="00F3318F" w:rsidRPr="00F3318F">
        <w:rPr>
          <w:sz w:val="24"/>
          <w:szCs w:val="24"/>
        </w:rPr>
        <w:t>Е.А.</w:t>
      </w:r>
      <w:proofErr w:type="gramEnd"/>
      <w:r w:rsidR="00F3318F" w:rsidRPr="00F3318F">
        <w:rPr>
          <w:sz w:val="24"/>
          <w:szCs w:val="24"/>
        </w:rPr>
        <w:t xml:space="preserve"> Белозерова писала: «Имена собственные, являясь элементами дискурса, представляют собой одно из связующих звеньев, своего рода мостик между текстом, автором и </w:t>
      </w:r>
      <w:proofErr w:type="spellStart"/>
      <w:r w:rsidR="00F3318F" w:rsidRPr="00F3318F">
        <w:rPr>
          <w:sz w:val="24"/>
          <w:szCs w:val="24"/>
        </w:rPr>
        <w:t>внетекстовой</w:t>
      </w:r>
      <w:proofErr w:type="spellEnd"/>
      <w:r w:rsidR="00F3318F" w:rsidRPr="00F3318F">
        <w:rPr>
          <w:sz w:val="24"/>
          <w:szCs w:val="24"/>
        </w:rPr>
        <w:t xml:space="preserve"> реальностью. Они позволяют «привязывать» действительность, изображенную в произведении художественной литературы, к объективно существующему пространственно-временному континууму» [Белозерова, 2008</w:t>
      </w:r>
      <w:r w:rsidR="00D52F1F">
        <w:rPr>
          <w:sz w:val="24"/>
          <w:szCs w:val="24"/>
        </w:rPr>
        <w:t>: 3</w:t>
      </w:r>
      <w:r w:rsidR="00F3318F" w:rsidRPr="00F3318F">
        <w:rPr>
          <w:sz w:val="24"/>
          <w:szCs w:val="24"/>
        </w:rPr>
        <w:t>].</w:t>
      </w:r>
    </w:p>
    <w:p w14:paraId="28031D70" w14:textId="0C65F573" w:rsidR="00D975B7" w:rsidRDefault="00817BD9" w:rsidP="00D975B7">
      <w:pPr>
        <w:ind w:firstLine="397"/>
        <w:rPr>
          <w:sz w:val="24"/>
          <w:szCs w:val="24"/>
        </w:rPr>
      </w:pPr>
      <w:r>
        <w:rPr>
          <w:b/>
          <w:bCs/>
          <w:sz w:val="24"/>
          <w:szCs w:val="24"/>
        </w:rPr>
        <w:t>Предметом</w:t>
      </w:r>
      <w:r w:rsidR="00F3318F" w:rsidRPr="00F3318F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этого исследования</w:t>
      </w:r>
      <w:r w:rsidR="00F3318F" w:rsidRPr="00F3318F">
        <w:rPr>
          <w:sz w:val="24"/>
          <w:szCs w:val="24"/>
        </w:rPr>
        <w:t xml:space="preserve"> является поэма</w:t>
      </w:r>
      <w:r w:rsidR="00D975B7">
        <w:rPr>
          <w:sz w:val="24"/>
          <w:szCs w:val="24"/>
        </w:rPr>
        <w:t xml:space="preserve"> </w:t>
      </w:r>
      <w:r w:rsidR="00F3318F" w:rsidRPr="00F3318F">
        <w:rPr>
          <w:sz w:val="24"/>
          <w:szCs w:val="24"/>
        </w:rPr>
        <w:t>“</w:t>
      </w:r>
      <w:proofErr w:type="spellStart"/>
      <w:r w:rsidR="00F3318F" w:rsidRPr="00F3318F">
        <w:rPr>
          <w:sz w:val="24"/>
          <w:szCs w:val="24"/>
        </w:rPr>
        <w:t>Bro</w:t>
      </w:r>
      <w:proofErr w:type="spellEnd"/>
      <w:r w:rsidR="00F3318F" w:rsidRPr="00F3318F">
        <w:rPr>
          <w:sz w:val="24"/>
          <w:szCs w:val="24"/>
        </w:rPr>
        <w:t>” («Родной край») валлийского классика Т. Г. Парри-Уильямса (</w:t>
      </w:r>
      <w:r w:rsidR="00F3318F" w:rsidRPr="00F3318F">
        <w:rPr>
          <w:sz w:val="24"/>
          <w:szCs w:val="24"/>
          <w:lang w:val="en-US"/>
        </w:rPr>
        <w:t>T</w:t>
      </w:r>
      <w:r w:rsidR="00F3318F" w:rsidRPr="00F3318F">
        <w:rPr>
          <w:sz w:val="24"/>
          <w:szCs w:val="24"/>
        </w:rPr>
        <w:t xml:space="preserve">. H. </w:t>
      </w:r>
      <w:proofErr w:type="spellStart"/>
      <w:r w:rsidR="00F3318F" w:rsidRPr="00F3318F">
        <w:rPr>
          <w:sz w:val="24"/>
          <w:szCs w:val="24"/>
        </w:rPr>
        <w:t>Parry</w:t>
      </w:r>
      <w:proofErr w:type="spellEnd"/>
      <w:r w:rsidR="00F3318F" w:rsidRPr="00F3318F">
        <w:rPr>
          <w:sz w:val="24"/>
          <w:szCs w:val="24"/>
        </w:rPr>
        <w:t>-Williams)</w:t>
      </w:r>
      <w:r w:rsidR="00D975B7">
        <w:rPr>
          <w:sz w:val="24"/>
          <w:szCs w:val="24"/>
        </w:rPr>
        <w:t xml:space="preserve">. </w:t>
      </w:r>
      <w:r w:rsidR="00F3318F" w:rsidRPr="00F3318F">
        <w:rPr>
          <w:sz w:val="24"/>
          <w:szCs w:val="24"/>
        </w:rPr>
        <w:t>Впервые оно было опубликовано в 1957 году в сборнике прозы и поэзии «</w:t>
      </w:r>
      <w:proofErr w:type="spellStart"/>
      <w:r w:rsidR="00F3318F" w:rsidRPr="00F3318F">
        <w:rPr>
          <w:sz w:val="24"/>
          <w:szCs w:val="24"/>
        </w:rPr>
        <w:t>Myfyrdodau</w:t>
      </w:r>
      <w:proofErr w:type="spellEnd"/>
      <w:r w:rsidR="00F3318F" w:rsidRPr="00F3318F">
        <w:rPr>
          <w:sz w:val="24"/>
          <w:szCs w:val="24"/>
        </w:rPr>
        <w:t>» («Размышления») на валлийском языке. Поэма насчитывает три строфы, на которые приходится десять топонимов</w:t>
      </w:r>
      <w:r w:rsidR="00D975B7">
        <w:rPr>
          <w:sz w:val="24"/>
          <w:szCs w:val="24"/>
        </w:rPr>
        <w:t>:</w:t>
      </w:r>
    </w:p>
    <w:p w14:paraId="7CCCB781" w14:textId="326A6A47" w:rsidR="00D975B7" w:rsidRDefault="00D975B7" w:rsidP="00D975B7">
      <w:pPr>
        <w:ind w:firstLine="397"/>
        <w:rPr>
          <w:sz w:val="24"/>
          <w:szCs w:val="24"/>
        </w:rPr>
      </w:pPr>
      <w:r w:rsidRPr="00D975B7">
        <w:rPr>
          <w:sz w:val="24"/>
          <w:szCs w:val="24"/>
        </w:rPr>
        <w:t xml:space="preserve">Горы: </w:t>
      </w:r>
      <w:r w:rsidRPr="00D975B7">
        <w:rPr>
          <w:i/>
          <w:iCs/>
          <w:sz w:val="24"/>
          <w:szCs w:val="24"/>
          <w:lang w:val="en-US"/>
        </w:rPr>
        <w:t>Eryri</w:t>
      </w:r>
      <w:r w:rsidRPr="00D975B7">
        <w:rPr>
          <w:sz w:val="24"/>
          <w:szCs w:val="24"/>
        </w:rPr>
        <w:t xml:space="preserve">, сам горный регион, в котором разворачивается действие; его самая высокая точка, она же самая высокая гора Уэльса </w:t>
      </w:r>
      <w:proofErr w:type="spellStart"/>
      <w:r w:rsidRPr="00D975B7">
        <w:rPr>
          <w:i/>
          <w:iCs/>
          <w:sz w:val="24"/>
          <w:szCs w:val="24"/>
          <w:lang w:val="en-US"/>
        </w:rPr>
        <w:t>Yr</w:t>
      </w:r>
      <w:proofErr w:type="spellEnd"/>
      <w:r w:rsidRPr="00D975B7">
        <w:rPr>
          <w:i/>
          <w:iCs/>
          <w:sz w:val="24"/>
          <w:szCs w:val="24"/>
        </w:rPr>
        <w:t xml:space="preserve"> </w:t>
      </w:r>
      <w:proofErr w:type="spellStart"/>
      <w:r w:rsidRPr="00D975B7">
        <w:rPr>
          <w:i/>
          <w:iCs/>
          <w:sz w:val="24"/>
          <w:szCs w:val="24"/>
        </w:rPr>
        <w:t>Wyddfa</w:t>
      </w:r>
      <w:proofErr w:type="spellEnd"/>
      <w:r w:rsidRPr="00D975B7">
        <w:rPr>
          <w:sz w:val="24"/>
          <w:szCs w:val="24"/>
        </w:rPr>
        <w:t xml:space="preserve">; утес </w:t>
      </w:r>
      <w:proofErr w:type="spellStart"/>
      <w:r w:rsidRPr="00D975B7">
        <w:rPr>
          <w:i/>
          <w:iCs/>
          <w:sz w:val="24"/>
          <w:szCs w:val="24"/>
          <w:lang w:val="en-US"/>
        </w:rPr>
        <w:t>Pendist</w:t>
      </w:r>
      <w:proofErr w:type="spellEnd"/>
      <w:r w:rsidRPr="00D975B7">
        <w:rPr>
          <w:i/>
          <w:iCs/>
          <w:sz w:val="24"/>
          <w:szCs w:val="24"/>
        </w:rPr>
        <w:t xml:space="preserve"> </w:t>
      </w:r>
      <w:r w:rsidRPr="00D975B7">
        <w:rPr>
          <w:i/>
          <w:iCs/>
          <w:sz w:val="24"/>
          <w:szCs w:val="24"/>
          <w:lang w:val="en-US"/>
        </w:rPr>
        <w:t>Mawr</w:t>
      </w:r>
      <w:r w:rsidRPr="00D975B7">
        <w:rPr>
          <w:sz w:val="24"/>
          <w:szCs w:val="24"/>
        </w:rPr>
        <w:t>; вершина</w:t>
      </w:r>
      <w:r w:rsidRPr="00D975B7">
        <w:rPr>
          <w:i/>
          <w:iCs/>
          <w:sz w:val="24"/>
          <w:szCs w:val="24"/>
        </w:rPr>
        <w:t xml:space="preserve"> </w:t>
      </w:r>
      <w:proofErr w:type="spellStart"/>
      <w:r w:rsidRPr="00D975B7">
        <w:rPr>
          <w:i/>
          <w:iCs/>
          <w:sz w:val="24"/>
          <w:szCs w:val="24"/>
          <w:lang w:val="en-US"/>
        </w:rPr>
        <w:t>Drws</w:t>
      </w:r>
      <w:proofErr w:type="spellEnd"/>
      <w:r w:rsidRPr="00D975B7">
        <w:rPr>
          <w:i/>
          <w:iCs/>
          <w:sz w:val="24"/>
          <w:szCs w:val="24"/>
        </w:rPr>
        <w:t>-y-</w:t>
      </w:r>
      <w:proofErr w:type="spellStart"/>
      <w:r w:rsidRPr="00D975B7">
        <w:rPr>
          <w:i/>
          <w:iCs/>
          <w:sz w:val="24"/>
          <w:szCs w:val="24"/>
        </w:rPr>
        <w:t>Coed</w:t>
      </w:r>
      <w:proofErr w:type="spellEnd"/>
      <w:r w:rsidRPr="00D975B7">
        <w:rPr>
          <w:i/>
          <w:iCs/>
          <w:sz w:val="24"/>
          <w:szCs w:val="24"/>
        </w:rPr>
        <w:t>;</w:t>
      </w:r>
    </w:p>
    <w:p w14:paraId="233A9F40" w14:textId="77777777" w:rsidR="00D975B7" w:rsidRDefault="00D975B7" w:rsidP="00D975B7">
      <w:pPr>
        <w:ind w:firstLine="397"/>
        <w:rPr>
          <w:sz w:val="24"/>
          <w:szCs w:val="24"/>
        </w:rPr>
      </w:pPr>
      <w:r w:rsidRPr="00D975B7">
        <w:rPr>
          <w:sz w:val="24"/>
          <w:szCs w:val="24"/>
        </w:rPr>
        <w:t xml:space="preserve">Озера: </w:t>
      </w:r>
      <w:proofErr w:type="spellStart"/>
      <w:r w:rsidRPr="00D975B7">
        <w:rPr>
          <w:i/>
          <w:iCs/>
          <w:sz w:val="24"/>
          <w:szCs w:val="24"/>
          <w:lang w:val="en-US"/>
        </w:rPr>
        <w:t>Llyn</w:t>
      </w:r>
      <w:proofErr w:type="spellEnd"/>
      <w:r w:rsidRPr="00D975B7">
        <w:rPr>
          <w:i/>
          <w:iCs/>
          <w:sz w:val="24"/>
          <w:szCs w:val="24"/>
        </w:rPr>
        <w:t xml:space="preserve"> </w:t>
      </w:r>
      <w:proofErr w:type="spellStart"/>
      <w:r w:rsidRPr="00D975B7">
        <w:rPr>
          <w:i/>
          <w:iCs/>
          <w:sz w:val="24"/>
          <w:szCs w:val="24"/>
          <w:lang w:val="en-US"/>
        </w:rPr>
        <w:t>Cwellyn</w:t>
      </w:r>
      <w:proofErr w:type="spellEnd"/>
      <w:r w:rsidRPr="00D975B7">
        <w:rPr>
          <w:sz w:val="24"/>
          <w:szCs w:val="24"/>
        </w:rPr>
        <w:t xml:space="preserve"> и </w:t>
      </w:r>
      <w:proofErr w:type="spellStart"/>
      <w:r w:rsidRPr="00D975B7">
        <w:rPr>
          <w:i/>
          <w:iCs/>
          <w:sz w:val="24"/>
          <w:szCs w:val="24"/>
          <w:lang w:val="en-US"/>
        </w:rPr>
        <w:t>Llyn</w:t>
      </w:r>
      <w:proofErr w:type="spellEnd"/>
      <w:r w:rsidRPr="00D975B7">
        <w:rPr>
          <w:i/>
          <w:iCs/>
          <w:sz w:val="24"/>
          <w:szCs w:val="24"/>
        </w:rPr>
        <w:t xml:space="preserve"> Y </w:t>
      </w:r>
      <w:proofErr w:type="spellStart"/>
      <w:r w:rsidRPr="00D975B7">
        <w:rPr>
          <w:i/>
          <w:iCs/>
          <w:sz w:val="24"/>
          <w:szCs w:val="24"/>
        </w:rPr>
        <w:t>Gadair</w:t>
      </w:r>
      <w:proofErr w:type="spellEnd"/>
      <w:r w:rsidRPr="00D975B7">
        <w:rPr>
          <w:i/>
          <w:iCs/>
          <w:sz w:val="24"/>
          <w:szCs w:val="24"/>
        </w:rPr>
        <w:t>;</w:t>
      </w:r>
    </w:p>
    <w:p w14:paraId="3A71F9AB" w14:textId="77777777" w:rsidR="00D975B7" w:rsidRDefault="00D975B7" w:rsidP="00D975B7">
      <w:pPr>
        <w:ind w:firstLine="397"/>
        <w:rPr>
          <w:sz w:val="24"/>
          <w:szCs w:val="24"/>
        </w:rPr>
      </w:pPr>
      <w:r w:rsidRPr="00D975B7">
        <w:rPr>
          <w:sz w:val="24"/>
          <w:szCs w:val="24"/>
        </w:rPr>
        <w:t xml:space="preserve">Реки: </w:t>
      </w:r>
      <w:proofErr w:type="spellStart"/>
      <w:r w:rsidRPr="00D975B7">
        <w:rPr>
          <w:i/>
          <w:iCs/>
          <w:sz w:val="24"/>
          <w:szCs w:val="24"/>
          <w:lang w:val="en-US"/>
        </w:rPr>
        <w:t>Afon</w:t>
      </w:r>
      <w:proofErr w:type="spellEnd"/>
      <w:r w:rsidRPr="00D975B7">
        <w:rPr>
          <w:i/>
          <w:iCs/>
          <w:sz w:val="24"/>
          <w:szCs w:val="24"/>
        </w:rPr>
        <w:t xml:space="preserve"> </w:t>
      </w:r>
      <w:proofErr w:type="spellStart"/>
      <w:r w:rsidRPr="00D975B7">
        <w:rPr>
          <w:i/>
          <w:iCs/>
          <w:sz w:val="24"/>
          <w:szCs w:val="24"/>
          <w:lang w:val="en-US"/>
        </w:rPr>
        <w:t>Gwyrfai</w:t>
      </w:r>
      <w:proofErr w:type="spellEnd"/>
      <w:r w:rsidRPr="00D975B7">
        <w:rPr>
          <w:sz w:val="24"/>
          <w:szCs w:val="24"/>
        </w:rPr>
        <w:t xml:space="preserve"> и ‘ручей’ (</w:t>
      </w:r>
      <w:proofErr w:type="spellStart"/>
      <w:r w:rsidRPr="00D975B7">
        <w:rPr>
          <w:sz w:val="24"/>
          <w:szCs w:val="24"/>
          <w:lang w:val="en-US"/>
        </w:rPr>
        <w:t>nant</w:t>
      </w:r>
      <w:proofErr w:type="spellEnd"/>
      <w:r w:rsidRPr="00D975B7">
        <w:rPr>
          <w:sz w:val="24"/>
          <w:szCs w:val="24"/>
        </w:rPr>
        <w:t xml:space="preserve">) </w:t>
      </w:r>
      <w:r w:rsidRPr="00D975B7">
        <w:rPr>
          <w:i/>
          <w:iCs/>
          <w:sz w:val="24"/>
          <w:szCs w:val="24"/>
          <w:lang w:val="en-US"/>
        </w:rPr>
        <w:t>Nant</w:t>
      </w:r>
      <w:r w:rsidRPr="00D975B7">
        <w:rPr>
          <w:i/>
          <w:iCs/>
          <w:sz w:val="24"/>
          <w:szCs w:val="24"/>
        </w:rPr>
        <w:t>-</w:t>
      </w:r>
      <w:r w:rsidRPr="00D975B7">
        <w:rPr>
          <w:i/>
          <w:iCs/>
          <w:sz w:val="24"/>
          <w:szCs w:val="24"/>
          <w:lang w:val="en-US"/>
        </w:rPr>
        <w:t>y</w:t>
      </w:r>
      <w:r w:rsidRPr="00D975B7">
        <w:rPr>
          <w:i/>
          <w:iCs/>
          <w:sz w:val="24"/>
          <w:szCs w:val="24"/>
        </w:rPr>
        <w:t>-</w:t>
      </w:r>
      <w:proofErr w:type="spellStart"/>
      <w:r w:rsidRPr="00D975B7">
        <w:rPr>
          <w:i/>
          <w:iCs/>
          <w:sz w:val="24"/>
          <w:szCs w:val="24"/>
          <w:lang w:val="en-US"/>
        </w:rPr>
        <w:t>Betws</w:t>
      </w:r>
      <w:proofErr w:type="spellEnd"/>
      <w:r w:rsidRPr="00D975B7">
        <w:rPr>
          <w:i/>
          <w:iCs/>
          <w:sz w:val="24"/>
          <w:szCs w:val="24"/>
        </w:rPr>
        <w:t>;</w:t>
      </w:r>
    </w:p>
    <w:p w14:paraId="2DF287B9" w14:textId="77777777" w:rsidR="00D975B7" w:rsidRDefault="00D975B7" w:rsidP="00D975B7">
      <w:pPr>
        <w:ind w:firstLine="397"/>
        <w:rPr>
          <w:sz w:val="24"/>
          <w:szCs w:val="24"/>
        </w:rPr>
      </w:pPr>
      <w:r w:rsidRPr="00D975B7">
        <w:rPr>
          <w:sz w:val="24"/>
          <w:szCs w:val="24"/>
        </w:rPr>
        <w:t xml:space="preserve">Мост </w:t>
      </w:r>
      <w:r w:rsidRPr="00D975B7">
        <w:rPr>
          <w:i/>
          <w:iCs/>
          <w:sz w:val="24"/>
          <w:szCs w:val="24"/>
          <w:lang w:val="en-US"/>
        </w:rPr>
        <w:t>Pont</w:t>
      </w:r>
      <w:r w:rsidRPr="00D975B7">
        <w:rPr>
          <w:i/>
          <w:iCs/>
          <w:sz w:val="24"/>
          <w:szCs w:val="24"/>
        </w:rPr>
        <w:t xml:space="preserve"> </w:t>
      </w:r>
      <w:proofErr w:type="spellStart"/>
      <w:r w:rsidRPr="00D975B7">
        <w:rPr>
          <w:i/>
          <w:iCs/>
          <w:sz w:val="24"/>
          <w:szCs w:val="24"/>
          <w:lang w:val="en-US"/>
        </w:rPr>
        <w:t>Cae</w:t>
      </w:r>
      <w:proofErr w:type="spellEnd"/>
      <w:r w:rsidRPr="00D975B7">
        <w:rPr>
          <w:i/>
          <w:iCs/>
          <w:sz w:val="24"/>
          <w:szCs w:val="24"/>
        </w:rPr>
        <w:t>’</w:t>
      </w:r>
      <w:r w:rsidRPr="00D975B7">
        <w:rPr>
          <w:i/>
          <w:iCs/>
          <w:sz w:val="24"/>
          <w:szCs w:val="24"/>
          <w:lang w:val="en-US"/>
        </w:rPr>
        <w:t>r</w:t>
      </w:r>
      <w:r w:rsidRPr="00D975B7">
        <w:rPr>
          <w:i/>
          <w:iCs/>
          <w:sz w:val="24"/>
          <w:szCs w:val="24"/>
        </w:rPr>
        <w:t xml:space="preserve"> </w:t>
      </w:r>
      <w:proofErr w:type="spellStart"/>
      <w:r w:rsidRPr="00D975B7">
        <w:rPr>
          <w:i/>
          <w:iCs/>
          <w:sz w:val="24"/>
          <w:szCs w:val="24"/>
          <w:lang w:val="en-US"/>
        </w:rPr>
        <w:t>gors</w:t>
      </w:r>
      <w:proofErr w:type="spellEnd"/>
      <w:r w:rsidRPr="00D975B7">
        <w:rPr>
          <w:i/>
          <w:iCs/>
          <w:sz w:val="24"/>
          <w:szCs w:val="24"/>
        </w:rPr>
        <w:t>;</w:t>
      </w:r>
    </w:p>
    <w:p w14:paraId="62FFB38A" w14:textId="77777777" w:rsidR="00D975B7" w:rsidRDefault="00D975B7" w:rsidP="00D975B7">
      <w:pPr>
        <w:ind w:firstLine="397"/>
        <w:rPr>
          <w:sz w:val="24"/>
          <w:szCs w:val="24"/>
        </w:rPr>
      </w:pPr>
      <w:r w:rsidRPr="00D975B7">
        <w:rPr>
          <w:sz w:val="24"/>
          <w:szCs w:val="24"/>
        </w:rPr>
        <w:t xml:space="preserve">Дом </w:t>
      </w:r>
      <w:proofErr w:type="spellStart"/>
      <w:r w:rsidRPr="00D975B7">
        <w:rPr>
          <w:i/>
          <w:iCs/>
          <w:sz w:val="24"/>
          <w:szCs w:val="24"/>
        </w:rPr>
        <w:t>Tŷ’r</w:t>
      </w:r>
      <w:proofErr w:type="spellEnd"/>
      <w:r w:rsidRPr="00D975B7">
        <w:rPr>
          <w:i/>
          <w:iCs/>
          <w:sz w:val="24"/>
          <w:szCs w:val="24"/>
        </w:rPr>
        <w:t xml:space="preserve"> </w:t>
      </w:r>
      <w:proofErr w:type="spellStart"/>
      <w:r w:rsidRPr="00D975B7">
        <w:rPr>
          <w:i/>
          <w:iCs/>
          <w:sz w:val="24"/>
          <w:szCs w:val="24"/>
        </w:rPr>
        <w:t>Ysgol</w:t>
      </w:r>
      <w:proofErr w:type="spellEnd"/>
      <w:r w:rsidRPr="00D975B7">
        <w:rPr>
          <w:i/>
          <w:iCs/>
          <w:sz w:val="24"/>
          <w:szCs w:val="24"/>
        </w:rPr>
        <w:t>.</w:t>
      </w:r>
    </w:p>
    <w:p w14:paraId="67940F6E" w14:textId="12E27C34" w:rsidR="00F3318F" w:rsidRDefault="535DDA34" w:rsidP="00D975B7">
      <w:pPr>
        <w:ind w:firstLine="397"/>
        <w:rPr>
          <w:sz w:val="24"/>
          <w:szCs w:val="24"/>
        </w:rPr>
      </w:pPr>
      <w:r w:rsidRPr="535DDA34">
        <w:rPr>
          <w:b/>
          <w:bCs/>
          <w:sz w:val="24"/>
          <w:szCs w:val="24"/>
        </w:rPr>
        <w:t>Объектом</w:t>
      </w:r>
      <w:r w:rsidRPr="535DDA34">
        <w:rPr>
          <w:sz w:val="24"/>
          <w:szCs w:val="24"/>
        </w:rPr>
        <w:t xml:space="preserve"> настоящей работы выступает рол</w:t>
      </w:r>
      <w:r w:rsidRPr="00E82AF7">
        <w:rPr>
          <w:sz w:val="24"/>
          <w:szCs w:val="24"/>
        </w:rPr>
        <w:t>ь</w:t>
      </w:r>
      <w:r w:rsidRPr="535DDA34">
        <w:rPr>
          <w:sz w:val="24"/>
          <w:szCs w:val="24"/>
        </w:rPr>
        <w:t xml:space="preserve"> топонимов во взаимодействии внутреннего и внешнего контекста в произведении. </w:t>
      </w:r>
    </w:p>
    <w:p w14:paraId="42FAF930" w14:textId="1913453A" w:rsidR="00D975B7" w:rsidRDefault="535DDA34" w:rsidP="00D975B7">
      <w:pPr>
        <w:ind w:firstLine="397"/>
        <w:rPr>
          <w:sz w:val="24"/>
          <w:szCs w:val="24"/>
        </w:rPr>
      </w:pPr>
      <w:r w:rsidRPr="535DDA34">
        <w:rPr>
          <w:b/>
          <w:bCs/>
          <w:sz w:val="24"/>
          <w:szCs w:val="24"/>
        </w:rPr>
        <w:t xml:space="preserve">Цель </w:t>
      </w:r>
      <w:r w:rsidRPr="535DDA34">
        <w:rPr>
          <w:sz w:val="24"/>
          <w:szCs w:val="24"/>
        </w:rPr>
        <w:t xml:space="preserve">нашей работы – </w:t>
      </w:r>
      <w:r w:rsidRPr="00E82AF7">
        <w:rPr>
          <w:sz w:val="24"/>
          <w:szCs w:val="24"/>
        </w:rPr>
        <w:t>выявить и изучить функциональный потенциал топонимов в заявленной</w:t>
      </w:r>
      <w:r w:rsidRPr="535DDA34">
        <w:rPr>
          <w:sz w:val="24"/>
          <w:szCs w:val="24"/>
        </w:rPr>
        <w:t xml:space="preserve"> поэме. </w:t>
      </w:r>
    </w:p>
    <w:p w14:paraId="6EE7DA47" w14:textId="5F04E622" w:rsidR="00D52F1F" w:rsidRDefault="00D52F1F" w:rsidP="00D975B7">
      <w:pPr>
        <w:ind w:firstLine="397"/>
        <w:rPr>
          <w:sz w:val="24"/>
          <w:szCs w:val="24"/>
        </w:rPr>
      </w:pPr>
      <w:r w:rsidRPr="00D975B7">
        <w:rPr>
          <w:sz w:val="24"/>
          <w:szCs w:val="24"/>
        </w:rPr>
        <w:t xml:space="preserve">В </w:t>
      </w:r>
      <w:r w:rsidRPr="00D975B7">
        <w:rPr>
          <w:b/>
          <w:bCs/>
          <w:sz w:val="24"/>
          <w:szCs w:val="24"/>
        </w:rPr>
        <w:t>ходе работы</w:t>
      </w:r>
      <w:r w:rsidRPr="00D975B7">
        <w:rPr>
          <w:sz w:val="24"/>
          <w:szCs w:val="24"/>
        </w:rPr>
        <w:t xml:space="preserve"> был выполнен перевод произведения и анализ топонимов: этимологический, семантический, структурный, функциональный.</w:t>
      </w:r>
      <w:r w:rsidR="00D975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Нам удалось выделить некоторые особенности валлийских топонимов: </w:t>
      </w:r>
    </w:p>
    <w:p w14:paraId="1754799C" w14:textId="5AE9208F" w:rsidR="00D52F1F" w:rsidRDefault="00D52F1F" w:rsidP="00D975B7">
      <w:pPr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52F1F">
        <w:rPr>
          <w:i/>
          <w:iCs/>
          <w:sz w:val="24"/>
          <w:szCs w:val="24"/>
        </w:rPr>
        <w:t>этимологически</w:t>
      </w:r>
      <w:r>
        <w:rPr>
          <w:sz w:val="24"/>
          <w:szCs w:val="24"/>
        </w:rPr>
        <w:t xml:space="preserve"> они </w:t>
      </w:r>
      <w:r w:rsidRPr="00D52F1F">
        <w:rPr>
          <w:sz w:val="24"/>
          <w:szCs w:val="24"/>
        </w:rPr>
        <w:t xml:space="preserve">имеют превалирующую тенденцию к описательности и полагаются на </w:t>
      </w:r>
      <w:proofErr w:type="spellStart"/>
      <w:r w:rsidRPr="00D52F1F">
        <w:rPr>
          <w:sz w:val="24"/>
          <w:szCs w:val="24"/>
        </w:rPr>
        <w:t>апеллятивную</w:t>
      </w:r>
      <w:proofErr w:type="spellEnd"/>
      <w:r w:rsidRPr="00D52F1F">
        <w:rPr>
          <w:sz w:val="24"/>
          <w:szCs w:val="24"/>
        </w:rPr>
        <w:t xml:space="preserve"> лексику</w:t>
      </w:r>
      <w:r w:rsidR="00AF412F">
        <w:rPr>
          <w:sz w:val="24"/>
          <w:szCs w:val="24"/>
        </w:rPr>
        <w:t>:</w:t>
      </w:r>
      <w:r w:rsidR="00AF412F" w:rsidRPr="00AF412F">
        <w:rPr>
          <w:sz w:val="24"/>
          <w:szCs w:val="24"/>
        </w:rPr>
        <w:t xml:space="preserve"> </w:t>
      </w:r>
      <w:proofErr w:type="spellStart"/>
      <w:r w:rsidR="00AF412F" w:rsidRPr="00AF412F">
        <w:rPr>
          <w:i/>
          <w:iCs/>
          <w:sz w:val="24"/>
          <w:szCs w:val="24"/>
        </w:rPr>
        <w:t>Eryri</w:t>
      </w:r>
      <w:proofErr w:type="spellEnd"/>
      <w:r w:rsidR="00AF412F" w:rsidRPr="00AF412F">
        <w:rPr>
          <w:i/>
          <w:iCs/>
          <w:sz w:val="24"/>
          <w:szCs w:val="24"/>
        </w:rPr>
        <w:t xml:space="preserve"> </w:t>
      </w:r>
      <w:r w:rsidR="00AF412F" w:rsidRPr="00AF412F">
        <w:rPr>
          <w:sz w:val="24"/>
          <w:szCs w:val="24"/>
        </w:rPr>
        <w:t xml:space="preserve">содержит </w:t>
      </w:r>
      <w:r w:rsidR="00AF412F">
        <w:rPr>
          <w:sz w:val="24"/>
          <w:szCs w:val="24"/>
        </w:rPr>
        <w:t xml:space="preserve">лексему </w:t>
      </w:r>
      <w:proofErr w:type="spellStart"/>
      <w:r w:rsidR="00AF412F" w:rsidRPr="00AF412F">
        <w:rPr>
          <w:sz w:val="24"/>
          <w:szCs w:val="24"/>
        </w:rPr>
        <w:t>eryr</w:t>
      </w:r>
      <w:proofErr w:type="spellEnd"/>
      <w:r w:rsidR="00AF412F" w:rsidRPr="00AF412F">
        <w:rPr>
          <w:sz w:val="24"/>
          <w:szCs w:val="24"/>
        </w:rPr>
        <w:t xml:space="preserve"> ‘орел’, </w:t>
      </w:r>
      <w:proofErr w:type="spellStart"/>
      <w:r w:rsidR="00AF412F" w:rsidRPr="00AF412F">
        <w:rPr>
          <w:i/>
          <w:iCs/>
          <w:sz w:val="24"/>
          <w:szCs w:val="24"/>
        </w:rPr>
        <w:t>Drws</w:t>
      </w:r>
      <w:proofErr w:type="spellEnd"/>
      <w:r w:rsidR="00AF412F" w:rsidRPr="00AF412F">
        <w:rPr>
          <w:i/>
          <w:iCs/>
          <w:sz w:val="24"/>
          <w:szCs w:val="24"/>
        </w:rPr>
        <w:t>-y-</w:t>
      </w:r>
      <w:proofErr w:type="spellStart"/>
      <w:r w:rsidR="00AF412F" w:rsidRPr="00AF412F">
        <w:rPr>
          <w:i/>
          <w:iCs/>
          <w:sz w:val="24"/>
          <w:szCs w:val="24"/>
        </w:rPr>
        <w:t>Coed</w:t>
      </w:r>
      <w:proofErr w:type="spellEnd"/>
      <w:r w:rsidR="00AF412F" w:rsidRPr="00AF412F">
        <w:rPr>
          <w:i/>
          <w:iCs/>
          <w:sz w:val="24"/>
          <w:szCs w:val="24"/>
        </w:rPr>
        <w:t xml:space="preserve"> </w:t>
      </w:r>
      <w:r w:rsidR="00AF412F" w:rsidRPr="00AF412F">
        <w:rPr>
          <w:sz w:val="24"/>
          <w:szCs w:val="24"/>
        </w:rPr>
        <w:t xml:space="preserve">буквально значит ‘Лесная дверь’, </w:t>
      </w:r>
      <w:proofErr w:type="spellStart"/>
      <w:r w:rsidR="00AF412F" w:rsidRPr="00AF412F">
        <w:rPr>
          <w:i/>
          <w:iCs/>
          <w:sz w:val="24"/>
          <w:szCs w:val="24"/>
        </w:rPr>
        <w:t>Afon</w:t>
      </w:r>
      <w:proofErr w:type="spellEnd"/>
      <w:r w:rsidR="00AF412F" w:rsidRPr="00AF412F">
        <w:rPr>
          <w:i/>
          <w:iCs/>
          <w:sz w:val="24"/>
          <w:szCs w:val="24"/>
        </w:rPr>
        <w:t xml:space="preserve"> </w:t>
      </w:r>
      <w:proofErr w:type="spellStart"/>
      <w:r w:rsidR="00AF412F" w:rsidRPr="00AF412F">
        <w:rPr>
          <w:i/>
          <w:iCs/>
          <w:sz w:val="24"/>
          <w:szCs w:val="24"/>
        </w:rPr>
        <w:t>Gwyrfai</w:t>
      </w:r>
      <w:proofErr w:type="spellEnd"/>
      <w:r w:rsidR="00AF412F" w:rsidRPr="00AF412F">
        <w:rPr>
          <w:sz w:val="24"/>
          <w:szCs w:val="24"/>
        </w:rPr>
        <w:t xml:space="preserve"> – '(</w:t>
      </w:r>
      <w:proofErr w:type="spellStart"/>
      <w:r w:rsidR="00AF412F" w:rsidRPr="00AF412F">
        <w:rPr>
          <w:sz w:val="24"/>
          <w:szCs w:val="24"/>
        </w:rPr>
        <w:t>river</w:t>
      </w:r>
      <w:proofErr w:type="spellEnd"/>
      <w:r w:rsidR="00AF412F" w:rsidRPr="00AF412F">
        <w:rPr>
          <w:sz w:val="24"/>
          <w:szCs w:val="24"/>
        </w:rPr>
        <w:t xml:space="preserve"> </w:t>
      </w:r>
      <w:proofErr w:type="spellStart"/>
      <w:r w:rsidR="00AF412F" w:rsidRPr="00AF412F">
        <w:rPr>
          <w:sz w:val="24"/>
          <w:szCs w:val="24"/>
        </w:rPr>
        <w:t>of</w:t>
      </w:r>
      <w:proofErr w:type="spellEnd"/>
      <w:r w:rsidR="00AF412F" w:rsidRPr="00AF412F">
        <w:rPr>
          <w:sz w:val="24"/>
          <w:szCs w:val="24"/>
        </w:rPr>
        <w:t xml:space="preserve">) </w:t>
      </w:r>
      <w:proofErr w:type="spellStart"/>
      <w:r w:rsidR="00AF412F" w:rsidRPr="00AF412F">
        <w:rPr>
          <w:sz w:val="24"/>
          <w:szCs w:val="24"/>
        </w:rPr>
        <w:t>curved</w:t>
      </w:r>
      <w:proofErr w:type="spellEnd"/>
      <w:r w:rsidR="00AF412F" w:rsidRPr="00AF412F">
        <w:rPr>
          <w:sz w:val="24"/>
          <w:szCs w:val="24"/>
        </w:rPr>
        <w:t xml:space="preserve"> </w:t>
      </w:r>
      <w:proofErr w:type="spellStart"/>
      <w:r w:rsidR="00AF412F" w:rsidRPr="00AF412F">
        <w:rPr>
          <w:sz w:val="24"/>
          <w:szCs w:val="24"/>
        </w:rPr>
        <w:t>places</w:t>
      </w:r>
      <w:proofErr w:type="spellEnd"/>
      <w:r w:rsidR="00AF412F" w:rsidRPr="00AF412F">
        <w:rPr>
          <w:sz w:val="24"/>
          <w:szCs w:val="24"/>
        </w:rPr>
        <w:t>'</w:t>
      </w:r>
      <w:r w:rsidR="00AF412F">
        <w:rPr>
          <w:sz w:val="24"/>
          <w:szCs w:val="24"/>
        </w:rPr>
        <w:t xml:space="preserve"> </w:t>
      </w:r>
      <w:r w:rsidR="00AF412F" w:rsidRPr="00AF412F">
        <w:rPr>
          <w:sz w:val="24"/>
          <w:szCs w:val="24"/>
        </w:rPr>
        <w:t>[</w:t>
      </w:r>
      <w:proofErr w:type="spellStart"/>
      <w:r w:rsidR="00AF412F" w:rsidRPr="00AF412F">
        <w:rPr>
          <w:sz w:val="24"/>
          <w:szCs w:val="24"/>
        </w:rPr>
        <w:t>Owen</w:t>
      </w:r>
      <w:proofErr w:type="spellEnd"/>
      <w:r w:rsidR="00AF412F" w:rsidRPr="00AF412F">
        <w:rPr>
          <w:sz w:val="24"/>
          <w:szCs w:val="24"/>
        </w:rPr>
        <w:t>, Morgan, 20</w:t>
      </w:r>
      <w:r w:rsidR="0062262A" w:rsidRPr="0062262A">
        <w:rPr>
          <w:sz w:val="24"/>
          <w:szCs w:val="24"/>
        </w:rPr>
        <w:t>22</w:t>
      </w:r>
      <w:r w:rsidR="00AF412F" w:rsidRPr="00AF412F">
        <w:rPr>
          <w:sz w:val="24"/>
          <w:szCs w:val="24"/>
        </w:rPr>
        <w:t xml:space="preserve">: 184], что отображает ее извивающиеся течение, а </w:t>
      </w:r>
      <w:proofErr w:type="spellStart"/>
      <w:r w:rsidR="00AF412F" w:rsidRPr="00AF412F">
        <w:rPr>
          <w:i/>
          <w:iCs/>
          <w:sz w:val="24"/>
          <w:szCs w:val="24"/>
        </w:rPr>
        <w:t>Pont</w:t>
      </w:r>
      <w:proofErr w:type="spellEnd"/>
      <w:r w:rsidR="00AF412F" w:rsidRPr="00AF412F">
        <w:rPr>
          <w:i/>
          <w:iCs/>
          <w:sz w:val="24"/>
          <w:szCs w:val="24"/>
        </w:rPr>
        <w:t xml:space="preserve"> </w:t>
      </w:r>
      <w:proofErr w:type="spellStart"/>
      <w:r w:rsidR="00AF412F" w:rsidRPr="00AF412F">
        <w:rPr>
          <w:i/>
          <w:iCs/>
          <w:sz w:val="24"/>
          <w:szCs w:val="24"/>
        </w:rPr>
        <w:t>Cae'r</w:t>
      </w:r>
      <w:proofErr w:type="spellEnd"/>
      <w:r w:rsidR="00AF412F" w:rsidRPr="00AF412F">
        <w:rPr>
          <w:i/>
          <w:iCs/>
          <w:sz w:val="24"/>
          <w:szCs w:val="24"/>
        </w:rPr>
        <w:t xml:space="preserve"> </w:t>
      </w:r>
      <w:proofErr w:type="spellStart"/>
      <w:r w:rsidR="00AF412F" w:rsidRPr="00AF412F">
        <w:rPr>
          <w:i/>
          <w:iCs/>
          <w:sz w:val="24"/>
          <w:szCs w:val="24"/>
        </w:rPr>
        <w:t>gors</w:t>
      </w:r>
      <w:proofErr w:type="spellEnd"/>
      <w:r w:rsidR="00AF412F" w:rsidRPr="00AF412F">
        <w:rPr>
          <w:sz w:val="24"/>
          <w:szCs w:val="24"/>
        </w:rPr>
        <w:t xml:space="preserve"> – ‘Мост у болотистого края’.</w:t>
      </w:r>
      <w:r w:rsidRPr="00D52F1F">
        <w:rPr>
          <w:sz w:val="24"/>
          <w:szCs w:val="24"/>
        </w:rPr>
        <w:t xml:space="preserve"> Значение по внутренней форме считывается носителями и одновременно как обозначает место, на которое указывает топоним, так и позволяет вплести этимологическое значение в общую сетку слов, описывающих валлийский край (в данном случае конкретнее для носителей культуры и языка: валлийский </w:t>
      </w:r>
      <w:r w:rsidRPr="00D52F1F">
        <w:rPr>
          <w:sz w:val="24"/>
          <w:szCs w:val="24"/>
        </w:rPr>
        <w:lastRenderedPageBreak/>
        <w:t>север), тем самым пополняя набор ассоциаций, плотнее связывая концепты «Уэльс» и «природа» и актуализируя культурный код</w:t>
      </w:r>
      <w:r w:rsidR="00191AED">
        <w:rPr>
          <w:sz w:val="24"/>
          <w:szCs w:val="24"/>
        </w:rPr>
        <w:t>;</w:t>
      </w:r>
    </w:p>
    <w:p w14:paraId="7178050B" w14:textId="6A4BE821" w:rsidR="00AF412F" w:rsidRDefault="00AF412F" w:rsidP="00D975B7">
      <w:pPr>
        <w:ind w:firstLine="397"/>
        <w:rPr>
          <w:sz w:val="24"/>
          <w:szCs w:val="24"/>
        </w:rPr>
      </w:pPr>
      <w:r>
        <w:rPr>
          <w:sz w:val="24"/>
          <w:szCs w:val="24"/>
        </w:rPr>
        <w:t>- н</w:t>
      </w:r>
      <w:r w:rsidRPr="00AF412F">
        <w:rPr>
          <w:sz w:val="24"/>
          <w:szCs w:val="24"/>
        </w:rPr>
        <w:t xml:space="preserve">екоторые топонимы включают в себя названия других мест: озеро </w:t>
      </w:r>
      <w:proofErr w:type="spellStart"/>
      <w:r w:rsidRPr="00AF412F">
        <w:rPr>
          <w:i/>
          <w:iCs/>
          <w:sz w:val="24"/>
          <w:szCs w:val="24"/>
        </w:rPr>
        <w:t>Llyn</w:t>
      </w:r>
      <w:proofErr w:type="spellEnd"/>
      <w:r w:rsidRPr="00AF412F">
        <w:rPr>
          <w:i/>
          <w:iCs/>
          <w:sz w:val="24"/>
          <w:szCs w:val="24"/>
        </w:rPr>
        <w:t xml:space="preserve"> y </w:t>
      </w:r>
      <w:proofErr w:type="spellStart"/>
      <w:r w:rsidRPr="00AF412F">
        <w:rPr>
          <w:i/>
          <w:iCs/>
          <w:sz w:val="24"/>
          <w:szCs w:val="24"/>
        </w:rPr>
        <w:t>Gadair</w:t>
      </w:r>
      <w:proofErr w:type="spellEnd"/>
      <w:r w:rsidRPr="00AF412F">
        <w:rPr>
          <w:sz w:val="24"/>
          <w:szCs w:val="24"/>
        </w:rPr>
        <w:t xml:space="preserve"> находится на горе </w:t>
      </w:r>
      <w:proofErr w:type="spellStart"/>
      <w:r w:rsidRPr="00AF412F">
        <w:rPr>
          <w:sz w:val="24"/>
          <w:szCs w:val="24"/>
        </w:rPr>
        <w:t>Cadair</w:t>
      </w:r>
      <w:proofErr w:type="spellEnd"/>
      <w:r w:rsidRPr="00AF412F">
        <w:rPr>
          <w:sz w:val="24"/>
          <w:szCs w:val="24"/>
        </w:rPr>
        <w:t xml:space="preserve"> </w:t>
      </w:r>
      <w:proofErr w:type="spellStart"/>
      <w:r w:rsidRPr="00AF412F">
        <w:rPr>
          <w:sz w:val="24"/>
          <w:szCs w:val="24"/>
        </w:rPr>
        <w:t>Idris</w:t>
      </w:r>
      <w:proofErr w:type="spellEnd"/>
      <w:r w:rsidRPr="00AF412F">
        <w:rPr>
          <w:sz w:val="24"/>
          <w:szCs w:val="24"/>
        </w:rPr>
        <w:t xml:space="preserve"> (</w:t>
      </w:r>
      <w:proofErr w:type="spellStart"/>
      <w:r w:rsidRPr="00AF412F">
        <w:rPr>
          <w:sz w:val="24"/>
          <w:szCs w:val="24"/>
        </w:rPr>
        <w:t>Gadair</w:t>
      </w:r>
      <w:proofErr w:type="spellEnd"/>
      <w:r w:rsidRPr="00AF412F">
        <w:rPr>
          <w:sz w:val="24"/>
          <w:szCs w:val="24"/>
        </w:rPr>
        <w:t xml:space="preserve"> – написание </w:t>
      </w:r>
      <w:proofErr w:type="spellStart"/>
      <w:r w:rsidRPr="00AF412F">
        <w:rPr>
          <w:sz w:val="24"/>
          <w:szCs w:val="24"/>
        </w:rPr>
        <w:t>Cadair</w:t>
      </w:r>
      <w:proofErr w:type="spellEnd"/>
      <w:r w:rsidRPr="00AF412F">
        <w:rPr>
          <w:sz w:val="24"/>
          <w:szCs w:val="24"/>
        </w:rPr>
        <w:t xml:space="preserve"> с мягкой мутацией), </w:t>
      </w:r>
      <w:r w:rsidRPr="00AF412F">
        <w:rPr>
          <w:i/>
          <w:iCs/>
          <w:sz w:val="24"/>
          <w:szCs w:val="24"/>
        </w:rPr>
        <w:t>Nant-y-</w:t>
      </w:r>
      <w:proofErr w:type="spellStart"/>
      <w:r w:rsidRPr="00AF412F">
        <w:rPr>
          <w:i/>
          <w:iCs/>
          <w:sz w:val="24"/>
          <w:szCs w:val="24"/>
        </w:rPr>
        <w:t>Betws</w:t>
      </w:r>
      <w:proofErr w:type="spellEnd"/>
      <w:r w:rsidRPr="00AF412F">
        <w:rPr>
          <w:sz w:val="24"/>
          <w:szCs w:val="24"/>
        </w:rPr>
        <w:t xml:space="preserve"> – 'ручей у [деревни] </w:t>
      </w:r>
      <w:proofErr w:type="spellStart"/>
      <w:r w:rsidRPr="00AF412F">
        <w:rPr>
          <w:sz w:val="24"/>
          <w:szCs w:val="24"/>
        </w:rPr>
        <w:t>Бетус</w:t>
      </w:r>
      <w:proofErr w:type="spellEnd"/>
      <w:r w:rsidRPr="00AF412F">
        <w:rPr>
          <w:sz w:val="24"/>
          <w:szCs w:val="24"/>
        </w:rPr>
        <w:t xml:space="preserve"> [</w:t>
      </w:r>
      <w:proofErr w:type="spellStart"/>
      <w:r w:rsidRPr="00AF412F">
        <w:rPr>
          <w:sz w:val="24"/>
          <w:szCs w:val="24"/>
        </w:rPr>
        <w:t>Гармон</w:t>
      </w:r>
      <w:proofErr w:type="spellEnd"/>
      <w:r w:rsidRPr="00AF412F">
        <w:rPr>
          <w:sz w:val="24"/>
          <w:szCs w:val="24"/>
        </w:rPr>
        <w:t>]', находящейся ниже по склону</w:t>
      </w:r>
      <w:r w:rsidR="00191AED">
        <w:rPr>
          <w:sz w:val="24"/>
          <w:szCs w:val="24"/>
        </w:rPr>
        <w:t>;</w:t>
      </w:r>
    </w:p>
    <w:p w14:paraId="03905236" w14:textId="703458BB" w:rsidR="00AF412F" w:rsidRDefault="535DDA34" w:rsidP="00D975B7">
      <w:pPr>
        <w:ind w:firstLine="397"/>
        <w:rPr>
          <w:sz w:val="24"/>
          <w:szCs w:val="24"/>
        </w:rPr>
      </w:pPr>
      <w:r w:rsidRPr="535DDA34">
        <w:rPr>
          <w:sz w:val="24"/>
          <w:szCs w:val="24"/>
        </w:rPr>
        <w:t xml:space="preserve">- </w:t>
      </w:r>
      <w:r w:rsidRPr="535DDA34">
        <w:rPr>
          <w:i/>
          <w:iCs/>
          <w:sz w:val="24"/>
          <w:szCs w:val="24"/>
        </w:rPr>
        <w:t>семантически</w:t>
      </w:r>
      <w:r w:rsidRPr="535DDA34">
        <w:rPr>
          <w:sz w:val="24"/>
          <w:szCs w:val="24"/>
        </w:rPr>
        <w:t xml:space="preserve"> некоторые топонимы имеют дополнительные коннотации: гора </w:t>
      </w:r>
      <w:proofErr w:type="spellStart"/>
      <w:r w:rsidRPr="535DDA34">
        <w:rPr>
          <w:i/>
          <w:iCs/>
          <w:sz w:val="24"/>
          <w:szCs w:val="24"/>
          <w:lang w:val="en-US"/>
        </w:rPr>
        <w:t>Yr</w:t>
      </w:r>
      <w:proofErr w:type="spellEnd"/>
      <w:r w:rsidRPr="535DDA34">
        <w:rPr>
          <w:i/>
          <w:iCs/>
          <w:sz w:val="24"/>
          <w:szCs w:val="24"/>
        </w:rPr>
        <w:t xml:space="preserve"> </w:t>
      </w:r>
      <w:r w:rsidRPr="535DDA34">
        <w:rPr>
          <w:i/>
          <w:iCs/>
          <w:sz w:val="24"/>
          <w:szCs w:val="24"/>
          <w:lang w:val="en-US"/>
        </w:rPr>
        <w:t>Wyddfa</w:t>
      </w:r>
      <w:r w:rsidRPr="535DDA34">
        <w:rPr>
          <w:sz w:val="24"/>
          <w:szCs w:val="24"/>
        </w:rPr>
        <w:t xml:space="preserve"> ассоциируется с мифическим сюжетом, </w:t>
      </w:r>
      <w:proofErr w:type="spellStart"/>
      <w:r w:rsidRPr="535DDA34">
        <w:rPr>
          <w:i/>
          <w:iCs/>
          <w:sz w:val="24"/>
          <w:szCs w:val="24"/>
        </w:rPr>
        <w:t>Tŷ’r</w:t>
      </w:r>
      <w:proofErr w:type="spellEnd"/>
      <w:r w:rsidRPr="535DDA34">
        <w:rPr>
          <w:i/>
          <w:iCs/>
          <w:sz w:val="24"/>
          <w:szCs w:val="24"/>
        </w:rPr>
        <w:t xml:space="preserve"> </w:t>
      </w:r>
      <w:proofErr w:type="spellStart"/>
      <w:r w:rsidRPr="535DDA34">
        <w:rPr>
          <w:i/>
          <w:iCs/>
          <w:sz w:val="24"/>
          <w:szCs w:val="24"/>
        </w:rPr>
        <w:t>Ysgol</w:t>
      </w:r>
      <w:proofErr w:type="spellEnd"/>
      <w:r w:rsidRPr="535DDA34">
        <w:rPr>
          <w:sz w:val="24"/>
          <w:szCs w:val="24"/>
        </w:rPr>
        <w:t>, ‘школьный дом’ – название дома, в котором вырос автор;</w:t>
      </w:r>
    </w:p>
    <w:p w14:paraId="55B34A89" w14:textId="5E1D7A47" w:rsidR="00267EEE" w:rsidRDefault="00AF412F" w:rsidP="00D975B7">
      <w:pPr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- на примере топонимов из поэмы </w:t>
      </w:r>
      <w:r w:rsidRPr="00AF412F">
        <w:rPr>
          <w:sz w:val="24"/>
          <w:szCs w:val="24"/>
        </w:rPr>
        <w:t>(</w:t>
      </w:r>
      <w:r w:rsidRPr="00AF412F">
        <w:rPr>
          <w:i/>
          <w:iCs/>
          <w:sz w:val="24"/>
          <w:szCs w:val="24"/>
          <w:lang w:val="en-US"/>
        </w:rPr>
        <w:t>Nant</w:t>
      </w:r>
      <w:r w:rsidRPr="00AF412F">
        <w:rPr>
          <w:i/>
          <w:iCs/>
          <w:sz w:val="24"/>
          <w:szCs w:val="24"/>
        </w:rPr>
        <w:t xml:space="preserve"> </w:t>
      </w:r>
      <w:r w:rsidRPr="00AF412F">
        <w:rPr>
          <w:i/>
          <w:iCs/>
          <w:sz w:val="24"/>
          <w:szCs w:val="24"/>
          <w:lang w:val="en-US"/>
        </w:rPr>
        <w:t>y</w:t>
      </w:r>
      <w:r w:rsidRPr="00AF412F">
        <w:rPr>
          <w:i/>
          <w:iCs/>
          <w:sz w:val="24"/>
          <w:szCs w:val="24"/>
        </w:rPr>
        <w:t xml:space="preserve"> </w:t>
      </w:r>
      <w:proofErr w:type="spellStart"/>
      <w:r w:rsidRPr="00AF412F">
        <w:rPr>
          <w:i/>
          <w:iCs/>
          <w:sz w:val="24"/>
          <w:szCs w:val="24"/>
          <w:lang w:val="en-US"/>
        </w:rPr>
        <w:t>Betws</w:t>
      </w:r>
      <w:proofErr w:type="spellEnd"/>
      <w:r w:rsidRPr="00AF412F">
        <w:rPr>
          <w:i/>
          <w:iCs/>
          <w:sz w:val="24"/>
          <w:szCs w:val="24"/>
        </w:rPr>
        <w:t xml:space="preserve">, </w:t>
      </w:r>
      <w:r w:rsidRPr="00AF412F">
        <w:rPr>
          <w:i/>
          <w:iCs/>
          <w:sz w:val="24"/>
          <w:szCs w:val="24"/>
          <w:lang w:val="en-US"/>
        </w:rPr>
        <w:t>Pont</w:t>
      </w:r>
      <w:r w:rsidRPr="00AF412F">
        <w:rPr>
          <w:i/>
          <w:iCs/>
          <w:sz w:val="24"/>
          <w:szCs w:val="24"/>
        </w:rPr>
        <w:t xml:space="preserve"> </w:t>
      </w:r>
      <w:proofErr w:type="spellStart"/>
      <w:r w:rsidRPr="00AF412F">
        <w:rPr>
          <w:i/>
          <w:iCs/>
          <w:sz w:val="24"/>
          <w:szCs w:val="24"/>
          <w:lang w:val="en-US"/>
        </w:rPr>
        <w:t>Cae</w:t>
      </w:r>
      <w:proofErr w:type="spellEnd"/>
      <w:r w:rsidRPr="00AF412F">
        <w:rPr>
          <w:i/>
          <w:iCs/>
          <w:sz w:val="24"/>
          <w:szCs w:val="24"/>
        </w:rPr>
        <w:t>’</w:t>
      </w:r>
      <w:r w:rsidRPr="00AF412F">
        <w:rPr>
          <w:i/>
          <w:iCs/>
          <w:sz w:val="24"/>
          <w:szCs w:val="24"/>
          <w:lang w:val="en-US"/>
        </w:rPr>
        <w:t>r</w:t>
      </w:r>
      <w:r w:rsidRPr="00AF412F">
        <w:rPr>
          <w:i/>
          <w:iCs/>
          <w:sz w:val="24"/>
          <w:szCs w:val="24"/>
        </w:rPr>
        <w:t xml:space="preserve"> </w:t>
      </w:r>
      <w:proofErr w:type="spellStart"/>
      <w:r w:rsidRPr="00AF412F">
        <w:rPr>
          <w:i/>
          <w:iCs/>
          <w:sz w:val="24"/>
          <w:szCs w:val="24"/>
          <w:lang w:val="en-US"/>
        </w:rPr>
        <w:t>gors</w:t>
      </w:r>
      <w:proofErr w:type="spellEnd"/>
      <w:r w:rsidRPr="00AF412F">
        <w:rPr>
          <w:i/>
          <w:iCs/>
          <w:sz w:val="24"/>
          <w:szCs w:val="24"/>
        </w:rPr>
        <w:t xml:space="preserve">, </w:t>
      </w:r>
      <w:proofErr w:type="spellStart"/>
      <w:r w:rsidRPr="00AF412F">
        <w:rPr>
          <w:i/>
          <w:iCs/>
          <w:sz w:val="24"/>
          <w:szCs w:val="24"/>
          <w:lang w:val="en-US"/>
        </w:rPr>
        <w:t>Llyn</w:t>
      </w:r>
      <w:proofErr w:type="spellEnd"/>
      <w:r w:rsidRPr="00AF412F">
        <w:rPr>
          <w:i/>
          <w:iCs/>
          <w:sz w:val="24"/>
          <w:szCs w:val="24"/>
        </w:rPr>
        <w:t xml:space="preserve"> </w:t>
      </w:r>
      <w:proofErr w:type="spellStart"/>
      <w:r w:rsidRPr="00AF412F">
        <w:rPr>
          <w:i/>
          <w:iCs/>
          <w:sz w:val="24"/>
          <w:szCs w:val="24"/>
        </w:rPr>
        <w:t>Cwellyn</w:t>
      </w:r>
      <w:proofErr w:type="spellEnd"/>
      <w:r w:rsidRPr="00AF412F">
        <w:rPr>
          <w:i/>
          <w:iCs/>
          <w:sz w:val="24"/>
          <w:szCs w:val="24"/>
        </w:rPr>
        <w:t xml:space="preserve">, </w:t>
      </w:r>
      <w:proofErr w:type="spellStart"/>
      <w:r w:rsidRPr="00AF412F">
        <w:rPr>
          <w:i/>
          <w:iCs/>
          <w:sz w:val="24"/>
          <w:szCs w:val="24"/>
        </w:rPr>
        <w:t>Llyn</w:t>
      </w:r>
      <w:proofErr w:type="spellEnd"/>
      <w:r w:rsidRPr="00AF412F">
        <w:rPr>
          <w:i/>
          <w:iCs/>
          <w:sz w:val="24"/>
          <w:szCs w:val="24"/>
        </w:rPr>
        <w:t xml:space="preserve"> y </w:t>
      </w:r>
      <w:proofErr w:type="spellStart"/>
      <w:r w:rsidRPr="00AF412F">
        <w:rPr>
          <w:i/>
          <w:iCs/>
          <w:sz w:val="24"/>
          <w:szCs w:val="24"/>
        </w:rPr>
        <w:t>Gadair</w:t>
      </w:r>
      <w:proofErr w:type="spellEnd"/>
      <w:r w:rsidRPr="00AF412F">
        <w:rPr>
          <w:sz w:val="24"/>
          <w:szCs w:val="24"/>
        </w:rPr>
        <w:t xml:space="preserve"> и </w:t>
      </w:r>
      <w:proofErr w:type="spellStart"/>
      <w:r w:rsidRPr="00AF412F">
        <w:rPr>
          <w:i/>
          <w:iCs/>
          <w:sz w:val="24"/>
          <w:szCs w:val="24"/>
          <w:lang w:val="en-US"/>
        </w:rPr>
        <w:t>Afon</w:t>
      </w:r>
      <w:proofErr w:type="spellEnd"/>
      <w:r w:rsidRPr="00AF412F">
        <w:rPr>
          <w:i/>
          <w:iCs/>
          <w:sz w:val="24"/>
          <w:szCs w:val="24"/>
        </w:rPr>
        <w:t xml:space="preserve"> </w:t>
      </w:r>
      <w:proofErr w:type="spellStart"/>
      <w:r w:rsidRPr="00AF412F">
        <w:rPr>
          <w:i/>
          <w:iCs/>
          <w:sz w:val="24"/>
          <w:szCs w:val="24"/>
        </w:rPr>
        <w:t>Gwyrfai</w:t>
      </w:r>
      <w:proofErr w:type="spellEnd"/>
      <w:r w:rsidRPr="00AF412F">
        <w:rPr>
          <w:sz w:val="24"/>
          <w:szCs w:val="24"/>
        </w:rPr>
        <w:t>)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мы становимся свидетелями </w:t>
      </w:r>
      <w:r w:rsidRPr="00AF412F">
        <w:rPr>
          <w:sz w:val="24"/>
          <w:szCs w:val="24"/>
        </w:rPr>
        <w:t xml:space="preserve">процесса </w:t>
      </w:r>
      <w:proofErr w:type="spellStart"/>
      <w:r w:rsidRPr="00AF412F">
        <w:rPr>
          <w:sz w:val="24"/>
          <w:szCs w:val="24"/>
        </w:rPr>
        <w:t>формантизации</w:t>
      </w:r>
      <w:proofErr w:type="spellEnd"/>
      <w:r w:rsidRPr="00AF412F">
        <w:rPr>
          <w:sz w:val="24"/>
          <w:szCs w:val="24"/>
        </w:rPr>
        <w:t xml:space="preserve"> имени нарицательного. Носители языка воспримут </w:t>
      </w:r>
      <w:proofErr w:type="spellStart"/>
      <w:r w:rsidRPr="00AF412F">
        <w:rPr>
          <w:sz w:val="24"/>
          <w:szCs w:val="24"/>
        </w:rPr>
        <w:t>nant</w:t>
      </w:r>
      <w:proofErr w:type="spellEnd"/>
      <w:r w:rsidRPr="00AF412F">
        <w:rPr>
          <w:sz w:val="24"/>
          <w:szCs w:val="24"/>
        </w:rPr>
        <w:t xml:space="preserve"> ‘ручей’, </w:t>
      </w:r>
      <w:proofErr w:type="spellStart"/>
      <w:r w:rsidRPr="00AF412F">
        <w:rPr>
          <w:sz w:val="24"/>
          <w:szCs w:val="24"/>
        </w:rPr>
        <w:t>pont</w:t>
      </w:r>
      <w:proofErr w:type="spellEnd"/>
      <w:r w:rsidRPr="00AF412F">
        <w:rPr>
          <w:sz w:val="24"/>
          <w:szCs w:val="24"/>
        </w:rPr>
        <w:t xml:space="preserve"> ‘мост’, </w:t>
      </w:r>
      <w:proofErr w:type="spellStart"/>
      <w:r w:rsidRPr="00AF412F">
        <w:rPr>
          <w:sz w:val="24"/>
          <w:szCs w:val="24"/>
        </w:rPr>
        <w:t>llyn</w:t>
      </w:r>
      <w:proofErr w:type="spellEnd"/>
      <w:r w:rsidRPr="00AF412F">
        <w:rPr>
          <w:sz w:val="24"/>
          <w:szCs w:val="24"/>
        </w:rPr>
        <w:t xml:space="preserve"> 'озеро’ и </w:t>
      </w:r>
      <w:proofErr w:type="spellStart"/>
      <w:r w:rsidRPr="00AF412F">
        <w:rPr>
          <w:sz w:val="24"/>
          <w:szCs w:val="24"/>
        </w:rPr>
        <w:t>afon</w:t>
      </w:r>
      <w:proofErr w:type="spellEnd"/>
      <w:r w:rsidRPr="00AF412F">
        <w:rPr>
          <w:sz w:val="24"/>
          <w:szCs w:val="24"/>
        </w:rPr>
        <w:t xml:space="preserve"> 'река’ одновременно как часть названия и как описание типа объекта. Примечательно, что процесс </w:t>
      </w:r>
      <w:proofErr w:type="spellStart"/>
      <w:r w:rsidRPr="00AF412F">
        <w:rPr>
          <w:sz w:val="24"/>
          <w:szCs w:val="24"/>
        </w:rPr>
        <w:t>формантизации</w:t>
      </w:r>
      <w:proofErr w:type="spellEnd"/>
      <w:r w:rsidRPr="00AF412F">
        <w:rPr>
          <w:sz w:val="24"/>
          <w:szCs w:val="24"/>
        </w:rPr>
        <w:t xml:space="preserve"> прошел дальше для формантов, входящих в состав названий валлийских городов и деревень: </w:t>
      </w:r>
      <w:proofErr w:type="spellStart"/>
      <w:r w:rsidRPr="00AF412F">
        <w:rPr>
          <w:sz w:val="24"/>
          <w:szCs w:val="24"/>
        </w:rPr>
        <w:t>llan</w:t>
      </w:r>
      <w:proofErr w:type="spellEnd"/>
      <w:r w:rsidRPr="00AF412F">
        <w:rPr>
          <w:sz w:val="24"/>
          <w:szCs w:val="24"/>
        </w:rPr>
        <w:t xml:space="preserve"> 'приход, церковь’, </w:t>
      </w:r>
      <w:proofErr w:type="spellStart"/>
      <w:r w:rsidRPr="00AF412F">
        <w:rPr>
          <w:sz w:val="24"/>
          <w:szCs w:val="24"/>
        </w:rPr>
        <w:t>pont</w:t>
      </w:r>
      <w:proofErr w:type="spellEnd"/>
      <w:r w:rsidRPr="00AF412F">
        <w:rPr>
          <w:sz w:val="24"/>
          <w:szCs w:val="24"/>
        </w:rPr>
        <w:t xml:space="preserve">, </w:t>
      </w:r>
      <w:proofErr w:type="spellStart"/>
      <w:r w:rsidRPr="00AF412F">
        <w:rPr>
          <w:sz w:val="24"/>
          <w:szCs w:val="24"/>
        </w:rPr>
        <w:t>aber</w:t>
      </w:r>
      <w:proofErr w:type="spellEnd"/>
      <w:r w:rsidRPr="00AF412F">
        <w:rPr>
          <w:sz w:val="24"/>
          <w:szCs w:val="24"/>
        </w:rPr>
        <w:t xml:space="preserve"> 'исток’, </w:t>
      </w:r>
      <w:proofErr w:type="spellStart"/>
      <w:r w:rsidRPr="00AF412F">
        <w:rPr>
          <w:sz w:val="24"/>
          <w:szCs w:val="24"/>
        </w:rPr>
        <w:t>caer</w:t>
      </w:r>
      <w:proofErr w:type="spellEnd"/>
      <w:r w:rsidRPr="00AF412F">
        <w:rPr>
          <w:sz w:val="24"/>
          <w:szCs w:val="24"/>
        </w:rPr>
        <w:t xml:space="preserve"> 'крепость’, входящие в называния, например, таких крупных населенных пунктов, как </w:t>
      </w:r>
      <w:proofErr w:type="spellStart"/>
      <w:r w:rsidRPr="00AF412F">
        <w:rPr>
          <w:i/>
          <w:iCs/>
          <w:sz w:val="24"/>
          <w:szCs w:val="24"/>
        </w:rPr>
        <w:t>Llandudno</w:t>
      </w:r>
      <w:proofErr w:type="spellEnd"/>
      <w:r w:rsidRPr="00AF412F">
        <w:rPr>
          <w:i/>
          <w:iCs/>
          <w:sz w:val="24"/>
          <w:szCs w:val="24"/>
        </w:rPr>
        <w:t xml:space="preserve">, </w:t>
      </w:r>
      <w:proofErr w:type="spellStart"/>
      <w:r w:rsidRPr="00AF412F">
        <w:rPr>
          <w:i/>
          <w:iCs/>
          <w:sz w:val="24"/>
          <w:szCs w:val="24"/>
        </w:rPr>
        <w:t>Pontypridd</w:t>
      </w:r>
      <w:proofErr w:type="spellEnd"/>
      <w:r w:rsidRPr="00AF412F">
        <w:rPr>
          <w:i/>
          <w:iCs/>
          <w:sz w:val="24"/>
          <w:szCs w:val="24"/>
        </w:rPr>
        <w:t xml:space="preserve">, </w:t>
      </w:r>
      <w:proofErr w:type="spellStart"/>
      <w:r w:rsidRPr="00AF412F">
        <w:rPr>
          <w:i/>
          <w:iCs/>
          <w:sz w:val="24"/>
          <w:szCs w:val="24"/>
        </w:rPr>
        <w:t>Aberystwyth</w:t>
      </w:r>
      <w:proofErr w:type="spellEnd"/>
      <w:r w:rsidRPr="00AF412F">
        <w:rPr>
          <w:sz w:val="24"/>
          <w:szCs w:val="24"/>
        </w:rPr>
        <w:t xml:space="preserve"> или </w:t>
      </w:r>
      <w:proofErr w:type="spellStart"/>
      <w:r w:rsidRPr="00AF412F">
        <w:rPr>
          <w:i/>
          <w:iCs/>
          <w:sz w:val="24"/>
          <w:szCs w:val="24"/>
        </w:rPr>
        <w:t>Caerdydd</w:t>
      </w:r>
      <w:proofErr w:type="spellEnd"/>
      <w:r w:rsidRPr="00AF412F">
        <w:rPr>
          <w:i/>
          <w:iCs/>
          <w:sz w:val="24"/>
          <w:szCs w:val="24"/>
        </w:rPr>
        <w:t xml:space="preserve"> </w:t>
      </w:r>
      <w:r w:rsidRPr="00AF412F">
        <w:rPr>
          <w:sz w:val="24"/>
          <w:szCs w:val="24"/>
        </w:rPr>
        <w:t xml:space="preserve">(англ. </w:t>
      </w:r>
      <w:proofErr w:type="spellStart"/>
      <w:r w:rsidRPr="00AF412F">
        <w:rPr>
          <w:i/>
          <w:iCs/>
          <w:sz w:val="24"/>
          <w:szCs w:val="24"/>
        </w:rPr>
        <w:t>Cardiff</w:t>
      </w:r>
      <w:proofErr w:type="spellEnd"/>
      <w:r w:rsidRPr="00AF412F">
        <w:rPr>
          <w:sz w:val="24"/>
          <w:szCs w:val="24"/>
        </w:rPr>
        <w:t xml:space="preserve">) не сообщают информацию о типе населенного пункта в той же мере, как </w:t>
      </w:r>
      <w:proofErr w:type="spellStart"/>
      <w:r w:rsidRPr="00AF412F">
        <w:rPr>
          <w:sz w:val="24"/>
          <w:szCs w:val="24"/>
        </w:rPr>
        <w:t>afon</w:t>
      </w:r>
      <w:proofErr w:type="spellEnd"/>
      <w:r w:rsidRPr="00AF412F">
        <w:rPr>
          <w:sz w:val="24"/>
          <w:szCs w:val="24"/>
        </w:rPr>
        <w:t xml:space="preserve"> в </w:t>
      </w:r>
      <w:proofErr w:type="spellStart"/>
      <w:r w:rsidRPr="00AF412F">
        <w:rPr>
          <w:i/>
          <w:iCs/>
          <w:sz w:val="24"/>
          <w:szCs w:val="24"/>
        </w:rPr>
        <w:t>Afon</w:t>
      </w:r>
      <w:proofErr w:type="spellEnd"/>
      <w:r w:rsidRPr="00AF412F">
        <w:rPr>
          <w:i/>
          <w:iCs/>
          <w:sz w:val="24"/>
          <w:szCs w:val="24"/>
        </w:rPr>
        <w:t xml:space="preserve"> </w:t>
      </w:r>
      <w:proofErr w:type="spellStart"/>
      <w:r w:rsidRPr="00AF412F">
        <w:rPr>
          <w:i/>
          <w:iCs/>
          <w:sz w:val="24"/>
          <w:szCs w:val="24"/>
        </w:rPr>
        <w:t>Gwyrfau</w:t>
      </w:r>
      <w:proofErr w:type="spellEnd"/>
      <w:r w:rsidRPr="00AF412F">
        <w:rPr>
          <w:sz w:val="24"/>
          <w:szCs w:val="24"/>
        </w:rPr>
        <w:t xml:space="preserve"> – носителю необходимо прикладывать дополнительные усилия, чтобы декодировать формант. </w:t>
      </w:r>
      <w:r>
        <w:rPr>
          <w:sz w:val="24"/>
          <w:szCs w:val="24"/>
        </w:rPr>
        <w:t xml:space="preserve">Не-носитель языка/культуры из-за отсутствия фоновых знаний не сможет понять тип географического объекта из самого топонима, что делает произведение зависимым от валлийского и </w:t>
      </w:r>
      <w:proofErr w:type="spellStart"/>
      <w:r>
        <w:rPr>
          <w:sz w:val="24"/>
          <w:szCs w:val="24"/>
        </w:rPr>
        <w:t>валлийскоязычного</w:t>
      </w:r>
      <w:proofErr w:type="spellEnd"/>
      <w:r>
        <w:rPr>
          <w:sz w:val="24"/>
          <w:szCs w:val="24"/>
        </w:rPr>
        <w:t xml:space="preserve"> контекста и затрудняет его передачу </w:t>
      </w:r>
      <w:r w:rsidR="00267EEE">
        <w:rPr>
          <w:sz w:val="24"/>
          <w:szCs w:val="24"/>
        </w:rPr>
        <w:t>в других обстоятельствах, включая на других языках</w:t>
      </w:r>
      <w:r w:rsidR="00191AED">
        <w:rPr>
          <w:sz w:val="24"/>
          <w:szCs w:val="24"/>
        </w:rPr>
        <w:t>;</w:t>
      </w:r>
    </w:p>
    <w:p w14:paraId="28E0952D" w14:textId="2813719C" w:rsidR="00267EEE" w:rsidRDefault="535DDA34" w:rsidP="00D975B7">
      <w:pPr>
        <w:ind w:firstLine="397"/>
        <w:rPr>
          <w:sz w:val="24"/>
          <w:szCs w:val="24"/>
        </w:rPr>
      </w:pPr>
      <w:r w:rsidRPr="535DDA34">
        <w:rPr>
          <w:sz w:val="24"/>
          <w:szCs w:val="24"/>
        </w:rPr>
        <w:t xml:space="preserve">- топонимы в этой поэме выполняют два типа </w:t>
      </w:r>
      <w:r w:rsidRPr="535DDA34">
        <w:rPr>
          <w:i/>
          <w:iCs/>
          <w:sz w:val="24"/>
          <w:szCs w:val="24"/>
        </w:rPr>
        <w:t>функций</w:t>
      </w:r>
      <w:r w:rsidRPr="535DDA34">
        <w:rPr>
          <w:sz w:val="24"/>
          <w:szCs w:val="24"/>
        </w:rPr>
        <w:t xml:space="preserve">: </w:t>
      </w:r>
      <w:r w:rsidRPr="535DDA34">
        <w:rPr>
          <w:i/>
          <w:iCs/>
          <w:sz w:val="24"/>
          <w:szCs w:val="24"/>
        </w:rPr>
        <w:t>художественные</w:t>
      </w:r>
      <w:r w:rsidRPr="535DDA34">
        <w:rPr>
          <w:sz w:val="24"/>
          <w:szCs w:val="24"/>
        </w:rPr>
        <w:t xml:space="preserve"> и </w:t>
      </w:r>
      <w:r w:rsidRPr="535DDA34">
        <w:rPr>
          <w:i/>
          <w:iCs/>
          <w:sz w:val="24"/>
          <w:szCs w:val="24"/>
        </w:rPr>
        <w:t>структурные</w:t>
      </w:r>
      <w:r w:rsidRPr="535DDA34">
        <w:rPr>
          <w:sz w:val="24"/>
          <w:szCs w:val="24"/>
        </w:rPr>
        <w:t xml:space="preserve">.  Они выступают </w:t>
      </w:r>
      <w:r w:rsidRPr="00C439E0">
        <w:rPr>
          <w:sz w:val="24"/>
          <w:szCs w:val="24"/>
        </w:rPr>
        <w:t>в</w:t>
      </w:r>
      <w:r w:rsidRPr="535DDA34">
        <w:rPr>
          <w:sz w:val="24"/>
          <w:szCs w:val="24"/>
        </w:rPr>
        <w:t xml:space="preserve"> роли идентификаторов лирического героя, который собственного имени в рамках произведения не имеет. Выбор типа топонимов (типа географических объектов): гор, озер и рек вместо городов, деревень и упоминания самого Уэльса отражает взгляды автора и пространственно-временной контекст, в котором называние страны имело шанс увести фокус в область политики. В этой автобиографической поэме за счет топонимов мы видим человека, который комфортнее себя чувствовал наедине с тишиной и громадой природы, а не среди людей. Структурная функция топонимов в поэме заключается в том, что они играют важнейшую роль в выстраивании текста: они диктуют выбор лексических средств для подбора рифмы и переходят ту черту, где могут подчинить себе ход повествования и окончательную идею.</w:t>
      </w:r>
    </w:p>
    <w:p w14:paraId="09588F01" w14:textId="39EAA4AE" w:rsidR="00AF412F" w:rsidRPr="00AF412F" w:rsidRDefault="00AF412F" w:rsidP="00D975B7">
      <w:pPr>
        <w:ind w:firstLine="397"/>
        <w:rPr>
          <w:sz w:val="24"/>
          <w:szCs w:val="24"/>
        </w:rPr>
      </w:pPr>
    </w:p>
    <w:p w14:paraId="6FBE665E" w14:textId="72365C14" w:rsidR="002C2009" w:rsidRDefault="535DDA34" w:rsidP="00D975B7">
      <w:pPr>
        <w:ind w:firstLine="397"/>
        <w:rPr>
          <w:sz w:val="24"/>
          <w:szCs w:val="24"/>
        </w:rPr>
      </w:pPr>
      <w:r w:rsidRPr="535DDA34">
        <w:rPr>
          <w:sz w:val="24"/>
          <w:szCs w:val="24"/>
        </w:rPr>
        <w:t xml:space="preserve">Анализ топонимов показывает, что рассматриваемый текст – продукт своей культуры и валлийского языка, трудно переносимый на другие социо- и </w:t>
      </w:r>
      <w:proofErr w:type="spellStart"/>
      <w:r w:rsidRPr="535DDA34">
        <w:rPr>
          <w:sz w:val="24"/>
          <w:szCs w:val="24"/>
        </w:rPr>
        <w:t>лингвокультурные</w:t>
      </w:r>
      <w:proofErr w:type="spellEnd"/>
      <w:r w:rsidRPr="535DDA34">
        <w:rPr>
          <w:sz w:val="24"/>
          <w:szCs w:val="24"/>
        </w:rPr>
        <w:t xml:space="preserve"> ситуации; топонимы, составляющие большую часть от всего текста, формируют психологический портрет лирического героя, отображают языковые тенденции, являются средством описания за счет их </w:t>
      </w:r>
      <w:r w:rsidRPr="00C65E5B">
        <w:rPr>
          <w:sz w:val="24"/>
          <w:szCs w:val="24"/>
        </w:rPr>
        <w:t>актуализированного</w:t>
      </w:r>
      <w:r w:rsidRPr="535DDA34">
        <w:rPr>
          <w:sz w:val="24"/>
          <w:szCs w:val="24"/>
        </w:rPr>
        <w:t xml:space="preserve"> этимологического значения и связывают внешний исторический, социальный, культурный и языковой контексты с контекстом жизненного опыта автора и внутренним контекстом произведения. </w:t>
      </w:r>
    </w:p>
    <w:p w14:paraId="5FCAF068" w14:textId="77777777" w:rsidR="002C2009" w:rsidRDefault="002C2009" w:rsidP="002C2009">
      <w:pPr>
        <w:rPr>
          <w:sz w:val="24"/>
          <w:szCs w:val="24"/>
        </w:rPr>
      </w:pPr>
    </w:p>
    <w:p w14:paraId="408DAB5D" w14:textId="441D427D" w:rsidR="00BD61BA" w:rsidRDefault="002C2009" w:rsidP="00F3318F">
      <w:pPr>
        <w:tabs>
          <w:tab w:val="left" w:pos="710"/>
        </w:tabs>
        <w:rPr>
          <w:sz w:val="24"/>
          <w:szCs w:val="24"/>
        </w:rPr>
      </w:pPr>
      <w:r>
        <w:rPr>
          <w:sz w:val="24"/>
          <w:szCs w:val="24"/>
        </w:rPr>
        <w:t>Список литературы:</w:t>
      </w:r>
    </w:p>
    <w:p w14:paraId="28C32758" w14:textId="77777777" w:rsidR="0062262A" w:rsidRPr="0062262A" w:rsidRDefault="0062262A" w:rsidP="002C2009">
      <w:pPr>
        <w:pStyle w:val="a4"/>
        <w:numPr>
          <w:ilvl w:val="0"/>
          <w:numId w:val="5"/>
        </w:numPr>
        <w:tabs>
          <w:tab w:val="left" w:pos="710"/>
        </w:tabs>
        <w:rPr>
          <w:sz w:val="24"/>
          <w:szCs w:val="24"/>
          <w:lang w:val="en-US"/>
        </w:rPr>
      </w:pPr>
      <w:r w:rsidRPr="0062262A">
        <w:rPr>
          <w:sz w:val="24"/>
          <w:szCs w:val="24"/>
          <w:lang w:val="en-US"/>
        </w:rPr>
        <w:t xml:space="preserve">Owen H. W., Morgan R. Dictionary of the </w:t>
      </w:r>
      <w:proofErr w:type="gramStart"/>
      <w:r w:rsidRPr="0062262A">
        <w:rPr>
          <w:sz w:val="24"/>
          <w:szCs w:val="24"/>
          <w:lang w:val="en-US"/>
        </w:rPr>
        <w:t>place-names</w:t>
      </w:r>
      <w:proofErr w:type="gramEnd"/>
      <w:r w:rsidRPr="0062262A">
        <w:rPr>
          <w:sz w:val="24"/>
          <w:szCs w:val="24"/>
          <w:lang w:val="en-US"/>
        </w:rPr>
        <w:t xml:space="preserve"> of Wales. – 2022.</w:t>
      </w:r>
    </w:p>
    <w:p w14:paraId="61C92A2B" w14:textId="77777777" w:rsidR="0062262A" w:rsidRPr="0062262A" w:rsidRDefault="0062262A" w:rsidP="0062262A">
      <w:pPr>
        <w:pStyle w:val="a4"/>
        <w:numPr>
          <w:ilvl w:val="0"/>
          <w:numId w:val="5"/>
        </w:numPr>
        <w:tabs>
          <w:tab w:val="left" w:pos="71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T.H. Parry-Williams. </w:t>
      </w:r>
      <w:proofErr w:type="spellStart"/>
      <w:r>
        <w:rPr>
          <w:sz w:val="24"/>
          <w:szCs w:val="24"/>
          <w:lang w:val="en-US"/>
        </w:rPr>
        <w:t>Myfyrdodau</w:t>
      </w:r>
      <w:proofErr w:type="spellEnd"/>
      <w:r>
        <w:rPr>
          <w:sz w:val="24"/>
          <w:szCs w:val="24"/>
          <w:lang w:val="en-US"/>
        </w:rPr>
        <w:t xml:space="preserve">, Aberystwyth – 1957. </w:t>
      </w:r>
    </w:p>
    <w:p w14:paraId="7D638D3B" w14:textId="77777777" w:rsidR="0062262A" w:rsidRPr="0062262A" w:rsidRDefault="0062262A" w:rsidP="002C2009">
      <w:pPr>
        <w:pStyle w:val="a4"/>
        <w:numPr>
          <w:ilvl w:val="0"/>
          <w:numId w:val="5"/>
        </w:numPr>
        <w:tabs>
          <w:tab w:val="left" w:pos="710"/>
        </w:tabs>
        <w:rPr>
          <w:sz w:val="24"/>
          <w:szCs w:val="24"/>
          <w:lang w:val="en-US"/>
        </w:rPr>
      </w:pPr>
      <w:r w:rsidRPr="002C2009">
        <w:rPr>
          <w:sz w:val="24"/>
          <w:szCs w:val="24"/>
        </w:rPr>
        <w:t>Белозерова</w:t>
      </w:r>
      <w:r w:rsidRPr="0062262A">
        <w:rPr>
          <w:sz w:val="24"/>
          <w:szCs w:val="24"/>
          <w:lang w:val="en-US"/>
        </w:rPr>
        <w:t xml:space="preserve"> </w:t>
      </w:r>
      <w:r w:rsidRPr="002C2009">
        <w:rPr>
          <w:sz w:val="24"/>
          <w:szCs w:val="24"/>
        </w:rPr>
        <w:t>Е</w:t>
      </w:r>
      <w:r w:rsidRPr="0062262A">
        <w:rPr>
          <w:sz w:val="24"/>
          <w:szCs w:val="24"/>
          <w:lang w:val="en-US"/>
        </w:rPr>
        <w:t xml:space="preserve">. </w:t>
      </w:r>
      <w:r w:rsidRPr="002C2009">
        <w:rPr>
          <w:sz w:val="24"/>
          <w:szCs w:val="24"/>
        </w:rPr>
        <w:t>А</w:t>
      </w:r>
      <w:r w:rsidRPr="0062262A">
        <w:rPr>
          <w:sz w:val="24"/>
          <w:szCs w:val="24"/>
          <w:lang w:val="en-US"/>
        </w:rPr>
        <w:t xml:space="preserve">. </w:t>
      </w:r>
      <w:r w:rsidRPr="002C2009">
        <w:rPr>
          <w:sz w:val="24"/>
          <w:szCs w:val="24"/>
        </w:rPr>
        <w:t>Функционирование</w:t>
      </w:r>
      <w:r w:rsidRPr="0062262A">
        <w:rPr>
          <w:sz w:val="24"/>
          <w:szCs w:val="24"/>
          <w:lang w:val="en-US"/>
        </w:rPr>
        <w:t xml:space="preserve"> </w:t>
      </w:r>
      <w:r w:rsidRPr="002C2009">
        <w:rPr>
          <w:sz w:val="24"/>
          <w:szCs w:val="24"/>
        </w:rPr>
        <w:t>имен</w:t>
      </w:r>
      <w:r w:rsidRPr="0062262A">
        <w:rPr>
          <w:sz w:val="24"/>
          <w:szCs w:val="24"/>
          <w:lang w:val="en-US"/>
        </w:rPr>
        <w:t xml:space="preserve"> </w:t>
      </w:r>
      <w:r w:rsidRPr="002C2009">
        <w:rPr>
          <w:sz w:val="24"/>
          <w:szCs w:val="24"/>
        </w:rPr>
        <w:t>собственных</w:t>
      </w:r>
      <w:r w:rsidRPr="0062262A">
        <w:rPr>
          <w:sz w:val="24"/>
          <w:szCs w:val="24"/>
          <w:lang w:val="en-US"/>
        </w:rPr>
        <w:t xml:space="preserve"> </w:t>
      </w:r>
      <w:r w:rsidRPr="002C2009">
        <w:rPr>
          <w:sz w:val="24"/>
          <w:szCs w:val="24"/>
        </w:rPr>
        <w:t>в</w:t>
      </w:r>
      <w:r w:rsidRPr="0062262A">
        <w:rPr>
          <w:sz w:val="24"/>
          <w:szCs w:val="24"/>
          <w:lang w:val="en-US"/>
        </w:rPr>
        <w:t xml:space="preserve"> </w:t>
      </w:r>
      <w:r w:rsidRPr="002C2009">
        <w:rPr>
          <w:sz w:val="24"/>
          <w:szCs w:val="24"/>
        </w:rPr>
        <w:t>художественном</w:t>
      </w:r>
      <w:r w:rsidRPr="0062262A">
        <w:rPr>
          <w:sz w:val="24"/>
          <w:szCs w:val="24"/>
          <w:lang w:val="en-US"/>
        </w:rPr>
        <w:t xml:space="preserve"> </w:t>
      </w:r>
      <w:r w:rsidRPr="002C2009">
        <w:rPr>
          <w:sz w:val="24"/>
          <w:szCs w:val="24"/>
        </w:rPr>
        <w:t>тексте</w:t>
      </w:r>
      <w:r w:rsidRPr="0062262A">
        <w:rPr>
          <w:sz w:val="24"/>
          <w:szCs w:val="24"/>
          <w:lang w:val="en-US"/>
        </w:rPr>
        <w:t xml:space="preserve"> </w:t>
      </w:r>
      <w:r w:rsidRPr="002C2009">
        <w:rPr>
          <w:sz w:val="24"/>
          <w:szCs w:val="24"/>
        </w:rPr>
        <w:t>и</w:t>
      </w:r>
      <w:r w:rsidRPr="0062262A">
        <w:rPr>
          <w:sz w:val="24"/>
          <w:szCs w:val="24"/>
          <w:lang w:val="en-US"/>
        </w:rPr>
        <w:t xml:space="preserve"> </w:t>
      </w:r>
      <w:r w:rsidRPr="002C2009">
        <w:rPr>
          <w:sz w:val="24"/>
          <w:szCs w:val="24"/>
        </w:rPr>
        <w:t>дискурсе</w:t>
      </w:r>
      <w:r w:rsidRPr="0062262A">
        <w:rPr>
          <w:sz w:val="24"/>
          <w:szCs w:val="24"/>
          <w:lang w:val="en-US"/>
        </w:rPr>
        <w:t xml:space="preserve">: </w:t>
      </w:r>
      <w:r w:rsidRPr="002C2009">
        <w:rPr>
          <w:sz w:val="24"/>
          <w:szCs w:val="24"/>
        </w:rPr>
        <w:t>на</w:t>
      </w:r>
      <w:r w:rsidRPr="0062262A">
        <w:rPr>
          <w:sz w:val="24"/>
          <w:szCs w:val="24"/>
          <w:lang w:val="en-US"/>
        </w:rPr>
        <w:t xml:space="preserve"> </w:t>
      </w:r>
      <w:r w:rsidRPr="002C2009">
        <w:rPr>
          <w:sz w:val="24"/>
          <w:szCs w:val="24"/>
        </w:rPr>
        <w:t>материале</w:t>
      </w:r>
      <w:r w:rsidRPr="0062262A">
        <w:rPr>
          <w:sz w:val="24"/>
          <w:szCs w:val="24"/>
          <w:lang w:val="en-US"/>
        </w:rPr>
        <w:t xml:space="preserve"> </w:t>
      </w:r>
      <w:r w:rsidRPr="002C2009">
        <w:rPr>
          <w:sz w:val="24"/>
          <w:szCs w:val="24"/>
        </w:rPr>
        <w:t>современной</w:t>
      </w:r>
      <w:r w:rsidRPr="0062262A">
        <w:rPr>
          <w:sz w:val="24"/>
          <w:szCs w:val="24"/>
          <w:lang w:val="en-US"/>
        </w:rPr>
        <w:t xml:space="preserve"> </w:t>
      </w:r>
      <w:r w:rsidRPr="002C2009">
        <w:rPr>
          <w:sz w:val="24"/>
          <w:szCs w:val="24"/>
        </w:rPr>
        <w:t>британской</w:t>
      </w:r>
      <w:r w:rsidRPr="0062262A">
        <w:rPr>
          <w:sz w:val="24"/>
          <w:szCs w:val="24"/>
          <w:lang w:val="en-US"/>
        </w:rPr>
        <w:t xml:space="preserve"> </w:t>
      </w:r>
      <w:r w:rsidRPr="002C2009">
        <w:rPr>
          <w:sz w:val="24"/>
          <w:szCs w:val="24"/>
        </w:rPr>
        <w:t>литературы</w:t>
      </w:r>
      <w:r w:rsidRPr="0062262A">
        <w:rPr>
          <w:sz w:val="24"/>
          <w:szCs w:val="24"/>
          <w:lang w:val="en-US"/>
        </w:rPr>
        <w:t xml:space="preserve"> //URL: https://www. </w:t>
      </w:r>
      <w:proofErr w:type="spellStart"/>
      <w:r w:rsidRPr="0062262A">
        <w:rPr>
          <w:sz w:val="24"/>
          <w:szCs w:val="24"/>
          <w:lang w:val="en-US"/>
        </w:rPr>
        <w:t>dissercat</w:t>
      </w:r>
      <w:proofErr w:type="spellEnd"/>
      <w:r w:rsidRPr="0062262A">
        <w:rPr>
          <w:sz w:val="24"/>
          <w:szCs w:val="24"/>
          <w:lang w:val="en-US"/>
        </w:rPr>
        <w:t>. com/content/funktsionirovanie-imen-sobstvennykhv-khudozhestvennom-tekste-i-diskurse-na-materiale-sovrem. – 2008.</w:t>
      </w:r>
    </w:p>
    <w:p w14:paraId="6F2E19ED" w14:textId="77777777" w:rsidR="0062262A" w:rsidRPr="0062262A" w:rsidRDefault="0062262A" w:rsidP="0062262A">
      <w:pPr>
        <w:pStyle w:val="a4"/>
        <w:numPr>
          <w:ilvl w:val="0"/>
          <w:numId w:val="5"/>
        </w:numPr>
        <w:tabs>
          <w:tab w:val="left" w:pos="710"/>
        </w:tabs>
        <w:rPr>
          <w:sz w:val="24"/>
          <w:szCs w:val="24"/>
        </w:rPr>
      </w:pPr>
      <w:r w:rsidRPr="0062262A">
        <w:rPr>
          <w:sz w:val="24"/>
          <w:szCs w:val="24"/>
        </w:rPr>
        <w:t>Инструкция по русской передаче валлийских географических названий</w:t>
      </w:r>
      <w:r>
        <w:rPr>
          <w:sz w:val="24"/>
          <w:szCs w:val="24"/>
        </w:rPr>
        <w:t xml:space="preserve"> //</w:t>
      </w:r>
      <w:r w:rsidRPr="0062262A">
        <w:rPr>
          <w:sz w:val="24"/>
          <w:szCs w:val="24"/>
        </w:rPr>
        <w:t xml:space="preserve"> Главное управлением геодезии и картографии при совете министров СССР</w:t>
      </w:r>
      <w:r>
        <w:rPr>
          <w:sz w:val="24"/>
          <w:szCs w:val="24"/>
        </w:rPr>
        <w:t>. –</w:t>
      </w:r>
      <w:r w:rsidRPr="0062262A">
        <w:rPr>
          <w:sz w:val="24"/>
          <w:szCs w:val="24"/>
        </w:rPr>
        <w:t xml:space="preserve"> 1976: http://www.cymraeg.ru/safon.pdf (дата обращения: 24.02.2024)</w:t>
      </w:r>
    </w:p>
    <w:p w14:paraId="56A57EED" w14:textId="77777777" w:rsidR="0062262A" w:rsidRPr="002C2009" w:rsidRDefault="0062262A" w:rsidP="002C2009">
      <w:pPr>
        <w:pStyle w:val="a4"/>
        <w:numPr>
          <w:ilvl w:val="0"/>
          <w:numId w:val="5"/>
        </w:numPr>
        <w:tabs>
          <w:tab w:val="left" w:pos="710"/>
        </w:tabs>
        <w:rPr>
          <w:sz w:val="24"/>
          <w:szCs w:val="24"/>
        </w:rPr>
      </w:pPr>
      <w:proofErr w:type="spellStart"/>
      <w:r w:rsidRPr="002C2009">
        <w:rPr>
          <w:sz w:val="24"/>
          <w:szCs w:val="24"/>
        </w:rPr>
        <w:t>Суминова</w:t>
      </w:r>
      <w:proofErr w:type="spellEnd"/>
      <w:r w:rsidRPr="002C2009">
        <w:rPr>
          <w:sz w:val="24"/>
          <w:szCs w:val="24"/>
        </w:rPr>
        <w:t xml:space="preserve"> Т. Н. Текст и контекст художественного произведения: философско-культурологический анализ //Вестник Московского государственного университета культуры и искусств. – 2014. – №. 5 (61). – С. </w:t>
      </w:r>
      <w:proofErr w:type="gramStart"/>
      <w:r w:rsidRPr="002C2009">
        <w:rPr>
          <w:sz w:val="24"/>
          <w:szCs w:val="24"/>
        </w:rPr>
        <w:t>39-43</w:t>
      </w:r>
      <w:proofErr w:type="gramEnd"/>
      <w:r w:rsidRPr="002C2009">
        <w:rPr>
          <w:sz w:val="24"/>
          <w:szCs w:val="24"/>
        </w:rPr>
        <w:t>.</w:t>
      </w:r>
    </w:p>
    <w:sectPr w:rsidR="0062262A" w:rsidRPr="002C2009">
      <w:headerReference w:type="default" r:id="rId8"/>
      <w:footerReference w:type="default" r:id="rId9"/>
      <w:pgSz w:w="11910" w:h="16840"/>
      <w:pgMar w:top="1040" w:right="120" w:bottom="1040" w:left="1600" w:header="375" w:footer="8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E9D0D" w14:textId="77777777" w:rsidR="008B0E4A" w:rsidRDefault="008B0E4A">
      <w:r>
        <w:separator/>
      </w:r>
    </w:p>
  </w:endnote>
  <w:endnote w:type="continuationSeparator" w:id="0">
    <w:p w14:paraId="49A3C5F3" w14:textId="77777777" w:rsidR="008B0E4A" w:rsidRDefault="008B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078A1" w14:textId="26949818" w:rsidR="00BD61BA" w:rsidRDefault="003370EC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4320" behindDoc="1" locked="0" layoutInCell="1" allowOverlap="1" wp14:anchorId="7E4BB011" wp14:editId="25CF8E58">
              <wp:simplePos x="0" y="0"/>
              <wp:positionH relativeFrom="page">
                <wp:posOffset>7087870</wp:posOffset>
              </wp:positionH>
              <wp:positionV relativeFrom="page">
                <wp:posOffset>10015855</wp:posOffset>
              </wp:positionV>
              <wp:extent cx="150495" cy="217170"/>
              <wp:effectExtent l="0" t="0" r="0" b="0"/>
              <wp:wrapNone/>
              <wp:docPr id="12586409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1A24E" w14:textId="77777777" w:rsidR="00BD61BA" w:rsidRDefault="003370EC">
                          <w:pPr>
                            <w:pStyle w:val="a3"/>
                            <w:spacing w:before="21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7E4BB011">
              <v:stroke joinstyle="miter"/>
              <v:path gradientshapeok="t" o:connecttype="rect"/>
            </v:shapetype>
            <v:shape id="Text Box 1" style="position:absolute;margin-left:558.1pt;margin-top:788.65pt;width:11.85pt;height:17.1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aYl1gEAAJcDAAAOAAAAZHJzL2Uyb0RvYy54bWysU9tu1DAQfUfiHyy/s0lWlEK02aq0KkIq&#10;F6nwAY5jJxaJx4y9myxfz9hJtkDfKl6siS9nzmWyu5qGnh0VegO24sUm50xZCY2xbcW/f7t79ZYz&#10;H4RtRA9WVfykPL/av3yxG12pttBB3yhkBGJ9ObqKdyG4Msu87NQg/AacsnSoAQcR6BPbrEExEvrQ&#10;Z9s8f5ONgI1DkMp72r2dD/k+4WutZPiitVeB9RUnbiGtmNY6rtl+J8oWheuMXGiIZ7AYhLHU9Ax1&#10;K4JgBzRPoAYjETzosJEwZKC1kSppIDVF/o+ah044lbSQOd6dbfL/D1Z+Pj64r8jC9B4mCjCJ8O4e&#10;5A/PLNx0wrbqGhHGTomGGhfRsmx0vlyeRqt96SNIPX6ChkIWhwAJaNI4RFdIJyN0CuB0Nl1NgcnY&#10;8iJ//e6CM0lH2+KyuEyhZKJcHzv04YOCgcWi4kiZJnBxvPchkhHleiX2snBn+j7l2tu/Nuhi3Enk&#10;I9+ZeZjqiZlmURa11NCcSA3CPC003VR0gL84G2lSKu5/HgQqzvqPlhyJY7UWuBb1Wggr6WnFA2dz&#10;eRPm8Ts4NG1HyLPnFq7JNW2SokcWC11KPwldJjWO15/f6dbj/7T/DQAA//8DAFBLAwQUAAYACAAA&#10;ACEALNX4SOIAAAAPAQAADwAAAGRycy9kb3ducmV2LnhtbEyPwU7DMBBE70j8g7VI3KjjVk1JiFNV&#10;CE5IiDQcODqxm1iN1yF22/D3bE9wm9E+zc4U29kN7GymYD1KEIsEmMHWa4udhM/69eERWIgKtRo8&#10;Ggk/JsC2vL0pVK79BStz3seOUQiGXEnoYxxzzkPbG6fCwo8G6Xbwk1OR7NRxPakLhbuBL5Mk5U5Z&#10;pA+9Gs1zb9rj/uQk7L6werHf781HdahsXWcJvqVHKe/v5t0TsGjm+AfDtT5Vh5I6Nf6EOrCBvBDp&#10;klhS681mBezKiFWWAWtIpUKsgZcF/7+j/AUAAP//AwBQSwECLQAUAAYACAAAACEAtoM4kv4AAADh&#10;AQAAEwAAAAAAAAAAAAAAAAAAAAAAW0NvbnRlbnRfVHlwZXNdLnhtbFBLAQItABQABgAIAAAAIQA4&#10;/SH/1gAAAJQBAAALAAAAAAAAAAAAAAAAAC8BAABfcmVscy8ucmVsc1BLAQItABQABgAIAAAAIQDQ&#10;3aYl1gEAAJcDAAAOAAAAAAAAAAAAAAAAAC4CAABkcnMvZTJvRG9jLnhtbFBLAQItABQABgAIAAAA&#10;IQAs1fhI4gAAAA8BAAAPAAAAAAAAAAAAAAAAADAEAABkcnMvZG93bnJldi54bWxQSwUGAAAAAAQA&#10;BADzAAAAPwUAAAAA&#10;">
              <v:textbox inset="0,0,0,0">
                <w:txbxContent>
                  <w:p w:rsidR="00BD61BA" w:rsidRDefault="003370EC" w14:paraId="3081A24E" w14:textId="77777777">
                    <w:pPr>
                      <w:pStyle w:val="a3"/>
                      <w:spacing w:before="21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BCAA2" w14:textId="77777777" w:rsidR="008B0E4A" w:rsidRDefault="008B0E4A">
      <w:r>
        <w:separator/>
      </w:r>
    </w:p>
  </w:footnote>
  <w:footnote w:type="continuationSeparator" w:id="0">
    <w:p w14:paraId="0130A7E4" w14:textId="77777777" w:rsidR="008B0E4A" w:rsidRDefault="008B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30BCE" w14:textId="46DD0047" w:rsidR="00BD61BA" w:rsidRDefault="003370EC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3808" behindDoc="1" locked="0" layoutInCell="1" allowOverlap="1" wp14:anchorId="575F4E4C" wp14:editId="0AA068B1">
              <wp:simplePos x="0" y="0"/>
              <wp:positionH relativeFrom="page">
                <wp:posOffset>1120140</wp:posOffset>
              </wp:positionH>
              <wp:positionV relativeFrom="page">
                <wp:posOffset>225425</wp:posOffset>
              </wp:positionV>
              <wp:extent cx="2233295" cy="216535"/>
              <wp:effectExtent l="0" t="0" r="0" b="0"/>
              <wp:wrapNone/>
              <wp:docPr id="2032341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329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E830C" w14:textId="39196CE2" w:rsidR="00BD61BA" w:rsidRDefault="003370EC">
                          <w:pPr>
                            <w:spacing w:line="316" w:lineRule="exact"/>
                            <w:ind w:left="20"/>
                            <w:rPr>
                              <w:rFonts w:ascii="Palatino Linotype" w:hAnsi="Palatino Linotype"/>
                              <w:i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i/>
                              <w:spacing w:val="-1"/>
                              <w:w w:val="105"/>
                              <w:sz w:val="24"/>
                            </w:rPr>
                            <w:t>Конференция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1"/>
                              <w:w w:val="105"/>
                              <w:sz w:val="24"/>
                            </w:rPr>
                            <w:t>«Ломоносов-202</w:t>
                          </w:r>
                          <w:r w:rsidR="00F3318F">
                            <w:rPr>
                              <w:rFonts w:ascii="Palatino Linotype" w:hAnsi="Palatino Linotype"/>
                              <w:i/>
                              <w:spacing w:val="-1"/>
                              <w:w w:val="10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1"/>
                              <w:w w:val="105"/>
                              <w:sz w:val="24"/>
                            </w:rPr>
                            <w:t>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575F4E4C">
              <v:stroke joinstyle="miter"/>
              <v:path gradientshapeok="t" o:connecttype="rect"/>
            </v:shapetype>
            <v:shape id="Text Box 2" style="position:absolute;margin-left:88.2pt;margin-top:17.75pt;width:175.85pt;height:17.05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xD1wEAAJEDAAAOAAAAZHJzL2Uyb0RvYy54bWysU9tu2zAMfR+wfxD0vjhxkGIz4hRdiw4D&#10;ugvQ9QMYWbKN2aJGKbGzrx8lx+nWvQ17EWiKOjznkN5ej30njpp8i7aUq8VSCm0VVq2tS/n07f7N&#10;Wyl8AFtBh1aX8qS9vN69frUdXKFzbLCrNAkGsb4YXCmbEFyRZV41uge/QKctXxqkHgJ/Up1VBAOj&#10;912WL5dX2YBUOUKlvefs3XQpdwnfGK3CF2O8DqIrJXML6aR07uOZ7bZQ1ASuadWZBvwDix5ay00v&#10;UHcQQByo/QuqbxWhRxMWCvsMjWmVThpYzWr5Qs1jA04nLWyOdxeb/P+DVZ+Pj+4riTC+x5EHmER4&#10;94DquxcWbxuwtb4hwqHRUHHjVbQsG5wvzk+j1b7wEWQ/fMKKhwyHgAloNNRHV1inYHQewOliuh6D&#10;UJzM8/U6f7eRQvFdvrrarDepBRTza0c+fNDYixiUknioCR2ODz5ENlDMJbGZxfu269JgO/tHggtj&#10;JrGPhCfqYdyPXB1V7LE6sQ7CaU94rzlokH5KMfCOlNL/OABpKbqPlr2ICzUHNAf7OQCr+GkpgxRT&#10;eBumxTs4auuGkSe3Ld6wX6ZNUp5ZnHny3JPC847Gxfr9O1U9/0m7XwAAAP//AwBQSwMEFAAGAAgA&#10;AAAhAIbKYtffAAAACQEAAA8AAABkcnMvZG93bnJldi54bWxMj8FOwzAQRO9I/IO1lbhRp4WYNo1T&#10;VQhOSKhpOHB0YjexGq9D7Lbh71lOcBzt08zbfDu5nl3MGKxHCYt5Asxg47XFVsJH9Xq/AhaiQq16&#10;j0bCtwmwLW5vcpVpf8XSXA6xZVSCIVMSuhiHjPPQdMapMPeDQbod/ehUpDi2XI/qSuWu58skEdwp&#10;i7TQqcE8d6Y5Hc5Owu4Tyxf79V7vy2Npq2qd4Js4SXk3m3YbYNFM8Q+GX31Sh4Kcan9GHVhP+Uk8&#10;EirhIU2BEZAuVwtgtQSxFsCLnP//oPgBAAD//wMAUEsBAi0AFAAGAAgAAAAhALaDOJL+AAAA4QEA&#10;ABMAAAAAAAAAAAAAAAAAAAAAAFtDb250ZW50X1R5cGVzXS54bWxQSwECLQAUAAYACAAAACEAOP0h&#10;/9YAAACUAQAACwAAAAAAAAAAAAAAAAAvAQAAX3JlbHMvLnJlbHNQSwECLQAUAAYACAAAACEApei8&#10;Q9cBAACRAwAADgAAAAAAAAAAAAAAAAAuAgAAZHJzL2Uyb0RvYy54bWxQSwECLQAUAAYACAAAACEA&#10;hspi198AAAAJAQAADwAAAAAAAAAAAAAAAAAxBAAAZHJzL2Rvd25yZXYueG1sUEsFBgAAAAAEAAQA&#10;8wAAAD0FAAAAAA==&#10;">
              <v:textbox inset="0,0,0,0">
                <w:txbxContent>
                  <w:p w:rsidR="00BD61BA" w:rsidRDefault="003370EC" w14:paraId="38AE830C" w14:textId="39196CE2">
                    <w:pPr>
                      <w:spacing w:line="316" w:lineRule="exact"/>
                      <w:ind w:left="20"/>
                      <w:rPr>
                        <w:rFonts w:ascii="Palatino Linotype" w:hAnsi="Palatino Linotype"/>
                        <w:i/>
                        <w:sz w:val="24"/>
                      </w:rPr>
                    </w:pPr>
                    <w:r>
                      <w:rPr>
                        <w:rFonts w:ascii="Palatino Linotype" w:hAnsi="Palatino Linotype"/>
                        <w:i/>
                        <w:spacing w:val="-1"/>
                        <w:w w:val="105"/>
                        <w:sz w:val="24"/>
                      </w:rPr>
                      <w:t>Конференция</w:t>
                    </w:r>
                    <w:r>
                      <w:rPr>
                        <w:rFonts w:ascii="Palatino Linotype" w:hAnsi="Palatino Linotype"/>
                        <w:i/>
                        <w:spacing w:val="-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spacing w:val="-1"/>
                        <w:w w:val="105"/>
                        <w:sz w:val="24"/>
                      </w:rPr>
                      <w:t>«Ломоносов-202</w:t>
                    </w:r>
                    <w:r w:rsidR="00F3318F">
                      <w:rPr>
                        <w:rFonts w:ascii="Palatino Linotype" w:hAnsi="Palatino Linotype"/>
                        <w:i/>
                        <w:spacing w:val="-1"/>
                        <w:w w:val="105"/>
                        <w:sz w:val="24"/>
                      </w:rPr>
                      <w:t>4</w:t>
                    </w:r>
                    <w:r>
                      <w:rPr>
                        <w:rFonts w:ascii="Palatino Linotype" w:hAnsi="Palatino Linotype"/>
                        <w:i/>
                        <w:spacing w:val="-1"/>
                        <w:w w:val="105"/>
                        <w:sz w:val="24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C6F00"/>
    <w:multiLevelType w:val="hybridMultilevel"/>
    <w:tmpl w:val="2514B594"/>
    <w:lvl w:ilvl="0" w:tplc="8E445B14">
      <w:numFmt w:val="bullet"/>
      <w:lvlText w:val="-"/>
      <w:lvlJc w:val="left"/>
      <w:pPr>
        <w:ind w:left="100" w:hanging="16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184D5B8">
      <w:start w:val="1"/>
      <w:numFmt w:val="decimal"/>
      <w:lvlText w:val="%2."/>
      <w:lvlJc w:val="left"/>
      <w:pPr>
        <w:ind w:left="100" w:hanging="324"/>
      </w:pPr>
      <w:rPr>
        <w:rFonts w:ascii="Cambria" w:eastAsia="Cambria" w:hAnsi="Cambria" w:cs="Cambria" w:hint="default"/>
        <w:b/>
        <w:bCs/>
        <w:w w:val="105"/>
        <w:sz w:val="24"/>
        <w:szCs w:val="24"/>
        <w:lang w:val="ru-RU" w:eastAsia="en-US" w:bidi="ar-SA"/>
      </w:rPr>
    </w:lvl>
    <w:lvl w:ilvl="2" w:tplc="95D0D030">
      <w:numFmt w:val="bullet"/>
      <w:lvlText w:val="•"/>
      <w:lvlJc w:val="left"/>
      <w:pPr>
        <w:ind w:left="2117" w:hanging="324"/>
      </w:pPr>
      <w:rPr>
        <w:rFonts w:hint="default"/>
        <w:lang w:val="ru-RU" w:eastAsia="en-US" w:bidi="ar-SA"/>
      </w:rPr>
    </w:lvl>
    <w:lvl w:ilvl="3" w:tplc="7832A5CC">
      <w:numFmt w:val="bullet"/>
      <w:lvlText w:val="•"/>
      <w:lvlJc w:val="left"/>
      <w:pPr>
        <w:ind w:left="3125" w:hanging="324"/>
      </w:pPr>
      <w:rPr>
        <w:rFonts w:hint="default"/>
        <w:lang w:val="ru-RU" w:eastAsia="en-US" w:bidi="ar-SA"/>
      </w:rPr>
    </w:lvl>
    <w:lvl w:ilvl="4" w:tplc="08748D94">
      <w:numFmt w:val="bullet"/>
      <w:lvlText w:val="•"/>
      <w:lvlJc w:val="left"/>
      <w:pPr>
        <w:ind w:left="4134" w:hanging="324"/>
      </w:pPr>
      <w:rPr>
        <w:rFonts w:hint="default"/>
        <w:lang w:val="ru-RU" w:eastAsia="en-US" w:bidi="ar-SA"/>
      </w:rPr>
    </w:lvl>
    <w:lvl w:ilvl="5" w:tplc="099886D2">
      <w:numFmt w:val="bullet"/>
      <w:lvlText w:val="•"/>
      <w:lvlJc w:val="left"/>
      <w:pPr>
        <w:ind w:left="5142" w:hanging="324"/>
      </w:pPr>
      <w:rPr>
        <w:rFonts w:hint="default"/>
        <w:lang w:val="ru-RU" w:eastAsia="en-US" w:bidi="ar-SA"/>
      </w:rPr>
    </w:lvl>
    <w:lvl w:ilvl="6" w:tplc="AAA4DE30">
      <w:numFmt w:val="bullet"/>
      <w:lvlText w:val="•"/>
      <w:lvlJc w:val="left"/>
      <w:pPr>
        <w:ind w:left="6151" w:hanging="324"/>
      </w:pPr>
      <w:rPr>
        <w:rFonts w:hint="default"/>
        <w:lang w:val="ru-RU" w:eastAsia="en-US" w:bidi="ar-SA"/>
      </w:rPr>
    </w:lvl>
    <w:lvl w:ilvl="7" w:tplc="856AC41A">
      <w:numFmt w:val="bullet"/>
      <w:lvlText w:val="•"/>
      <w:lvlJc w:val="left"/>
      <w:pPr>
        <w:ind w:left="7159" w:hanging="324"/>
      </w:pPr>
      <w:rPr>
        <w:rFonts w:hint="default"/>
        <w:lang w:val="ru-RU" w:eastAsia="en-US" w:bidi="ar-SA"/>
      </w:rPr>
    </w:lvl>
    <w:lvl w:ilvl="8" w:tplc="9E9C2D24">
      <w:numFmt w:val="bullet"/>
      <w:lvlText w:val="•"/>
      <w:lvlJc w:val="left"/>
      <w:pPr>
        <w:ind w:left="8168" w:hanging="324"/>
      </w:pPr>
      <w:rPr>
        <w:rFonts w:hint="default"/>
        <w:lang w:val="ru-RU" w:eastAsia="en-US" w:bidi="ar-SA"/>
      </w:rPr>
    </w:lvl>
  </w:abstractNum>
  <w:abstractNum w:abstractNumId="1" w15:restartNumberingAfterBreak="0">
    <w:nsid w:val="24FB7473"/>
    <w:multiLevelType w:val="hybridMultilevel"/>
    <w:tmpl w:val="5E5EBFC4"/>
    <w:lvl w:ilvl="0" w:tplc="60306A16">
      <w:start w:val="1"/>
      <w:numFmt w:val="decimal"/>
      <w:lvlText w:val="%1."/>
      <w:lvlJc w:val="left"/>
      <w:pPr>
        <w:ind w:left="100" w:hanging="291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6F907156">
      <w:numFmt w:val="bullet"/>
      <w:lvlText w:val="•"/>
      <w:lvlJc w:val="left"/>
      <w:pPr>
        <w:ind w:left="1108" w:hanging="291"/>
      </w:pPr>
      <w:rPr>
        <w:rFonts w:hint="default"/>
        <w:lang w:val="ru-RU" w:eastAsia="en-US" w:bidi="ar-SA"/>
      </w:rPr>
    </w:lvl>
    <w:lvl w:ilvl="2" w:tplc="645C7FB6">
      <w:numFmt w:val="bullet"/>
      <w:lvlText w:val="•"/>
      <w:lvlJc w:val="left"/>
      <w:pPr>
        <w:ind w:left="2117" w:hanging="291"/>
      </w:pPr>
      <w:rPr>
        <w:rFonts w:hint="default"/>
        <w:lang w:val="ru-RU" w:eastAsia="en-US" w:bidi="ar-SA"/>
      </w:rPr>
    </w:lvl>
    <w:lvl w:ilvl="3" w:tplc="0268CB14">
      <w:numFmt w:val="bullet"/>
      <w:lvlText w:val="•"/>
      <w:lvlJc w:val="left"/>
      <w:pPr>
        <w:ind w:left="3125" w:hanging="291"/>
      </w:pPr>
      <w:rPr>
        <w:rFonts w:hint="default"/>
        <w:lang w:val="ru-RU" w:eastAsia="en-US" w:bidi="ar-SA"/>
      </w:rPr>
    </w:lvl>
    <w:lvl w:ilvl="4" w:tplc="5004256A">
      <w:numFmt w:val="bullet"/>
      <w:lvlText w:val="•"/>
      <w:lvlJc w:val="left"/>
      <w:pPr>
        <w:ind w:left="4134" w:hanging="291"/>
      </w:pPr>
      <w:rPr>
        <w:rFonts w:hint="default"/>
        <w:lang w:val="ru-RU" w:eastAsia="en-US" w:bidi="ar-SA"/>
      </w:rPr>
    </w:lvl>
    <w:lvl w:ilvl="5" w:tplc="B492C1D0">
      <w:numFmt w:val="bullet"/>
      <w:lvlText w:val="•"/>
      <w:lvlJc w:val="left"/>
      <w:pPr>
        <w:ind w:left="5142" w:hanging="291"/>
      </w:pPr>
      <w:rPr>
        <w:rFonts w:hint="default"/>
        <w:lang w:val="ru-RU" w:eastAsia="en-US" w:bidi="ar-SA"/>
      </w:rPr>
    </w:lvl>
    <w:lvl w:ilvl="6" w:tplc="CD46954E">
      <w:numFmt w:val="bullet"/>
      <w:lvlText w:val="•"/>
      <w:lvlJc w:val="left"/>
      <w:pPr>
        <w:ind w:left="6151" w:hanging="291"/>
      </w:pPr>
      <w:rPr>
        <w:rFonts w:hint="default"/>
        <w:lang w:val="ru-RU" w:eastAsia="en-US" w:bidi="ar-SA"/>
      </w:rPr>
    </w:lvl>
    <w:lvl w:ilvl="7" w:tplc="6A7A351A">
      <w:numFmt w:val="bullet"/>
      <w:lvlText w:val="•"/>
      <w:lvlJc w:val="left"/>
      <w:pPr>
        <w:ind w:left="7159" w:hanging="291"/>
      </w:pPr>
      <w:rPr>
        <w:rFonts w:hint="default"/>
        <w:lang w:val="ru-RU" w:eastAsia="en-US" w:bidi="ar-SA"/>
      </w:rPr>
    </w:lvl>
    <w:lvl w:ilvl="8" w:tplc="94F0578A">
      <w:numFmt w:val="bullet"/>
      <w:lvlText w:val="•"/>
      <w:lvlJc w:val="left"/>
      <w:pPr>
        <w:ind w:left="8168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332C52C1"/>
    <w:multiLevelType w:val="hybridMultilevel"/>
    <w:tmpl w:val="F1224DE2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A59DB"/>
    <w:multiLevelType w:val="hybridMultilevel"/>
    <w:tmpl w:val="FC6C45C4"/>
    <w:lvl w:ilvl="0" w:tplc="DF9E6C2C">
      <w:start w:val="7"/>
      <w:numFmt w:val="decimal"/>
      <w:lvlText w:val="%1."/>
      <w:lvlJc w:val="left"/>
      <w:pPr>
        <w:ind w:left="766" w:hanging="315"/>
        <w:jc w:val="right"/>
      </w:pPr>
      <w:rPr>
        <w:rFonts w:ascii="Cambria" w:eastAsia="Cambria" w:hAnsi="Cambria" w:cs="Cambria" w:hint="default"/>
        <w:b/>
        <w:bCs/>
        <w:w w:val="105"/>
        <w:sz w:val="24"/>
        <w:szCs w:val="24"/>
        <w:lang w:val="ru-RU" w:eastAsia="en-US" w:bidi="ar-SA"/>
      </w:rPr>
    </w:lvl>
    <w:lvl w:ilvl="1" w:tplc="2CEEFD18">
      <w:numFmt w:val="bullet"/>
      <w:lvlText w:val="•"/>
      <w:lvlJc w:val="left"/>
      <w:pPr>
        <w:ind w:left="1702" w:hanging="315"/>
      </w:pPr>
      <w:rPr>
        <w:rFonts w:hint="default"/>
        <w:lang w:val="ru-RU" w:eastAsia="en-US" w:bidi="ar-SA"/>
      </w:rPr>
    </w:lvl>
    <w:lvl w:ilvl="2" w:tplc="2670DC82">
      <w:numFmt w:val="bullet"/>
      <w:lvlText w:val="•"/>
      <w:lvlJc w:val="left"/>
      <w:pPr>
        <w:ind w:left="2645" w:hanging="315"/>
      </w:pPr>
      <w:rPr>
        <w:rFonts w:hint="default"/>
        <w:lang w:val="ru-RU" w:eastAsia="en-US" w:bidi="ar-SA"/>
      </w:rPr>
    </w:lvl>
    <w:lvl w:ilvl="3" w:tplc="F4EA6CC0">
      <w:numFmt w:val="bullet"/>
      <w:lvlText w:val="•"/>
      <w:lvlJc w:val="left"/>
      <w:pPr>
        <w:ind w:left="3587" w:hanging="315"/>
      </w:pPr>
      <w:rPr>
        <w:rFonts w:hint="default"/>
        <w:lang w:val="ru-RU" w:eastAsia="en-US" w:bidi="ar-SA"/>
      </w:rPr>
    </w:lvl>
    <w:lvl w:ilvl="4" w:tplc="7FCE9DD4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5" w:tplc="49747CEA">
      <w:numFmt w:val="bullet"/>
      <w:lvlText w:val="•"/>
      <w:lvlJc w:val="left"/>
      <w:pPr>
        <w:ind w:left="5472" w:hanging="315"/>
      </w:pPr>
      <w:rPr>
        <w:rFonts w:hint="default"/>
        <w:lang w:val="ru-RU" w:eastAsia="en-US" w:bidi="ar-SA"/>
      </w:rPr>
    </w:lvl>
    <w:lvl w:ilvl="6" w:tplc="9FFE4096">
      <w:numFmt w:val="bullet"/>
      <w:lvlText w:val="•"/>
      <w:lvlJc w:val="left"/>
      <w:pPr>
        <w:ind w:left="6415" w:hanging="315"/>
      </w:pPr>
      <w:rPr>
        <w:rFonts w:hint="default"/>
        <w:lang w:val="ru-RU" w:eastAsia="en-US" w:bidi="ar-SA"/>
      </w:rPr>
    </w:lvl>
    <w:lvl w:ilvl="7" w:tplc="0B842534">
      <w:numFmt w:val="bullet"/>
      <w:lvlText w:val="•"/>
      <w:lvlJc w:val="left"/>
      <w:pPr>
        <w:ind w:left="7357" w:hanging="315"/>
      </w:pPr>
      <w:rPr>
        <w:rFonts w:hint="default"/>
        <w:lang w:val="ru-RU" w:eastAsia="en-US" w:bidi="ar-SA"/>
      </w:rPr>
    </w:lvl>
    <w:lvl w:ilvl="8" w:tplc="7FC8B48A">
      <w:numFmt w:val="bullet"/>
      <w:lvlText w:val="•"/>
      <w:lvlJc w:val="left"/>
      <w:pPr>
        <w:ind w:left="8300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7215724E"/>
    <w:multiLevelType w:val="hybridMultilevel"/>
    <w:tmpl w:val="F67C88B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319313">
    <w:abstractNumId w:val="1"/>
  </w:num>
  <w:num w:numId="2" w16cid:durableId="1601718733">
    <w:abstractNumId w:val="3"/>
  </w:num>
  <w:num w:numId="3" w16cid:durableId="1047875957">
    <w:abstractNumId w:val="0"/>
  </w:num>
  <w:num w:numId="4" w16cid:durableId="1876775710">
    <w:abstractNumId w:val="4"/>
  </w:num>
  <w:num w:numId="5" w16cid:durableId="1380666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BA"/>
    <w:rsid w:val="00191AED"/>
    <w:rsid w:val="00267EEE"/>
    <w:rsid w:val="002C2009"/>
    <w:rsid w:val="003370EC"/>
    <w:rsid w:val="00353CB3"/>
    <w:rsid w:val="0062262A"/>
    <w:rsid w:val="00741042"/>
    <w:rsid w:val="007A018E"/>
    <w:rsid w:val="007D7BB9"/>
    <w:rsid w:val="00817BD9"/>
    <w:rsid w:val="008B0E4A"/>
    <w:rsid w:val="00AF412F"/>
    <w:rsid w:val="00BD61BA"/>
    <w:rsid w:val="00C439E0"/>
    <w:rsid w:val="00C43F55"/>
    <w:rsid w:val="00C65E5B"/>
    <w:rsid w:val="00D52F1F"/>
    <w:rsid w:val="00D975B7"/>
    <w:rsid w:val="00E82AF7"/>
    <w:rsid w:val="00F3318F"/>
    <w:rsid w:val="535DD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7CB77"/>
  <w15:docId w15:val="{FDBFA53D-578C-4CD5-9325-6F1E0786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61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00" w:firstLine="35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3318F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318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3318F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318F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F3318F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3318F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F3318F"/>
    <w:pPr>
      <w:widowControl/>
      <w:autoSpaceDE/>
      <w:autoSpaceDN/>
    </w:pPr>
    <w:rPr>
      <w:kern w:val="2"/>
      <w:lang w:val="cy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stya.lisitsyn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1096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Lisitsyna</dc:creator>
  <cp:lastModifiedBy>Anastasia Lisitsyna</cp:lastModifiedBy>
  <cp:revision>8</cp:revision>
  <dcterms:created xsi:type="dcterms:W3CDTF">2024-02-26T14:51:00Z</dcterms:created>
  <dcterms:modified xsi:type="dcterms:W3CDTF">2024-02-27T08:53:00Z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2024-02-26T00:00:00Z</vt:filetime>
  </property>
</Properties>
</file>