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586A7" w14:textId="163C1F9C" w:rsidR="00920E79" w:rsidRPr="0033168F" w:rsidRDefault="0033168F">
      <w:pPr>
        <w:rPr>
          <w:b/>
          <w:sz w:val="40"/>
          <w:szCs w:val="40"/>
          <w:u w:val="single"/>
        </w:rPr>
      </w:pPr>
      <w:r>
        <w:rPr>
          <w:b/>
          <w:sz w:val="40"/>
          <w:szCs w:val="40"/>
        </w:rPr>
        <w:t xml:space="preserve">                 </w:t>
      </w:r>
      <w:r w:rsidRPr="0033168F">
        <w:rPr>
          <w:b/>
          <w:sz w:val="40"/>
          <w:szCs w:val="40"/>
          <w:u w:val="single"/>
        </w:rPr>
        <w:t xml:space="preserve">POST-COVID GLOBAL </w:t>
      </w:r>
      <w:r w:rsidR="007C0237">
        <w:rPr>
          <w:b/>
          <w:sz w:val="40"/>
          <w:szCs w:val="40"/>
          <w:u w:val="single"/>
        </w:rPr>
        <w:t>ECONOMY</w:t>
      </w:r>
    </w:p>
    <w:p w14:paraId="26AB9195" w14:textId="77777777" w:rsidR="0033168F" w:rsidRDefault="0033168F">
      <w:pPr>
        <w:rPr>
          <w:rFonts w:ascii="Times New Roman" w:hAnsi="Times New Roman" w:cs="Times New Roman"/>
          <w:b/>
          <w:sz w:val="28"/>
          <w:szCs w:val="28"/>
        </w:rPr>
      </w:pPr>
      <w:r w:rsidRPr="0033168F">
        <w:rPr>
          <w:rFonts w:ascii="Times New Roman" w:hAnsi="Times New Roman" w:cs="Times New Roman"/>
          <w:b/>
          <w:sz w:val="28"/>
          <w:szCs w:val="28"/>
        </w:rPr>
        <w:t>ABSTRACT</w:t>
      </w:r>
    </w:p>
    <w:p w14:paraId="1EFCBD99" w14:textId="77777777" w:rsidR="0033168F" w:rsidRPr="007C0237" w:rsidRDefault="0033168F" w:rsidP="0033168F">
      <w:pPr>
        <w:pStyle w:val="NormalWeb"/>
        <w:shd w:val="clear" w:color="auto" w:fill="FFFFFF"/>
        <w:spacing w:before="240" w:beforeAutospacing="0" w:after="240" w:afterAutospacing="0" w:line="360" w:lineRule="atLeast"/>
        <w:rPr>
          <w:color w:val="000000"/>
        </w:rPr>
      </w:pPr>
      <w:r w:rsidRPr="007C0237">
        <w:rPr>
          <w:color w:val="000000"/>
        </w:rPr>
        <w:t>The world after COVID-19 is unlikely to return to the world that was. Many trends already underway in the global economy are being accelerated by the impact of the pandemic.</w:t>
      </w:r>
    </w:p>
    <w:p w14:paraId="61026076" w14:textId="77777777" w:rsidR="0033168F" w:rsidRPr="007C0237" w:rsidRDefault="0033168F" w:rsidP="0033168F">
      <w:pPr>
        <w:pStyle w:val="NormalWeb"/>
        <w:shd w:val="clear" w:color="auto" w:fill="FFFFFF"/>
        <w:spacing w:before="240" w:beforeAutospacing="0" w:after="240" w:afterAutospacing="0" w:line="360" w:lineRule="atLeast"/>
        <w:rPr>
          <w:color w:val="000000"/>
        </w:rPr>
      </w:pPr>
      <w:r w:rsidRPr="007C0237">
        <w:rPr>
          <w:color w:val="000000"/>
        </w:rPr>
        <w:t>This is especially true of the digital economy, with the rise of digital behaviour such as remote working and learning, telemedicine, and delivery services. Other structural changes may also accelerate, including regionalization of supply chains and a further explosion of cross-border data flows.</w:t>
      </w:r>
    </w:p>
    <w:p w14:paraId="333B6C74" w14:textId="77777777" w:rsidR="0033168F" w:rsidRPr="007C0237" w:rsidRDefault="0033168F" w:rsidP="0033168F">
      <w:pPr>
        <w:pStyle w:val="NormalWeb"/>
        <w:shd w:val="clear" w:color="auto" w:fill="FFFFFF"/>
        <w:spacing w:before="240" w:beforeAutospacing="0" w:after="240" w:afterAutospacing="0" w:line="360" w:lineRule="atLeast"/>
        <w:rPr>
          <w:color w:val="000000"/>
        </w:rPr>
      </w:pPr>
      <w:r w:rsidRPr="007C0237">
        <w:rPr>
          <w:color w:val="000000"/>
        </w:rPr>
        <w:t>The future of work has arrived faster, along with its challenges—many of them potentially multiplied—such as income polarization, worker vulnerability, and the need for workers to adapt to occupational transitions. With the amplification of these trends, the realities of this crisis have triggered reconsideration of several beliefs, with possible effects on long-term choices for the economy and society. These effects range from attitudes about efficiency versus resilience, the future of capitalism, densification of economic activity and living, industrial policy, our approach to problems that affect us all and call for global and collective action—such as pandemics and climate change—to the role of government and institutions.</w:t>
      </w:r>
    </w:p>
    <w:p w14:paraId="09BC72F7" w14:textId="77777777" w:rsidR="0033168F" w:rsidRDefault="0033168F" w:rsidP="0033168F">
      <w:pPr>
        <w:pStyle w:val="NormalWeb"/>
        <w:shd w:val="clear" w:color="auto" w:fill="FFFFFF"/>
        <w:spacing w:before="240" w:beforeAutospacing="0" w:after="240" w:afterAutospacing="0" w:line="360" w:lineRule="atLeast"/>
        <w:rPr>
          <w:rFonts w:ascii="Helvetica" w:hAnsi="Helvetica" w:cs="Helvetica"/>
          <w:color w:val="000000"/>
          <w:sz w:val="17"/>
          <w:szCs w:val="17"/>
        </w:rPr>
      </w:pPr>
    </w:p>
    <w:p w14:paraId="1D931286" w14:textId="77777777" w:rsidR="0033168F" w:rsidRDefault="0033168F" w:rsidP="0033168F">
      <w:pPr>
        <w:pStyle w:val="NormalWeb"/>
        <w:shd w:val="clear" w:color="auto" w:fill="FFFFFF"/>
        <w:spacing w:before="240" w:beforeAutospacing="0" w:after="240" w:afterAutospacing="0" w:line="360" w:lineRule="atLeast"/>
        <w:rPr>
          <w:rFonts w:ascii="Helvetica" w:hAnsi="Helvetica" w:cs="Helvetica"/>
          <w:color w:val="000000"/>
          <w:sz w:val="17"/>
          <w:szCs w:val="17"/>
        </w:rPr>
      </w:pPr>
    </w:p>
    <w:p w14:paraId="2E3A5946" w14:textId="77777777" w:rsidR="0033168F" w:rsidRPr="0033168F" w:rsidRDefault="0033168F">
      <w:pPr>
        <w:rPr>
          <w:rFonts w:ascii="Times New Roman" w:hAnsi="Times New Roman" w:cs="Times New Roman"/>
          <w:b/>
          <w:sz w:val="24"/>
          <w:szCs w:val="24"/>
        </w:rPr>
      </w:pPr>
    </w:p>
    <w:p w14:paraId="0F7FADEC" w14:textId="77777777" w:rsidR="0033168F" w:rsidRPr="0033168F" w:rsidRDefault="0033168F">
      <w:pPr>
        <w:rPr>
          <w:rFonts w:ascii="Times New Roman" w:hAnsi="Times New Roman" w:cs="Times New Roman"/>
          <w:b/>
          <w:sz w:val="28"/>
          <w:szCs w:val="28"/>
        </w:rPr>
      </w:pPr>
    </w:p>
    <w:sectPr w:rsidR="0033168F" w:rsidRPr="0033168F" w:rsidSect="00802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168F"/>
    <w:rsid w:val="0033168F"/>
    <w:rsid w:val="007C0237"/>
    <w:rsid w:val="008025BF"/>
    <w:rsid w:val="00920E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6568"/>
  <w15:docId w15:val="{3EEA47B9-75E0-4B78-B38C-9F76872D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68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655615">
      <w:bodyDiv w:val="1"/>
      <w:marLeft w:val="0"/>
      <w:marRight w:val="0"/>
      <w:marTop w:val="0"/>
      <w:marBottom w:val="0"/>
      <w:divBdr>
        <w:top w:val="none" w:sz="0" w:space="0" w:color="auto"/>
        <w:left w:val="none" w:sz="0" w:space="0" w:color="auto"/>
        <w:bottom w:val="none" w:sz="0" w:space="0" w:color="auto"/>
        <w:right w:val="none" w:sz="0" w:space="0" w:color="auto"/>
      </w:divBdr>
    </w:div>
    <w:div w:id="213243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188</Words>
  <Characters>1077</Characters>
  <Application>Microsoft Office Word</Application>
  <DocSecurity>0</DocSecurity>
  <Lines>8</Lines>
  <Paragraphs>2</Paragraphs>
  <ScaleCrop>false</ScaleCrop>
  <Company>Hewlett-Packard</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Goldie Moon</dc:creator>
  <cp:lastModifiedBy>Goldie Moon</cp:lastModifiedBy>
  <cp:revision>2</cp:revision>
  <dcterms:created xsi:type="dcterms:W3CDTF">2023-07-31T17:13:00Z</dcterms:created>
  <dcterms:modified xsi:type="dcterms:W3CDTF">2024-03-02T12:32:00Z</dcterms:modified>
</cp:coreProperties>
</file>