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A4A9D" w14:textId="755F1EA9" w:rsidR="00B21342" w:rsidRDefault="003A0506" w:rsidP="000438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Смоленцева Анастасия Дмитриевна</w:t>
      </w:r>
    </w:p>
    <w:p w14:paraId="103D506B" w14:textId="5571AC70" w:rsidR="00051B1E" w:rsidRDefault="00051B1E" w:rsidP="000438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факультета журналистики МГУ имени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М.В.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Ломоносова</w:t>
      </w:r>
    </w:p>
    <w:p w14:paraId="6BF12C26" w14:textId="7D221C18" w:rsidR="00051B1E" w:rsidRPr="00043880" w:rsidRDefault="00043880" w:rsidP="000438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880">
        <w:rPr>
          <w:rFonts w:ascii="Times New Roman" w:hAnsi="Times New Roman" w:cs="Times New Roman"/>
          <w:b/>
          <w:bCs/>
          <w:sz w:val="24"/>
          <w:szCs w:val="24"/>
        </w:rPr>
        <w:t xml:space="preserve">Спор о законности советской экранизации повести </w:t>
      </w:r>
      <w:proofErr w:type="gramStart"/>
      <w:r w:rsidRPr="00043880">
        <w:rPr>
          <w:rFonts w:ascii="Times New Roman" w:hAnsi="Times New Roman" w:cs="Times New Roman"/>
          <w:b/>
          <w:bCs/>
          <w:sz w:val="24"/>
          <w:szCs w:val="24"/>
        </w:rPr>
        <w:t>И.С.</w:t>
      </w:r>
      <w:proofErr w:type="gramEnd"/>
      <w:r w:rsidRPr="00043880">
        <w:rPr>
          <w:rFonts w:ascii="Times New Roman" w:hAnsi="Times New Roman" w:cs="Times New Roman"/>
          <w:b/>
          <w:bCs/>
          <w:sz w:val="24"/>
          <w:szCs w:val="24"/>
        </w:rPr>
        <w:t xml:space="preserve"> Шмелева "Человек из ресторана"</w:t>
      </w:r>
    </w:p>
    <w:p w14:paraId="50250C1F" w14:textId="77777777" w:rsidR="00B21342" w:rsidRDefault="00B21342" w:rsidP="00043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F278D" w14:textId="073D279B" w:rsidR="008E361E" w:rsidRPr="00B21342" w:rsidRDefault="00D3461E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 xml:space="preserve">Повесть «Человек из ресторана» </w:t>
      </w:r>
      <w:proofErr w:type="gramStart"/>
      <w:r w:rsidRPr="00B21342">
        <w:rPr>
          <w:rFonts w:ascii="Times New Roman" w:hAnsi="Times New Roman" w:cs="Times New Roman"/>
          <w:sz w:val="24"/>
          <w:szCs w:val="24"/>
        </w:rPr>
        <w:t>И.С.</w:t>
      </w:r>
      <w:proofErr w:type="gramEnd"/>
      <w:r w:rsidRPr="00B21342">
        <w:rPr>
          <w:rFonts w:ascii="Times New Roman" w:hAnsi="Times New Roman" w:cs="Times New Roman"/>
          <w:sz w:val="24"/>
          <w:szCs w:val="24"/>
        </w:rPr>
        <w:t xml:space="preserve"> Шмелева, написанная</w:t>
      </w:r>
      <w:r w:rsidR="00F60638" w:rsidRPr="00B21342">
        <w:rPr>
          <w:rFonts w:ascii="Times New Roman" w:hAnsi="Times New Roman" w:cs="Times New Roman"/>
          <w:sz w:val="24"/>
          <w:szCs w:val="24"/>
        </w:rPr>
        <w:t xml:space="preserve"> в 1911 году</w:t>
      </w:r>
      <w:r w:rsidRPr="00B21342">
        <w:rPr>
          <w:rFonts w:ascii="Times New Roman" w:hAnsi="Times New Roman" w:cs="Times New Roman"/>
          <w:sz w:val="24"/>
          <w:szCs w:val="24"/>
        </w:rPr>
        <w:t xml:space="preserve"> и выпущенная </w:t>
      </w:r>
      <w:r w:rsidR="00C70FAB" w:rsidRPr="00B21342">
        <w:rPr>
          <w:rFonts w:ascii="Times New Roman" w:hAnsi="Times New Roman" w:cs="Times New Roman"/>
          <w:sz w:val="24"/>
          <w:szCs w:val="24"/>
        </w:rPr>
        <w:t xml:space="preserve">в журнале марксистского толка «Знание» </w:t>
      </w:r>
      <w:r w:rsidRPr="00B21342">
        <w:rPr>
          <w:rFonts w:ascii="Times New Roman" w:hAnsi="Times New Roman" w:cs="Times New Roman"/>
          <w:sz w:val="24"/>
          <w:szCs w:val="24"/>
        </w:rPr>
        <w:t>на территории Российской Империи, была высоко оценена общественностью</w:t>
      </w:r>
      <w:r w:rsidR="008E361E" w:rsidRPr="00B21342">
        <w:rPr>
          <w:rFonts w:ascii="Times New Roman" w:hAnsi="Times New Roman" w:cs="Times New Roman"/>
          <w:sz w:val="24"/>
          <w:szCs w:val="24"/>
        </w:rPr>
        <w:t>.</w:t>
      </w:r>
    </w:p>
    <w:p w14:paraId="73726160" w14:textId="75F31080" w:rsidR="00DB3A17" w:rsidRPr="00B21342" w:rsidRDefault="00B563AA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>А</w:t>
      </w:r>
      <w:r w:rsidR="00D3461E" w:rsidRPr="00B21342">
        <w:rPr>
          <w:rFonts w:ascii="Times New Roman" w:hAnsi="Times New Roman" w:cs="Times New Roman"/>
          <w:sz w:val="24"/>
          <w:szCs w:val="24"/>
        </w:rPr>
        <w:t xml:space="preserve">втору, посредством реформированного образа маленького человека, удалось обличить социальную несправедливость, наблюдавшуюся в обществе </w:t>
      </w:r>
      <w:r w:rsidR="009A3248" w:rsidRPr="00B21342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9A3248" w:rsidRPr="00B2134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9A3248" w:rsidRPr="00B21342">
        <w:rPr>
          <w:rFonts w:ascii="Times New Roman" w:hAnsi="Times New Roman" w:cs="Times New Roman"/>
          <w:sz w:val="24"/>
          <w:szCs w:val="24"/>
        </w:rPr>
        <w:t xml:space="preserve"> века</w:t>
      </w:r>
      <w:r w:rsidR="00D3461E" w:rsidRPr="00B21342">
        <w:rPr>
          <w:rFonts w:ascii="Times New Roman" w:hAnsi="Times New Roman" w:cs="Times New Roman"/>
          <w:sz w:val="24"/>
          <w:szCs w:val="24"/>
        </w:rPr>
        <w:t>, заострить внимание аудитории на социальных темах</w:t>
      </w:r>
      <w:r w:rsidR="009A3248" w:rsidRPr="00B21342">
        <w:rPr>
          <w:rFonts w:ascii="Times New Roman" w:hAnsi="Times New Roman" w:cs="Times New Roman"/>
          <w:sz w:val="24"/>
          <w:szCs w:val="24"/>
        </w:rPr>
        <w:t>, но не окончательно уйти в радикализм, смягчая</w:t>
      </w:r>
      <w:r w:rsidR="00D3461E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9A3248" w:rsidRPr="00B21342">
        <w:rPr>
          <w:rFonts w:ascii="Times New Roman" w:hAnsi="Times New Roman" w:cs="Times New Roman"/>
          <w:sz w:val="24"/>
          <w:szCs w:val="24"/>
        </w:rPr>
        <w:t>революционные мотивы обращением к религии и Богу</w:t>
      </w:r>
      <w:r w:rsidR="00C70FAB" w:rsidRPr="00B21342">
        <w:rPr>
          <w:rFonts w:ascii="Times New Roman" w:hAnsi="Times New Roman" w:cs="Times New Roman"/>
          <w:sz w:val="24"/>
          <w:szCs w:val="24"/>
        </w:rPr>
        <w:t>, ярко обозначаемым жизнеутверждающим мотивам и вере в лучшее</w:t>
      </w:r>
      <w:r w:rsidR="008E361E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C70FAB" w:rsidRPr="00B21342">
        <w:rPr>
          <w:rFonts w:ascii="Times New Roman" w:hAnsi="Times New Roman" w:cs="Times New Roman"/>
          <w:sz w:val="24"/>
          <w:szCs w:val="24"/>
        </w:rPr>
        <w:t>нереволюционное будущее</w:t>
      </w:r>
      <w:r w:rsidR="009A3248" w:rsidRPr="00B213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997C0" w14:textId="77777777" w:rsidR="002C5152" w:rsidRPr="00B21342" w:rsidRDefault="00CB56CB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 xml:space="preserve">Несмотря на </w:t>
      </w:r>
      <w:r w:rsidR="004D77D0" w:rsidRPr="00B21342">
        <w:rPr>
          <w:rFonts w:ascii="Times New Roman" w:hAnsi="Times New Roman" w:cs="Times New Roman"/>
          <w:sz w:val="24"/>
          <w:szCs w:val="24"/>
        </w:rPr>
        <w:t xml:space="preserve">то, что </w:t>
      </w:r>
      <w:proofErr w:type="gramStart"/>
      <w:r w:rsidRPr="00B21342">
        <w:rPr>
          <w:rFonts w:ascii="Times New Roman" w:hAnsi="Times New Roman" w:cs="Times New Roman"/>
          <w:sz w:val="24"/>
          <w:szCs w:val="24"/>
        </w:rPr>
        <w:t>И.С.</w:t>
      </w:r>
      <w:proofErr w:type="gramEnd"/>
      <w:r w:rsidRPr="00B21342">
        <w:rPr>
          <w:rFonts w:ascii="Times New Roman" w:hAnsi="Times New Roman" w:cs="Times New Roman"/>
          <w:sz w:val="24"/>
          <w:szCs w:val="24"/>
        </w:rPr>
        <w:t xml:space="preserve"> Шмелев </w:t>
      </w:r>
      <w:r w:rsidR="004D77D0" w:rsidRPr="00B21342">
        <w:rPr>
          <w:rFonts w:ascii="Times New Roman" w:hAnsi="Times New Roman" w:cs="Times New Roman"/>
          <w:sz w:val="24"/>
          <w:szCs w:val="24"/>
        </w:rPr>
        <w:t xml:space="preserve">вплоть до 1917 года придерживался </w:t>
      </w:r>
      <w:r w:rsidR="00D0412A" w:rsidRPr="00B21342">
        <w:rPr>
          <w:rFonts w:ascii="Times New Roman" w:hAnsi="Times New Roman" w:cs="Times New Roman"/>
          <w:sz w:val="24"/>
          <w:szCs w:val="24"/>
        </w:rPr>
        <w:t xml:space="preserve">умеренных </w:t>
      </w:r>
      <w:r w:rsidR="004D77D0" w:rsidRPr="00B21342">
        <w:rPr>
          <w:rFonts w:ascii="Times New Roman" w:hAnsi="Times New Roman" w:cs="Times New Roman"/>
          <w:sz w:val="24"/>
          <w:szCs w:val="24"/>
        </w:rPr>
        <w:t xml:space="preserve">социалистических взглядов, </w:t>
      </w:r>
      <w:r w:rsidRPr="00B21342">
        <w:rPr>
          <w:rFonts w:ascii="Times New Roman" w:hAnsi="Times New Roman" w:cs="Times New Roman"/>
          <w:sz w:val="24"/>
          <w:szCs w:val="24"/>
        </w:rPr>
        <w:t xml:space="preserve">октябрьскую революцию </w:t>
      </w:r>
      <w:r w:rsidR="004D77D0" w:rsidRPr="00B21342">
        <w:rPr>
          <w:rFonts w:ascii="Times New Roman" w:hAnsi="Times New Roman" w:cs="Times New Roman"/>
          <w:sz w:val="24"/>
          <w:szCs w:val="24"/>
        </w:rPr>
        <w:t xml:space="preserve">он </w:t>
      </w:r>
      <w:r w:rsidRPr="00B21342">
        <w:rPr>
          <w:rFonts w:ascii="Times New Roman" w:hAnsi="Times New Roman" w:cs="Times New Roman"/>
          <w:sz w:val="24"/>
          <w:szCs w:val="24"/>
        </w:rPr>
        <w:t xml:space="preserve">не принял: после пережитого ужаса крымского террора </w:t>
      </w:r>
      <w:r w:rsidR="004D77D0" w:rsidRPr="00B21342">
        <w:rPr>
          <w:rFonts w:ascii="Times New Roman" w:hAnsi="Times New Roman" w:cs="Times New Roman"/>
          <w:sz w:val="24"/>
          <w:szCs w:val="24"/>
        </w:rPr>
        <w:t>писатель</w:t>
      </w:r>
      <w:r w:rsidRPr="00B21342">
        <w:rPr>
          <w:rFonts w:ascii="Times New Roman" w:hAnsi="Times New Roman" w:cs="Times New Roman"/>
          <w:sz w:val="24"/>
          <w:szCs w:val="24"/>
        </w:rPr>
        <w:t>, в 1922 году, вместе с женой эмигрирует в Германию, а затем перебирается во Францию</w:t>
      </w:r>
      <w:r w:rsidR="004140D8" w:rsidRPr="00B21342">
        <w:rPr>
          <w:rFonts w:ascii="Times New Roman" w:hAnsi="Times New Roman" w:cs="Times New Roman"/>
          <w:sz w:val="24"/>
          <w:szCs w:val="24"/>
        </w:rPr>
        <w:t xml:space="preserve">. </w:t>
      </w:r>
      <w:r w:rsidR="0033373F" w:rsidRPr="00B21342">
        <w:rPr>
          <w:rFonts w:ascii="Times New Roman" w:hAnsi="Times New Roman" w:cs="Times New Roman"/>
          <w:sz w:val="24"/>
          <w:szCs w:val="24"/>
        </w:rPr>
        <w:t>Спустя 5 лет после эмиграции писателя и 16 лет после выхода оригинала повести в свет, в</w:t>
      </w:r>
      <w:r w:rsidR="00956906" w:rsidRPr="00B21342">
        <w:rPr>
          <w:rFonts w:ascii="Times New Roman" w:hAnsi="Times New Roman" w:cs="Times New Roman"/>
          <w:sz w:val="24"/>
          <w:szCs w:val="24"/>
        </w:rPr>
        <w:t xml:space="preserve"> 1927 году </w:t>
      </w:r>
      <w:r w:rsidR="0033373F" w:rsidRPr="00B21342">
        <w:rPr>
          <w:rFonts w:ascii="Times New Roman" w:hAnsi="Times New Roman" w:cs="Times New Roman"/>
          <w:sz w:val="24"/>
          <w:szCs w:val="24"/>
        </w:rPr>
        <w:t xml:space="preserve">режиссер Яков Протазанов, сотрудничающий с </w:t>
      </w:r>
      <w:r w:rsidR="00956906" w:rsidRPr="00B21342">
        <w:rPr>
          <w:rFonts w:ascii="Times New Roman" w:hAnsi="Times New Roman" w:cs="Times New Roman"/>
          <w:sz w:val="24"/>
          <w:szCs w:val="24"/>
        </w:rPr>
        <w:t>кинокомпанией «</w:t>
      </w:r>
      <w:proofErr w:type="spellStart"/>
      <w:r w:rsidR="00956906" w:rsidRPr="00B21342">
        <w:rPr>
          <w:rFonts w:ascii="Times New Roman" w:hAnsi="Times New Roman" w:cs="Times New Roman"/>
          <w:sz w:val="24"/>
          <w:szCs w:val="24"/>
        </w:rPr>
        <w:t>Межрабпром</w:t>
      </w:r>
      <w:proofErr w:type="spellEnd"/>
      <w:r w:rsidR="00956906" w:rsidRPr="00B21342">
        <w:rPr>
          <w:rFonts w:ascii="Times New Roman" w:hAnsi="Times New Roman" w:cs="Times New Roman"/>
          <w:sz w:val="24"/>
          <w:szCs w:val="24"/>
        </w:rPr>
        <w:t>-Русь»</w:t>
      </w:r>
      <w:r w:rsidR="00DB3A17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6906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33373F" w:rsidRPr="00B21342">
        <w:rPr>
          <w:rFonts w:ascii="Times New Roman" w:hAnsi="Times New Roman" w:cs="Times New Roman"/>
          <w:sz w:val="24"/>
          <w:szCs w:val="24"/>
        </w:rPr>
        <w:t>снял</w:t>
      </w:r>
      <w:r w:rsidR="00956906" w:rsidRPr="00B21342">
        <w:rPr>
          <w:rFonts w:ascii="Times New Roman" w:hAnsi="Times New Roman" w:cs="Times New Roman"/>
          <w:sz w:val="24"/>
          <w:szCs w:val="24"/>
        </w:rPr>
        <w:t xml:space="preserve"> экранизаци</w:t>
      </w:r>
      <w:r w:rsidR="0033373F" w:rsidRPr="00B21342">
        <w:rPr>
          <w:rFonts w:ascii="Times New Roman" w:hAnsi="Times New Roman" w:cs="Times New Roman"/>
          <w:sz w:val="24"/>
          <w:szCs w:val="24"/>
        </w:rPr>
        <w:t>ю</w:t>
      </w:r>
      <w:r w:rsidR="00956906" w:rsidRPr="00B21342">
        <w:rPr>
          <w:rFonts w:ascii="Times New Roman" w:hAnsi="Times New Roman" w:cs="Times New Roman"/>
          <w:sz w:val="24"/>
          <w:szCs w:val="24"/>
        </w:rPr>
        <w:t xml:space="preserve"> на повесть </w:t>
      </w:r>
      <w:proofErr w:type="gramStart"/>
      <w:r w:rsidR="00956906" w:rsidRPr="00B21342">
        <w:rPr>
          <w:rFonts w:ascii="Times New Roman" w:hAnsi="Times New Roman" w:cs="Times New Roman"/>
          <w:sz w:val="24"/>
          <w:szCs w:val="24"/>
        </w:rPr>
        <w:t>И.С.</w:t>
      </w:r>
      <w:proofErr w:type="gramEnd"/>
      <w:r w:rsidR="00956906" w:rsidRPr="00B21342">
        <w:rPr>
          <w:rFonts w:ascii="Times New Roman" w:hAnsi="Times New Roman" w:cs="Times New Roman"/>
          <w:sz w:val="24"/>
          <w:szCs w:val="24"/>
        </w:rPr>
        <w:t xml:space="preserve"> Шмелева</w:t>
      </w:r>
      <w:r w:rsidR="002C5152" w:rsidRPr="00B21342">
        <w:rPr>
          <w:rFonts w:ascii="Times New Roman" w:hAnsi="Times New Roman" w:cs="Times New Roman"/>
          <w:sz w:val="24"/>
          <w:szCs w:val="24"/>
        </w:rPr>
        <w:t xml:space="preserve"> без разрешения от автора рукописи</w:t>
      </w:r>
      <w:r w:rsidR="00DB3A17" w:rsidRPr="00B21342">
        <w:rPr>
          <w:rFonts w:ascii="Times New Roman" w:hAnsi="Times New Roman" w:cs="Times New Roman"/>
          <w:sz w:val="24"/>
          <w:szCs w:val="24"/>
        </w:rPr>
        <w:t>.</w:t>
      </w:r>
    </w:p>
    <w:p w14:paraId="6718FBF5" w14:textId="09EEBDFC" w:rsidR="00DB3A17" w:rsidRPr="00B21342" w:rsidRDefault="008E361E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>С</w:t>
      </w:r>
      <w:r w:rsidR="0033373F" w:rsidRPr="00B21342">
        <w:rPr>
          <w:rFonts w:ascii="Times New Roman" w:hAnsi="Times New Roman" w:cs="Times New Roman"/>
          <w:sz w:val="24"/>
          <w:szCs w:val="24"/>
        </w:rPr>
        <w:t>южет и характер главных героев были переосмыслены, а ключевые персонажи вовсе не фигурировали в кинокартине</w:t>
      </w:r>
      <w:r w:rsidR="00DA4CA0" w:rsidRPr="00B21342">
        <w:rPr>
          <w:rFonts w:ascii="Times New Roman" w:hAnsi="Times New Roman" w:cs="Times New Roman"/>
          <w:sz w:val="24"/>
          <w:szCs w:val="24"/>
        </w:rPr>
        <w:t>,</w:t>
      </w:r>
      <w:r w:rsidR="00C536EA" w:rsidRPr="00B21342">
        <w:rPr>
          <w:rFonts w:ascii="Times New Roman" w:hAnsi="Times New Roman" w:cs="Times New Roman"/>
          <w:sz w:val="24"/>
          <w:szCs w:val="24"/>
        </w:rPr>
        <w:t xml:space="preserve"> из-за чего произведение стало носить агитационно-пропагандистский характер, </w:t>
      </w:r>
      <w:r w:rsidR="00DA4CA0" w:rsidRPr="00B21342">
        <w:rPr>
          <w:rFonts w:ascii="Times New Roman" w:hAnsi="Times New Roman" w:cs="Times New Roman"/>
          <w:sz w:val="24"/>
          <w:szCs w:val="24"/>
        </w:rPr>
        <w:t xml:space="preserve">что возмутило </w:t>
      </w:r>
      <w:proofErr w:type="gramStart"/>
      <w:r w:rsidR="00DA4CA0" w:rsidRPr="00B21342">
        <w:rPr>
          <w:rFonts w:ascii="Times New Roman" w:hAnsi="Times New Roman" w:cs="Times New Roman"/>
          <w:sz w:val="24"/>
          <w:szCs w:val="24"/>
        </w:rPr>
        <w:t>И.С.</w:t>
      </w:r>
      <w:proofErr w:type="gramEnd"/>
      <w:r w:rsidR="00DA4CA0" w:rsidRPr="00B21342">
        <w:rPr>
          <w:rFonts w:ascii="Times New Roman" w:hAnsi="Times New Roman" w:cs="Times New Roman"/>
          <w:sz w:val="24"/>
          <w:szCs w:val="24"/>
        </w:rPr>
        <w:t xml:space="preserve"> Шмелева, письмо которого от 7 сентября 1927 г</w:t>
      </w:r>
      <w:r w:rsidR="000E29D9" w:rsidRPr="00B21342">
        <w:rPr>
          <w:rFonts w:ascii="Times New Roman" w:hAnsi="Times New Roman" w:cs="Times New Roman"/>
          <w:sz w:val="24"/>
          <w:szCs w:val="24"/>
        </w:rPr>
        <w:t>.</w:t>
      </w:r>
      <w:r w:rsidR="00DA4CA0" w:rsidRPr="00B21342">
        <w:rPr>
          <w:rFonts w:ascii="Times New Roman" w:hAnsi="Times New Roman" w:cs="Times New Roman"/>
          <w:sz w:val="24"/>
          <w:szCs w:val="24"/>
        </w:rPr>
        <w:t xml:space="preserve"> перепечатывали в таких эмигрантских газетах как «</w:t>
      </w:r>
      <w:r w:rsidR="00C536EA" w:rsidRPr="00B21342">
        <w:rPr>
          <w:rFonts w:ascii="Times New Roman" w:hAnsi="Times New Roman" w:cs="Times New Roman"/>
          <w:sz w:val="24"/>
          <w:szCs w:val="24"/>
        </w:rPr>
        <w:t xml:space="preserve">Последние новости», «Возрождение» и «За свободу». Писатель уверял: «В целях изображения «гнусностей буржуазного строя», использовав в фильме популярность «Человека из ресторана», хорошо известного в Европе, извратили идею, убили душу </w:t>
      </w:r>
      <w:r w:rsidR="00C536E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произведения»</w:t>
      </w:r>
      <w:r w:rsidR="0074173E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B35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(1927) </w:t>
      </w:r>
      <w:r w:rsidR="0074173E" w:rsidRPr="00B213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[2]</w:t>
      </w:r>
      <w:r w:rsidR="00DB3A17" w:rsidRPr="00B213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</w:t>
      </w:r>
      <w:r w:rsidR="00C536E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подчеркивал </w:t>
      </w:r>
      <w:r w:rsidR="00C536EA" w:rsidRPr="00B21342">
        <w:rPr>
          <w:rFonts w:ascii="Times New Roman" w:hAnsi="Times New Roman" w:cs="Times New Roman"/>
          <w:sz w:val="24"/>
          <w:szCs w:val="24"/>
        </w:rPr>
        <w:t>в письме, опубликованном в журнале «Возрождение» от 29 января 1928 г</w:t>
      </w:r>
      <w:r w:rsidR="000E29D9" w:rsidRPr="00B21342">
        <w:rPr>
          <w:rFonts w:ascii="Times New Roman" w:hAnsi="Times New Roman" w:cs="Times New Roman"/>
          <w:sz w:val="24"/>
          <w:szCs w:val="24"/>
        </w:rPr>
        <w:t>.</w:t>
      </w:r>
      <w:r w:rsidR="00C536EA" w:rsidRPr="00B21342">
        <w:rPr>
          <w:rFonts w:ascii="Times New Roman" w:hAnsi="Times New Roman" w:cs="Times New Roman"/>
          <w:sz w:val="24"/>
          <w:szCs w:val="24"/>
        </w:rPr>
        <w:t>, что</w:t>
      </w:r>
      <w:r w:rsidR="000E29D9" w:rsidRPr="00B21342">
        <w:rPr>
          <w:rFonts w:ascii="Times New Roman" w:hAnsi="Times New Roman" w:cs="Times New Roman"/>
          <w:sz w:val="24"/>
          <w:szCs w:val="24"/>
        </w:rPr>
        <w:t xml:space="preserve"> несправедливость видна даже советским рецензентам «Московских известий» и «Красной Нивы» </w:t>
      </w:r>
      <w:r w:rsidR="00C536E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536EA" w:rsidRPr="00B21342">
        <w:rPr>
          <w:rFonts w:ascii="Times New Roman" w:hAnsi="Times New Roman" w:cs="Times New Roman"/>
          <w:sz w:val="24"/>
          <w:szCs w:val="24"/>
        </w:rPr>
        <w:t xml:space="preserve"> «повесть Шмелева подверглась „радикальной переработке“»</w:t>
      </w:r>
      <w:r w:rsidR="0074173E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[1]</w:t>
      </w:r>
      <w:r w:rsidR="00C536EA" w:rsidRPr="00B21342">
        <w:rPr>
          <w:rFonts w:ascii="Times New Roman" w:hAnsi="Times New Roman" w:cs="Times New Roman"/>
          <w:sz w:val="24"/>
          <w:szCs w:val="24"/>
        </w:rPr>
        <w:t>. «</w:t>
      </w:r>
      <w:r w:rsidRPr="00B21342">
        <w:rPr>
          <w:rFonts w:ascii="Times New Roman" w:hAnsi="Times New Roman" w:cs="Times New Roman"/>
          <w:sz w:val="24"/>
          <w:szCs w:val="24"/>
        </w:rPr>
        <w:t>…У</w:t>
      </w:r>
      <w:r w:rsidR="00C536EA" w:rsidRPr="00B21342">
        <w:rPr>
          <w:rFonts w:ascii="Times New Roman" w:hAnsi="Times New Roman" w:cs="Times New Roman"/>
          <w:sz w:val="24"/>
          <w:szCs w:val="24"/>
        </w:rPr>
        <w:t xml:space="preserve"> кино и у Шмелева нет никакого соприкосновения, самый сюжет картины, почти ни в чем не совпадающий с сюжетом повести, оказался типичной мелодрамой»</w:t>
      </w:r>
      <w:r w:rsidR="00E17A4C" w:rsidRPr="00B21342">
        <w:rPr>
          <w:rFonts w:ascii="Times New Roman" w:hAnsi="Times New Roman" w:cs="Times New Roman"/>
          <w:sz w:val="24"/>
          <w:szCs w:val="24"/>
        </w:rPr>
        <w:t>.</w:t>
      </w:r>
    </w:p>
    <w:p w14:paraId="27EAD2C0" w14:textId="77777777" w:rsidR="00DB3A17" w:rsidRPr="00B21342" w:rsidRDefault="00E17A4C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 xml:space="preserve">Доказывая неправомерность действий советского государства, Шмелев в своем заявлении от 29 января 1928 года, напечатанном в журнале «Возрождение», отмечал следующее: </w:t>
      </w:r>
      <w:r w:rsidRPr="00B21342">
        <w:rPr>
          <w:rFonts w:ascii="Times New Roman" w:hAnsi="Times New Roman" w:cs="Times New Roman"/>
          <w:color w:val="000000"/>
          <w:sz w:val="24"/>
          <w:szCs w:val="24"/>
        </w:rPr>
        <w:t> «</w:t>
      </w:r>
      <w:r w:rsidRPr="00B21342">
        <w:rPr>
          <w:rFonts w:ascii="Times New Roman" w:hAnsi="Times New Roman" w:cs="Times New Roman"/>
          <w:sz w:val="24"/>
          <w:szCs w:val="24"/>
        </w:rPr>
        <w:t xml:space="preserve">Право всемирной экранной постановки «Человека» приобретено у меня осенью пр. г. берлинским антрепренером </w:t>
      </w:r>
      <w:proofErr w:type="spellStart"/>
      <w:r w:rsidRPr="00B21342">
        <w:rPr>
          <w:rFonts w:ascii="Times New Roman" w:hAnsi="Times New Roman" w:cs="Times New Roman"/>
          <w:sz w:val="24"/>
          <w:szCs w:val="24"/>
        </w:rPr>
        <w:t>Борконом</w:t>
      </w:r>
      <w:proofErr w:type="spellEnd"/>
      <w:r w:rsidRPr="00B21342">
        <w:rPr>
          <w:rFonts w:ascii="Times New Roman" w:hAnsi="Times New Roman" w:cs="Times New Roman"/>
          <w:sz w:val="24"/>
          <w:szCs w:val="24"/>
        </w:rPr>
        <w:t xml:space="preserve">, с условием, что ставить фильму будет иностранная кинематографическая фирма, и сценарий будет представлен мне на просмотр, причем </w:t>
      </w:r>
      <w:proofErr w:type="spellStart"/>
      <w:r w:rsidRPr="00B21342">
        <w:rPr>
          <w:rFonts w:ascii="Times New Roman" w:hAnsi="Times New Roman" w:cs="Times New Roman"/>
          <w:sz w:val="24"/>
          <w:szCs w:val="24"/>
        </w:rPr>
        <w:t>Боркон</w:t>
      </w:r>
      <w:proofErr w:type="spellEnd"/>
      <w:r w:rsidRPr="00B21342">
        <w:rPr>
          <w:rFonts w:ascii="Times New Roman" w:hAnsi="Times New Roman" w:cs="Times New Roman"/>
          <w:sz w:val="24"/>
          <w:szCs w:val="24"/>
        </w:rPr>
        <w:t xml:space="preserve"> обязался приобретенных им прав на «Человека» советским предпринимателям не передавать»</w:t>
      </w:r>
      <w:r w:rsidR="0074173E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[1]</w:t>
      </w:r>
      <w:r w:rsidRPr="00B21342">
        <w:rPr>
          <w:rFonts w:ascii="Times New Roman" w:hAnsi="Times New Roman" w:cs="Times New Roman"/>
          <w:sz w:val="24"/>
          <w:szCs w:val="24"/>
        </w:rPr>
        <w:t>.</w:t>
      </w:r>
    </w:p>
    <w:p w14:paraId="056AE822" w14:textId="7DE11A16" w:rsidR="00E4021A" w:rsidRPr="00B21342" w:rsidRDefault="004140D8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>В это время создаются первые законодательные декреты и</w:t>
      </w:r>
      <w:r w:rsidR="00E531C4" w:rsidRPr="00B21342">
        <w:rPr>
          <w:rFonts w:ascii="Times New Roman" w:hAnsi="Times New Roman" w:cs="Times New Roman"/>
          <w:sz w:val="24"/>
          <w:szCs w:val="24"/>
        </w:rPr>
        <w:t xml:space="preserve"> акты</w:t>
      </w:r>
      <w:r w:rsidR="008251A9" w:rsidRPr="00B21342">
        <w:rPr>
          <w:rFonts w:ascii="Times New Roman" w:hAnsi="Times New Roman" w:cs="Times New Roman"/>
          <w:sz w:val="24"/>
          <w:szCs w:val="24"/>
        </w:rPr>
        <w:t xml:space="preserve"> СССР</w:t>
      </w:r>
      <w:r w:rsidRPr="00B21342">
        <w:rPr>
          <w:rFonts w:ascii="Times New Roman" w:hAnsi="Times New Roman" w:cs="Times New Roman"/>
          <w:sz w:val="24"/>
          <w:szCs w:val="24"/>
        </w:rPr>
        <w:t>, в число которых входило</w:t>
      </w:r>
      <w:r w:rsidR="00E531C4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DB3A17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531C4" w:rsidRPr="00B21342">
        <w:rPr>
          <w:rFonts w:ascii="Times New Roman" w:hAnsi="Times New Roman" w:cs="Times New Roman"/>
          <w:sz w:val="24"/>
          <w:szCs w:val="24"/>
        </w:rPr>
        <w:t>остановление ЦИК СССР советов народных комиссаров СССР от 30 января 1925 г.  «Об основах авторского права»</w:t>
      </w:r>
      <w:r w:rsidR="00956906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956906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Н.</w:t>
      </w:r>
      <w:r w:rsidR="00A00629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906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Нариманова, А.</w:t>
      </w:r>
      <w:r w:rsidR="00A00629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6906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Рыкова, С. Тер-Габриеляна</w:t>
      </w:r>
      <w:r w:rsidR="00E17A4C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. Изучая текст документа, в частности стат</w:t>
      </w:r>
      <w:r w:rsidR="00E55C4E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</w:t>
      </w:r>
      <w:r w:rsidR="00E17A4C" w:rsidRPr="00B21342">
        <w:rPr>
          <w:rFonts w:ascii="Times New Roman" w:hAnsi="Times New Roman" w:cs="Times New Roman"/>
          <w:sz w:val="24"/>
          <w:szCs w:val="24"/>
        </w:rPr>
        <w:t>6</w:t>
      </w:r>
      <w:r w:rsidR="00B856B8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B856B8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563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C5152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856B8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вторское </w:t>
      </w:r>
      <w:r w:rsidR="00B856B8" w:rsidRPr="00B21342">
        <w:rPr>
          <w:rFonts w:ascii="Times New Roman" w:hAnsi="Times New Roman" w:cs="Times New Roman"/>
          <w:sz w:val="24"/>
          <w:szCs w:val="24"/>
        </w:rPr>
        <w:t>право принадлежит автору в течение 25 лет со времени появления его произведения в свет»)</w:t>
      </w:r>
      <w:r w:rsidR="00E55C4E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0E29D9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F60638" w:rsidRPr="00B21342">
        <w:rPr>
          <w:rFonts w:ascii="Times New Roman" w:hAnsi="Times New Roman" w:cs="Times New Roman"/>
          <w:sz w:val="24"/>
          <w:szCs w:val="24"/>
        </w:rPr>
        <w:t xml:space="preserve">и </w:t>
      </w:r>
      <w:r w:rsidR="00E4021A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956906" w:rsidRPr="00B21342">
        <w:rPr>
          <w:rFonts w:ascii="Times New Roman" w:hAnsi="Times New Roman" w:cs="Times New Roman"/>
          <w:sz w:val="24"/>
          <w:szCs w:val="24"/>
        </w:rPr>
        <w:t>15</w:t>
      </w:r>
      <w:r w:rsidR="00E4021A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F60638" w:rsidRPr="00B21342">
        <w:rPr>
          <w:rFonts w:ascii="Times New Roman" w:hAnsi="Times New Roman" w:cs="Times New Roman"/>
          <w:sz w:val="24"/>
          <w:szCs w:val="24"/>
        </w:rPr>
        <w:t xml:space="preserve"> (</w:t>
      </w:r>
      <w:r w:rsidR="00B563AA" w:rsidRPr="00B21342">
        <w:rPr>
          <w:rFonts w:ascii="Times New Roman" w:hAnsi="Times New Roman" w:cs="Times New Roman"/>
          <w:sz w:val="24"/>
          <w:szCs w:val="24"/>
        </w:rPr>
        <w:t>«</w:t>
      </w:r>
      <w:r w:rsidR="002C5152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56906" w:rsidRPr="00B21342">
        <w:rPr>
          <w:rFonts w:ascii="Times New Roman" w:hAnsi="Times New Roman" w:cs="Times New Roman"/>
          <w:sz w:val="24"/>
          <w:szCs w:val="24"/>
        </w:rPr>
        <w:t>вторское право на всякое произведение может быть выкуплено в принудительном порядке Правительством Союза ССР</w:t>
      </w:r>
      <w:r w:rsidR="003F3DE5" w:rsidRPr="00B21342">
        <w:rPr>
          <w:rFonts w:ascii="Times New Roman" w:hAnsi="Times New Roman" w:cs="Times New Roman"/>
          <w:sz w:val="24"/>
          <w:szCs w:val="24"/>
        </w:rPr>
        <w:t>» …</w:t>
      </w:r>
      <w:r w:rsidR="00956906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856B8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B856B8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</w:t>
      </w:r>
      <w:r w:rsidR="003421AD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="00B856B8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</w:t>
      </w:r>
      <w:r w:rsidR="00F60638" w:rsidRPr="00B21342">
        <w:rPr>
          <w:rFonts w:ascii="Times New Roman" w:hAnsi="Times New Roman" w:cs="Times New Roman"/>
          <w:sz w:val="24"/>
          <w:szCs w:val="24"/>
        </w:rPr>
        <w:t>) можно прийти к выводу, что авторские права писателя были нарушены</w:t>
      </w:r>
      <w:r w:rsidR="00FF1975" w:rsidRPr="00B21342">
        <w:rPr>
          <w:rFonts w:ascii="Times New Roman" w:hAnsi="Times New Roman" w:cs="Times New Roman"/>
          <w:sz w:val="24"/>
          <w:szCs w:val="24"/>
        </w:rPr>
        <w:t xml:space="preserve">, ведь: </w:t>
      </w:r>
      <w:r w:rsidR="00E531C4" w:rsidRPr="00B21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CF357" w14:textId="40D7988A" w:rsidR="00FF1975" w:rsidRPr="00B21342" w:rsidRDefault="002C5152" w:rsidP="0004388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F1975" w:rsidRPr="00B21342">
        <w:rPr>
          <w:rFonts w:ascii="Times New Roman" w:hAnsi="Times New Roman" w:cs="Times New Roman"/>
          <w:sz w:val="24"/>
          <w:szCs w:val="24"/>
        </w:rPr>
        <w:t>вторские права принадлежат создателю в течение 25 лет, а с момента выхода повести до момента ее экранизации прошло 16 лет, то есть они были действительны</w:t>
      </w:r>
      <w:r w:rsidR="00364D5C" w:rsidRPr="00B21342">
        <w:rPr>
          <w:rFonts w:ascii="Times New Roman" w:hAnsi="Times New Roman" w:cs="Times New Roman"/>
          <w:sz w:val="24"/>
          <w:szCs w:val="24"/>
        </w:rPr>
        <w:t>;</w:t>
      </w:r>
    </w:p>
    <w:p w14:paraId="4BECE69C" w14:textId="6D613FB2" w:rsidR="00364D5C" w:rsidRPr="00B21342" w:rsidRDefault="002C5152" w:rsidP="0004388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64D5C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втор неоднократно высказывал свое несогласие с переработкой;</w:t>
      </w:r>
    </w:p>
    <w:p w14:paraId="266478D5" w14:textId="071AEE7D" w:rsidR="00FF1975" w:rsidRPr="00B21342" w:rsidRDefault="002C5152" w:rsidP="0004388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 </w:t>
      </w:r>
      <w:r w:rsidR="00FF1975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Шмелева авторские права выкуплены не были. </w:t>
      </w:r>
    </w:p>
    <w:p w14:paraId="4318CE21" w14:textId="45988DC1" w:rsidR="003A420C" w:rsidRPr="00B21342" w:rsidRDefault="003F2FE6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D4E3D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ринимая во внимание </w:t>
      </w:r>
      <w:r w:rsidR="00765510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современное гражданское законодательство, изложенный спор стоит разрешить по следующим аргументам. </w:t>
      </w:r>
      <w:r w:rsidR="00301AA7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Сценарий и фильм по отношению к литературному произведению являются произведениями производными. </w:t>
      </w:r>
      <w:r w:rsidR="00765510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Автору экранизации принадлежат авторские права на переработку другого (оригинального) произведения (ст. 1260 ГК РФ)</w:t>
      </w:r>
      <w:r w:rsidR="00792DDB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DDB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[5]</w:t>
      </w:r>
      <w:r w:rsidR="00765510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но он может их 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осуществля</w:t>
      </w:r>
      <w:r w:rsidR="00765510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ть только 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 условии соблюдения прав автор</w:t>
      </w:r>
      <w:r w:rsidR="00765510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а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765510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первого 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произведени</w:t>
      </w:r>
      <w:r w:rsidR="00765510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я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  <w:r w:rsidR="00765510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DDB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еправомерно</w:t>
      </w:r>
      <w:r w:rsidR="00765510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 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использовани</w:t>
      </w:r>
      <w:r w:rsidR="00765510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е произведения Шмелева повлекло неправомерность</w:t>
      </w:r>
      <w:r w:rsidR="002A10D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производного произведения</w:t>
      </w:r>
      <w:r w:rsidR="00B563AA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  <w:r w:rsidR="003A420C" w:rsidRPr="00B213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59D1C2F" w14:textId="7C3CE703" w:rsidR="00E04285" w:rsidRDefault="008251A9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40A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праведливо указать на существующую правовую полемику. А. Довгалюк и В. </w:t>
      </w:r>
      <w:proofErr w:type="spellStart"/>
      <w:r w:rsidR="00140A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Глонина</w:t>
      </w:r>
      <w:proofErr w:type="spellEnd"/>
      <w:r w:rsidR="00B563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40A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«…суду достаточно установить, что то или иное произведение является обработкой, экранизацией, адаптацией и </w:t>
      </w:r>
      <w:proofErr w:type="gramStart"/>
      <w:r w:rsidR="00140A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т.д.</w:t>
      </w:r>
      <w:proofErr w:type="gramEnd"/>
      <w:r w:rsidR="00140A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, и только на этом основании решить, что переработка имела место. Суду при этом не нужно применять какие-либо дополнительные критерии или устанавливать сущностные признаки переработки»</w:t>
      </w:r>
      <w:r w:rsidR="005E2A52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A52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[3]</w:t>
      </w:r>
      <w:r w:rsidR="00140A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21AD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04285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рактические работники уточняют, что необходимо определять объем и элементы</w:t>
      </w:r>
      <w:r w:rsidR="003421AD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4285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переработки: «если экранизация производилась “по мотивам” литературного произведения, что предполагает заимствование у последнего лишь идей или сюжета, не охраняемых авторским правом, то созданное произведение не будет признаваться переработкой, а будет представлять собой результат переработки оригинального сценария. В связи с этим вполне обоснован</w:t>
      </w:r>
      <w:r w:rsidR="00B563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E04285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указание в п. 95 Постановления Пленума № 10 на возможность проведения экспертизы с целью установления того, является ли новое произведение результатом переработки ранее созданного произведения или результатом самостоятельного творческого труда автора»</w:t>
      </w:r>
      <w:r w:rsidR="005E2A52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[</w:t>
      </w:r>
      <w:r w:rsidR="00BC4E4B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B563AA" w:rsidRPr="00B21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</w:t>
      </w:r>
      <w:r w:rsidR="00E04285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. Таким образом, необходимо учитывать степень использования оригинального произведения и объем личного творческого вклада создателя производного произведения, что требует о</w:t>
      </w:r>
      <w:r w:rsidR="00140AAA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тдельн</w:t>
      </w:r>
      <w:r w:rsidR="00E04285"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критического осмысления. </w:t>
      </w:r>
    </w:p>
    <w:p w14:paraId="34F88701" w14:textId="77777777" w:rsidR="00043880" w:rsidRPr="00B21342" w:rsidRDefault="00043880" w:rsidP="000438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CD200" w14:textId="38499247" w:rsidR="00DF5C3B" w:rsidRPr="00B21342" w:rsidRDefault="00F60638" w:rsidP="00B2134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342">
        <w:rPr>
          <w:rFonts w:ascii="Times New Roman" w:hAnsi="Times New Roman" w:cs="Times New Roman"/>
          <w:b/>
          <w:bCs/>
          <w:sz w:val="24"/>
          <w:szCs w:val="24"/>
        </w:rPr>
        <w:t>Библиографический список:</w:t>
      </w:r>
    </w:p>
    <w:p w14:paraId="6EE8841F" w14:textId="3F1C6CCD" w:rsidR="00031C47" w:rsidRPr="00B21342" w:rsidRDefault="00031C47" w:rsidP="00B2134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>Шмеле</w:t>
      </w:r>
      <w:r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С.</w:t>
      </w:r>
      <w:r w:rsidRPr="00B21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1342">
        <w:rPr>
          <w:rFonts w:ascii="Times New Roman" w:hAnsi="Times New Roman" w:cs="Times New Roman"/>
          <w:sz w:val="24"/>
          <w:szCs w:val="24"/>
        </w:rPr>
        <w:t xml:space="preserve">Заявление, 29 января 1928 г. // Возрождение. 1928. </w:t>
      </w:r>
      <w:r w:rsidRPr="00B2134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21342">
        <w:rPr>
          <w:rFonts w:ascii="Times New Roman" w:hAnsi="Times New Roman" w:cs="Times New Roman"/>
          <w:sz w:val="24"/>
          <w:szCs w:val="24"/>
        </w:rPr>
        <w:t>.2361 С. 2</w:t>
      </w:r>
    </w:p>
    <w:p w14:paraId="315E7DE2" w14:textId="560069DC" w:rsidR="00DF5C3B" w:rsidRPr="00B21342" w:rsidRDefault="00DF5C3B" w:rsidP="00B2134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>Шмелев</w:t>
      </w:r>
      <w:r w:rsidR="00B21342" w:rsidRPr="00B21342">
        <w:rPr>
          <w:rFonts w:ascii="Times New Roman" w:hAnsi="Times New Roman" w:cs="Times New Roman"/>
          <w:sz w:val="24"/>
          <w:szCs w:val="24"/>
        </w:rPr>
        <w:t xml:space="preserve"> И. С.</w:t>
      </w:r>
      <w:r w:rsidRPr="00B21342">
        <w:rPr>
          <w:rFonts w:ascii="Times New Roman" w:hAnsi="Times New Roman" w:cs="Times New Roman"/>
          <w:sz w:val="24"/>
          <w:szCs w:val="24"/>
        </w:rPr>
        <w:t xml:space="preserve"> Письмо в редакцию 7 сентября 1927 г. // Последние новости. 1927.  </w:t>
      </w:r>
      <w:r w:rsidRPr="00B2134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21342">
        <w:rPr>
          <w:rFonts w:ascii="Times New Roman" w:hAnsi="Times New Roman" w:cs="Times New Roman"/>
          <w:sz w:val="24"/>
          <w:szCs w:val="24"/>
        </w:rPr>
        <w:t>.2361 С.3</w:t>
      </w:r>
    </w:p>
    <w:p w14:paraId="67CCB274" w14:textId="32E6FB7C" w:rsidR="00E36130" w:rsidRPr="00B21342" w:rsidRDefault="00E36130" w:rsidP="00B2134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Довгалюк А.,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Глонина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Переработка произведения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vs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«параллельное» творчество: понятие, критерии разграничения [Электронный ресурс] //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Закон.ру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2019. 17 января. URL: </w:t>
      </w:r>
      <w:hyperlink r:id="rId8" w:history="1">
        <w:r w:rsidRPr="00B21342">
          <w:rPr>
            <w:rFonts w:ascii="Times New Roman" w:hAnsi="Times New Roman" w:cs="Times New Roman"/>
            <w:color w:val="3494D4"/>
            <w:sz w:val="24"/>
            <w:szCs w:val="24"/>
            <w:u w:val="single"/>
            <w:shd w:val="clear" w:color="auto" w:fill="FFFFFF"/>
          </w:rPr>
          <w:t>https://zakon.ru/blog/2019/1/17/pererabotka_proizvedeniya_vs_parallelnoe_tvorchestvo_ponyati</w:t>
        </w:r>
      </w:hyperlink>
    </w:p>
    <w:p w14:paraId="2B494BA3" w14:textId="465EA057" w:rsidR="003421AD" w:rsidRPr="00B21342" w:rsidRDefault="005E2A52" w:rsidP="00B2134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Рожкова </w:t>
      </w:r>
      <w:proofErr w:type="gram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М.А.</w:t>
      </w:r>
      <w:proofErr w:type="gram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Сиквел, приквел, спин-офф и производные произведения //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Sequel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prequel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spin-off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derivative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works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[Электронный ресурс] // </w:t>
      </w:r>
      <w:proofErr w:type="spellStart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Закон.ру</w:t>
      </w:r>
      <w:proofErr w:type="spellEnd"/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2022. 7 сентября. URL: </w:t>
      </w:r>
      <w:hyperlink r:id="rId9" w:history="1">
        <w:r w:rsidRPr="00B21342">
          <w:rPr>
            <w:rFonts w:ascii="Times New Roman" w:hAnsi="Times New Roman" w:cs="Times New Roman"/>
            <w:color w:val="3494D4"/>
            <w:sz w:val="24"/>
            <w:szCs w:val="24"/>
            <w:u w:val="single"/>
            <w:shd w:val="clear" w:color="auto" w:fill="FFFFFF"/>
          </w:rPr>
          <w:t>https://zakon.ru/blog/2022/9/7/sikvel_prikvel_spin-off_i_proizvodnye_proizvedeniya__sequel_prequel_spin-off_and_derivative_works</w:t>
        </w:r>
      </w:hyperlink>
    </w:p>
    <w:p w14:paraId="7AF9B07B" w14:textId="5F4D4611" w:rsidR="003421AD" w:rsidRPr="00B21342" w:rsidRDefault="003421AD" w:rsidP="00B21342">
      <w:pPr>
        <w:pStyle w:val="a5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 xml:space="preserve">ГК РФ Статья 1260. Переводы, иные производные произведения. Составные произведения </w:t>
      </w:r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[Электронный ресурс]</w:t>
      </w:r>
      <w:r w:rsidRPr="00B21342">
        <w:rPr>
          <w:rFonts w:ascii="Times New Roman" w:hAnsi="Times New Roman" w:cs="Times New Roman"/>
          <w:sz w:val="24"/>
          <w:szCs w:val="24"/>
        </w:rPr>
        <w:t xml:space="preserve"> / КонсультантПлюс </w:t>
      </w:r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2024. </w:t>
      </w:r>
      <w:r w:rsidRPr="00B21342">
        <w:rPr>
          <w:rFonts w:ascii="Times New Roman" w:hAnsi="Times New Roman" w:cs="Times New Roman"/>
          <w:sz w:val="24"/>
          <w:szCs w:val="24"/>
        </w:rPr>
        <w:t xml:space="preserve">// </w:t>
      </w:r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URL: </w:t>
      </w:r>
      <w:hyperlink r:id="rId10" w:history="1">
        <w:r w:rsidRPr="00B2134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https://www.consultant.ru/document/cons_doc_LAW_64629/26eaf5de7ca59025f4388fe2980d3dd03dd5e775/</w:t>
        </w:r>
      </w:hyperlink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2482AD7" w14:textId="7303FC79" w:rsidR="00292899" w:rsidRPr="00B21342" w:rsidRDefault="00B563AA" w:rsidP="00B2134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2">
        <w:rPr>
          <w:rFonts w:ascii="Times New Roman" w:hAnsi="Times New Roman" w:cs="Times New Roman"/>
          <w:sz w:val="24"/>
          <w:szCs w:val="24"/>
        </w:rPr>
        <w:t xml:space="preserve">Законы об авторском праве. </w:t>
      </w:r>
      <w:proofErr w:type="gramStart"/>
      <w:r w:rsidRPr="00B21342">
        <w:rPr>
          <w:rFonts w:ascii="Times New Roman" w:hAnsi="Times New Roman" w:cs="Times New Roman"/>
          <w:sz w:val="24"/>
          <w:szCs w:val="24"/>
        </w:rPr>
        <w:t>1925-1928</w:t>
      </w:r>
      <w:proofErr w:type="gramEnd"/>
      <w:r w:rsidRPr="00B21342">
        <w:rPr>
          <w:rFonts w:ascii="Times New Roman" w:hAnsi="Times New Roman" w:cs="Times New Roman"/>
          <w:sz w:val="24"/>
          <w:szCs w:val="24"/>
        </w:rPr>
        <w:t xml:space="preserve"> гг. </w:t>
      </w:r>
      <w:r w:rsidR="00031C47" w:rsidRPr="00B21342">
        <w:rPr>
          <w:rFonts w:ascii="Times New Roman" w:hAnsi="Times New Roman" w:cs="Times New Roman"/>
          <w:sz w:val="24"/>
          <w:szCs w:val="24"/>
        </w:rPr>
        <w:t>Музей исторических реформ имени П.А.</w:t>
      </w:r>
      <w:r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031C47" w:rsidRPr="00B21342">
        <w:rPr>
          <w:rFonts w:ascii="Times New Roman" w:hAnsi="Times New Roman" w:cs="Times New Roman"/>
          <w:sz w:val="24"/>
          <w:szCs w:val="24"/>
        </w:rPr>
        <w:t>Столыпина</w:t>
      </w:r>
      <w:r w:rsidR="00E36130" w:rsidRPr="00B21342">
        <w:rPr>
          <w:rFonts w:ascii="Times New Roman" w:hAnsi="Times New Roman" w:cs="Times New Roman"/>
          <w:sz w:val="24"/>
          <w:szCs w:val="24"/>
        </w:rPr>
        <w:t>.</w:t>
      </w:r>
      <w:r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[Электронный ресурс] </w:t>
      </w:r>
      <w:r w:rsidRPr="00B21342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B21342">
        <w:rPr>
          <w:rFonts w:ascii="Times New Roman" w:hAnsi="Times New Roman" w:cs="Times New Roman"/>
          <w:sz w:val="24"/>
          <w:szCs w:val="24"/>
        </w:rPr>
        <w:t>Музейреформс.ру</w:t>
      </w:r>
      <w:proofErr w:type="spellEnd"/>
      <w:r w:rsidR="00E36130" w:rsidRPr="00B21342">
        <w:rPr>
          <w:rFonts w:ascii="Times New Roman" w:hAnsi="Times New Roman" w:cs="Times New Roman"/>
          <w:sz w:val="24"/>
          <w:szCs w:val="24"/>
        </w:rPr>
        <w:t xml:space="preserve"> </w:t>
      </w:r>
      <w:r w:rsidR="00E36130" w:rsidRPr="00B2134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36130" w:rsidRPr="00B21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E36130" w:rsidRPr="00B2134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museumreforms</w:t>
        </w:r>
        <w:proofErr w:type="spellEnd"/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node</w:t>
        </w:r>
        <w:r w:rsidR="00E36130" w:rsidRPr="00B21342">
          <w:rPr>
            <w:rStyle w:val="a3"/>
            <w:rFonts w:ascii="Times New Roman" w:hAnsi="Times New Roman" w:cs="Times New Roman"/>
            <w:sz w:val="24"/>
            <w:szCs w:val="24"/>
          </w:rPr>
          <w:t>/13947</w:t>
        </w:r>
      </w:hyperlink>
    </w:p>
    <w:p w14:paraId="2F2AF3D8" w14:textId="47775BF8" w:rsidR="00B563AA" w:rsidRPr="00B21342" w:rsidRDefault="00B563AA" w:rsidP="00B21342">
      <w:pPr>
        <w:pStyle w:val="a5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B563AA" w:rsidRPr="00B2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41B71" w14:textId="77777777" w:rsidR="005B2965" w:rsidRDefault="005B2965" w:rsidP="00140AAA">
      <w:pPr>
        <w:spacing w:after="0" w:line="240" w:lineRule="auto"/>
      </w:pPr>
      <w:r>
        <w:separator/>
      </w:r>
    </w:p>
  </w:endnote>
  <w:endnote w:type="continuationSeparator" w:id="0">
    <w:p w14:paraId="4E3A52CA" w14:textId="77777777" w:rsidR="005B2965" w:rsidRDefault="005B2965" w:rsidP="0014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809E5" w14:textId="77777777" w:rsidR="005B2965" w:rsidRDefault="005B2965" w:rsidP="00140AAA">
      <w:pPr>
        <w:spacing w:after="0" w:line="240" w:lineRule="auto"/>
      </w:pPr>
      <w:r>
        <w:separator/>
      </w:r>
    </w:p>
  </w:footnote>
  <w:footnote w:type="continuationSeparator" w:id="0">
    <w:p w14:paraId="74712BBC" w14:textId="77777777" w:rsidR="005B2965" w:rsidRDefault="005B2965" w:rsidP="0014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B2C16"/>
    <w:multiLevelType w:val="hybridMultilevel"/>
    <w:tmpl w:val="E938C716"/>
    <w:lvl w:ilvl="0" w:tplc="405EDBF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403F8"/>
    <w:multiLevelType w:val="hybridMultilevel"/>
    <w:tmpl w:val="40846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60C10"/>
    <w:multiLevelType w:val="hybridMultilevel"/>
    <w:tmpl w:val="CCECEDD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1F4C72"/>
    <w:multiLevelType w:val="hybridMultilevel"/>
    <w:tmpl w:val="8E2A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066915">
    <w:abstractNumId w:val="1"/>
  </w:num>
  <w:num w:numId="2" w16cid:durableId="1105152485">
    <w:abstractNumId w:val="0"/>
  </w:num>
  <w:num w:numId="3" w16cid:durableId="2126607409">
    <w:abstractNumId w:val="3"/>
  </w:num>
  <w:num w:numId="4" w16cid:durableId="167268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6E"/>
    <w:rsid w:val="00031C47"/>
    <w:rsid w:val="00043880"/>
    <w:rsid w:val="00051B1E"/>
    <w:rsid w:val="000E0A6F"/>
    <w:rsid w:val="000E29D9"/>
    <w:rsid w:val="00140AAA"/>
    <w:rsid w:val="001D4E3D"/>
    <w:rsid w:val="001E7763"/>
    <w:rsid w:val="0020327D"/>
    <w:rsid w:val="00292899"/>
    <w:rsid w:val="002A10DA"/>
    <w:rsid w:val="002C5152"/>
    <w:rsid w:val="00301AA7"/>
    <w:rsid w:val="0033373F"/>
    <w:rsid w:val="003421AD"/>
    <w:rsid w:val="00364D5C"/>
    <w:rsid w:val="003A0506"/>
    <w:rsid w:val="003A420C"/>
    <w:rsid w:val="003F2FE6"/>
    <w:rsid w:val="003F3DE5"/>
    <w:rsid w:val="004140D8"/>
    <w:rsid w:val="004533FD"/>
    <w:rsid w:val="004D77D0"/>
    <w:rsid w:val="004F1A34"/>
    <w:rsid w:val="005936B9"/>
    <w:rsid w:val="005B2965"/>
    <w:rsid w:val="005E2A52"/>
    <w:rsid w:val="0074173E"/>
    <w:rsid w:val="00765510"/>
    <w:rsid w:val="00792DDB"/>
    <w:rsid w:val="008251A9"/>
    <w:rsid w:val="008E361E"/>
    <w:rsid w:val="00956906"/>
    <w:rsid w:val="009A3248"/>
    <w:rsid w:val="00A00629"/>
    <w:rsid w:val="00A42B45"/>
    <w:rsid w:val="00A66C21"/>
    <w:rsid w:val="00AA6995"/>
    <w:rsid w:val="00B21342"/>
    <w:rsid w:val="00B563AA"/>
    <w:rsid w:val="00B856B8"/>
    <w:rsid w:val="00BC4E4B"/>
    <w:rsid w:val="00C16628"/>
    <w:rsid w:val="00C536EA"/>
    <w:rsid w:val="00C70FAB"/>
    <w:rsid w:val="00CB56CB"/>
    <w:rsid w:val="00D0412A"/>
    <w:rsid w:val="00D3461E"/>
    <w:rsid w:val="00DA4CA0"/>
    <w:rsid w:val="00DB3A17"/>
    <w:rsid w:val="00DF5C3B"/>
    <w:rsid w:val="00E04285"/>
    <w:rsid w:val="00E17A4C"/>
    <w:rsid w:val="00E36130"/>
    <w:rsid w:val="00E4021A"/>
    <w:rsid w:val="00E531C4"/>
    <w:rsid w:val="00E55C4E"/>
    <w:rsid w:val="00E74015"/>
    <w:rsid w:val="00E7416E"/>
    <w:rsid w:val="00EA47B6"/>
    <w:rsid w:val="00F60638"/>
    <w:rsid w:val="00F74B35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6C5C"/>
  <w15:chartTrackingRefBased/>
  <w15:docId w15:val="{35EAC7F0-5366-468E-B2E7-0BFC26AD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1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416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6063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31C4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4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note text"/>
    <w:basedOn w:val="a"/>
    <w:link w:val="a9"/>
    <w:uiPriority w:val="99"/>
    <w:semiHidden/>
    <w:unhideWhenUsed/>
    <w:rsid w:val="00140AA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40AA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40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4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u/blog/2019/1/17/pererabotka_proizvedeniya_vs_parallelnoe_tvorchestvo_ponyatie_kriterii_razgranicheni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seumreforms.ru/node/139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64629/26eaf5de7ca59025f4388fe2980d3dd03dd5e7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u/blog/2022/9/7/sikvel_prikvel_spin-off_i_proizvodnye_proizvedeniya__sequel_prequel_spin-off_and_derivative_wor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989F-6DE6-4906-9126-C1E640B2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Смоленцева</dc:creator>
  <cp:keywords/>
  <dc:description/>
  <cp:lastModifiedBy>Kristina Zuykina</cp:lastModifiedBy>
  <cp:revision>14</cp:revision>
  <dcterms:created xsi:type="dcterms:W3CDTF">2024-02-15T09:22:00Z</dcterms:created>
  <dcterms:modified xsi:type="dcterms:W3CDTF">2024-05-03T17:07:00Z</dcterms:modified>
</cp:coreProperties>
</file>