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jc w:val="center"/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  <w:t>Специфика визуальной идентичности бренда в сфере упакованных снеков Китая</w:t>
      </w:r>
    </w:p>
    <w:p>
      <w:pPr>
        <w:adjustRightInd w:val="0"/>
        <w:snapToGrid w:val="0"/>
        <w:spacing w:line="240" w:lineRule="auto"/>
        <w:jc w:val="center"/>
        <w:rPr>
          <w:rFonts w:hint="default" w:ascii="Times New Roman Bold Italic" w:hAnsi="Times New Roman Bold Italic" w:cs="Times New Roman Bold Italic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 Bold Italic" w:hAnsi="Times New Roman Bold Italic" w:cs="Times New Roman Bold Italic"/>
          <w:b/>
          <w:bCs/>
          <w:i/>
          <w:iCs/>
          <w:sz w:val="24"/>
          <w:szCs w:val="24"/>
          <w:lang w:val="ru-RU"/>
        </w:rPr>
        <w:t>Хуан Хаонань</w:t>
      </w:r>
    </w:p>
    <w:p>
      <w:pPr>
        <w:adjustRightInd w:val="0"/>
        <w:snapToGrid w:val="0"/>
        <w:spacing w:line="240" w:lineRule="auto"/>
        <w:jc w:val="center"/>
        <w:rPr>
          <w:rFonts w:hint="default" w:ascii="Times New Roman Italic" w:hAnsi="Times New Roman Italic" w:cs="Times New Roman Italic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4"/>
          <w:szCs w:val="24"/>
          <w:lang w:val="ru-RU"/>
        </w:rPr>
        <w:t>Аспирант</w:t>
      </w:r>
    </w:p>
    <w:p>
      <w:pPr>
        <w:adjustRightInd w:val="0"/>
        <w:snapToGrid w:val="0"/>
        <w:spacing w:line="240" w:lineRule="auto"/>
        <w:jc w:val="center"/>
        <w:rPr>
          <w:rFonts w:hint="default" w:ascii="Times New Roman Italic" w:hAnsi="Times New Roman Italic" w:eastAsia="SFRM1200" w:cs="Times New Roman Italic"/>
          <w:i/>
          <w:iCs/>
          <w:sz w:val="24"/>
          <w:szCs w:val="24"/>
        </w:rPr>
      </w:pPr>
      <w:r>
        <w:rPr>
          <w:rFonts w:hint="default" w:ascii="Times New Roman Italic" w:hAnsi="Times New Roman Italic" w:eastAsia="SFRM1200" w:cs="Times New Roman Italic"/>
          <w:i/>
          <w:iCs/>
          <w:sz w:val="24"/>
          <w:szCs w:val="24"/>
        </w:rPr>
        <w:t>Санкт-Петербургски</w:t>
      </w:r>
      <w:r>
        <w:rPr>
          <w:rFonts w:hint="default" w:ascii="Times New Roman Italic" w:hAnsi="Times New Roman Italic" w:eastAsia="SFRM1200" w:cs="Times New Roman Italic"/>
          <w:i/>
          <w:iCs/>
          <w:sz w:val="24"/>
          <w:szCs w:val="24"/>
          <w:lang w:val="ru-RU"/>
        </w:rPr>
        <w:t xml:space="preserve">й </w:t>
      </w:r>
      <w:r>
        <w:rPr>
          <w:rFonts w:hint="default" w:ascii="Times New Roman Italic" w:hAnsi="Times New Roman Italic" w:eastAsia="SFRM1200" w:cs="Times New Roman Italic"/>
          <w:i/>
          <w:iCs/>
          <w:sz w:val="24"/>
          <w:szCs w:val="24"/>
        </w:rPr>
        <w:t>государственны</w:t>
      </w:r>
      <w:r>
        <w:rPr>
          <w:rFonts w:hint="default" w:ascii="Times New Roman Italic" w:hAnsi="Times New Roman Italic" w:eastAsia="SFRM1200" w:cs="Times New Roman Italic"/>
          <w:i/>
          <w:iCs/>
          <w:sz w:val="24"/>
          <w:szCs w:val="24"/>
          <w:lang w:val="ru-RU"/>
        </w:rPr>
        <w:t xml:space="preserve">й </w:t>
      </w:r>
      <w:r>
        <w:rPr>
          <w:rFonts w:hint="default" w:ascii="Times New Roman Italic" w:hAnsi="Times New Roman Italic" w:eastAsia="SFRM1200" w:cs="Times New Roman Italic"/>
          <w:i/>
          <w:iCs/>
          <w:sz w:val="24"/>
          <w:szCs w:val="24"/>
        </w:rPr>
        <w:t>университет,</w:t>
      </w:r>
      <w:r>
        <w:rPr>
          <w:rFonts w:hint="default" w:ascii="Times New Roman Italic" w:hAnsi="Times New Roman Italic" w:eastAsia="SFRM1200" w:cs="Times New Roman Italic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 Italic" w:hAnsi="Times New Roman Italic" w:eastAsia="SFRM1200" w:cs="Times New Roman Italic"/>
          <w:i/>
          <w:iCs/>
          <w:sz w:val="24"/>
          <w:szCs w:val="24"/>
        </w:rPr>
        <w:t>Институт "Высшая школа журналистики и массовых коммуникац</w:t>
      </w:r>
      <w:r>
        <w:rPr>
          <w:rFonts w:hint="default" w:ascii="Times New Roman Italic" w:hAnsi="Times New Roman Italic" w:eastAsia="SFRM1200" w:cs="Times New Roman Italic"/>
          <w:i/>
          <w:iCs/>
          <w:sz w:val="24"/>
          <w:szCs w:val="24"/>
          <w:lang w:val="ru-RU"/>
        </w:rPr>
        <w:t xml:space="preserve">ий </w:t>
      </w:r>
      <w:r>
        <w:rPr>
          <w:rFonts w:hint="default" w:ascii="Times New Roman Italic" w:hAnsi="Times New Roman Italic" w:eastAsia="SFRM1200" w:cs="Times New Roman Italic"/>
          <w:i/>
          <w:iCs/>
          <w:sz w:val="24"/>
          <w:szCs w:val="24"/>
        </w:rPr>
        <w:t xml:space="preserve">Кафедра </w:t>
      </w:r>
      <w:r>
        <w:rPr>
          <w:rFonts w:hint="default" w:ascii="Times New Roman Italic" w:hAnsi="Times New Roman Italic" w:eastAsia="SFRM1200" w:cs="Times New Roman Italic"/>
          <w:i/>
          <w:iCs/>
          <w:sz w:val="24"/>
          <w:szCs w:val="24"/>
          <w:lang w:val="ru-RU"/>
        </w:rPr>
        <w:t>рекламы</w:t>
      </w:r>
      <w:r>
        <w:rPr>
          <w:rFonts w:hint="default" w:ascii="Times New Roman Italic" w:hAnsi="Times New Roman Italic" w:eastAsia="SFRM1200" w:cs="Times New Roman Italic"/>
          <w:i/>
          <w:iCs/>
          <w:sz w:val="24"/>
          <w:szCs w:val="24"/>
        </w:rPr>
        <w:t>, Санкт-Петербург, Россия</w:t>
      </w:r>
    </w:p>
    <w:p>
      <w:pPr>
        <w:adjustRightInd w:val="0"/>
        <w:snapToGrid w:val="0"/>
        <w:spacing w:line="240" w:lineRule="auto"/>
        <w:jc w:val="center"/>
        <w:rPr>
          <w:rFonts w:hint="default" w:ascii="Times New Roman Italic" w:hAnsi="Times New Roman Italic" w:eastAsia="SFRM1200" w:cs="Times New Roman Italic"/>
          <w:i/>
          <w:iCs/>
          <w:sz w:val="24"/>
          <w:szCs w:val="24"/>
          <w:lang w:val="en-US"/>
        </w:rPr>
      </w:pPr>
      <w:r>
        <w:rPr>
          <w:rFonts w:hint="default" w:ascii="Times New Roman Italic" w:hAnsi="Times New Roman Italic" w:eastAsia="SFRM1200" w:cs="Times New Roman Italic"/>
          <w:i/>
          <w:iCs/>
          <w:sz w:val="24"/>
          <w:szCs w:val="24"/>
          <w:lang w:val="en-US"/>
        </w:rPr>
        <w:t>huanghn@mail.ru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97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Зрение – важнейшая составляющая чувств человека. Когда потребители знакомятся с определенным брендом, они обычно сначала воспринимают графику визуально, формируют мышление в мозгу, а затем понимают другую информацию. И они ассоциируют бренд с похожими символами, когда видят его. Поскольку контент брендов становится все более богатым и разнообразным, качества продукции зачастую недостаточно, чтобы позволить потребителям полностью запомнить и выбрать бренд, поэтому требуется сильный дизайн визуального образа. С помощью системы визуальной идентификации пищевые бренды могут донести до потребителей культуру и индивидуальность бренда, а также отразить суть продуктов питания.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97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С развитием экономики Китая и постоянным ростом доходов жителей закуски стали повседневной необходимостью для людей, особенно молодежи. Объем рынка закусок в Китае также продолжает расти, и закуски с различным позиционированием были дифференцированы. В то же время появилось много новых брендов закусок и брендов закусочных массового рынка.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97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Данное исследование в основном направлено на изучение характеристик визуальной идентичности различных брендов в сфере китайских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ru-RU"/>
        </w:rPr>
        <w:t xml:space="preserve"> упакованных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закусок. В этом отношении, на теоретическом уровне такие ученые, как Д. Огливи, Ф. Котлер, Д. Аккер, Д. Ульямсон и Е. В. Мурунова провели соответствующие исследования визуальной идентичности бренда с точки зрения значения бренда и представления символа бренда. Эмпирические материалы исследования основаны на наблюдении и сортировке китайских брендов снеков в пищевой индустрии на веб-сайте «</w:t>
      </w:r>
      <w:r>
        <w:rPr>
          <w:rFonts w:hint="default" w:ascii="Times New Roman Regular" w:hAnsi="Times New Roman Regular" w:cs="Times New Roman Regular"/>
          <w:sz w:val="24"/>
          <w:szCs w:val="24"/>
        </w:rPr>
        <w:t>CNPP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», включая их логотипы, веб-страницы, рекламы, упаковки, витрины и т. д. Исследования проводятся с использованием таких методов, как наблюдение, изучение отдельных примеров, контент-анализ и обзор литературы.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97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В зависимости от каналов продаж развитие индустрии снеков в Китае можно разделить на четыре этапа: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До 2000 года государство контролировало закупку и продажу товаров, а предложение было высококонцентрированным, при этом основой была розничная торговля в универмагах.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В середине 1990-х годов, когда международные супермаркеты, такие как Карфур и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Уол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-март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, пришли в Китай, они заложили основу для общенациональной экспансии, благодаря своей цепочке поставок, технологиям, маркетингу, менеджменту и другим преимуществам.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После 2012 года, когда дивидендный трафик электронной коммерции продолжал стремительно расти, масштаб и объем таких брендов электронной коммерции, как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 </w:t>
      </w:r>
      <w:r>
        <w:rPr>
          <w:rFonts w:hint="default" w:ascii="Times New Roman Regular" w:hAnsi="Times New Roman Regular" w:eastAsia="宋体" w:cs="Times New Roman Regular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  <w14:ligatures w14:val="standardContextual"/>
        </w:rPr>
        <w:t>Байцаовей</w:t>
      </w:r>
      <w:r>
        <w:rPr>
          <w:rFonts w:hint="default" w:ascii="Times New Roman Regular" w:hAnsi="Times New Roman Regular" w:eastAsia="宋体" w:cs="Times New Roman Regular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и Три белки, быстро росли.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После 2020 года, затронутого эпидемией, потребители станут более чувствительными к ценам. Быстро появляются экономически эффективные сети магазинов закусочных брендов.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97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Хотя все вышеупомянутые бренды имеют свои преимущества в отношении продуктов, каналов и цепочек поставок, дизайн</w:t>
      </w:r>
      <w:bookmarkStart w:id="0" w:name="_GoBack"/>
      <w:bookmarkEnd w:id="0"/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 визуальной идентичности бренда в разные периоды имеет свои особенности и формирует определенный стиль, который используется до сих пор.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97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В период продаж в супермаркетах визуальная идентичность бренда часто опирается на название бренда, тщательно разрабатывая китайский шрифт названия или используя простые цвета, такие как красный, желтый и синий, для достижения привлекательных целей. В этот период концепция визуальной идентичности бренда еще не была полностью сформирована, поэтому некоторые торговцы проектировали упаковку продукта только для выполнения функции идентификации продукта.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97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В период существования сетевых супермаркетов, финансируемых из-за границы, относительно полная теория дизайна имиджа иностранных компаний позволила иностранным брендам однажды утвердить концепцию лучших и более продвинутых иностранных брендов в сердцах китайцев. Визуальная идентичность бренда в этот период, как правило, была проще, с использованием некоторых английских слов и символических логотипов. В рекламе и упаковке упакованных продуктов питания используется метод восстановления внешнего вида самого продукта или создания привлекательного имиджа для продвижения продукта.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97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В эпоху электронной коммерции такие бренды, как 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Три белки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 и Ежедневные орехи, сегментировали рынок здоровых закусок на основе орехов. Кроме того, компания продолжает обогащать коннотацию бренда с помощью разнообразных каналов, таких как анимация, книжки с картинками и периферийные устройства, а также с помощью рекламы, продвижения в социальных сетях, упаковки продуктов, размещения фильмов и телевизионных драм, трансграничного сотрудничества, открытия офлайн-магазинов впечатлений, онлайн- и офлайн-интеграция и т. д. Благодаря высокочастотному взаимодействию с потребителями мы можем сократить расстояние между нами и потребителями.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97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В период омниканальных продаж на рынках более низкого уровня появились магазины снековой розницы, которые следовали успешной модели визуальной идентификации бренда в электронной коммерции и использовали яркие оформления магазинов и милые мультяшные логотипы для привлечения потребителей в магазин. В свое время они были открыты для франшиз, образуя уникальную систему визуальной идентификации в сфере закусок.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97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Таким образом, мы видим, что бренды снеков формировались в разные периоды, и их визуальная идентичность имеет характеристики того периода. В настоящее время на рынке представлены различные бренды закусок, и их визуальные характеристики можно охарактеризовать как простые, привлекательные и анимированные.</w:t>
      </w:r>
    </w:p>
    <w:sectPr>
      <w:pgSz w:w="11906" w:h="16838"/>
      <w:pgMar w:top="1134" w:right="1361" w:bottom="1134" w:left="136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Apple Braille Outline 6 Dot">
    <w:panose1 w:val="05000000000000000000"/>
    <w:charset w:val="00"/>
    <w:family w:val="auto"/>
    <w:pitch w:val="default"/>
    <w:sig w:usb0="80000040" w:usb1="00000000" w:usb2="0004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Bold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SFRM120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C7D892"/>
    <w:multiLevelType w:val="singleLevel"/>
    <w:tmpl w:val="FDC7D89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0"/>
  <w:bordersDoNotSurroundFooter w:val="0"/>
  <w:documentProtection w:enforcement="0"/>
  <w:defaultTabStop w:val="42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A4"/>
    <w:rsid w:val="002078A4"/>
    <w:rsid w:val="002B1965"/>
    <w:rsid w:val="003E3CBA"/>
    <w:rsid w:val="00667821"/>
    <w:rsid w:val="47FF42B8"/>
    <w:rsid w:val="9FAF212B"/>
    <w:rsid w:val="EF3EC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4356</Characters>
  <Lines>36</Lines>
  <Paragraphs>10</Paragraphs>
  <TotalTime>61</TotalTime>
  <ScaleCrop>false</ScaleCrop>
  <LinksUpToDate>false</LinksUpToDate>
  <CharactersWithSpaces>5110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2024-02-29T03:06:00Z</dcterms:created>
  <dc:creator>unicorn prospect</dc:creator>
  <cp:lastModifiedBy>HHn</cp:lastModifiedBy>
  <dcterms:modified xsi:type="dcterms:W3CDTF">2024-02-29T22:56:47Z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ECBC0953CD44363667D6E065A08DA0F7_42</vt:lpwstr>
  </property>
</Properties>
</file>