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E38" w:rsidRPr="004023CC" w:rsidRDefault="004A109A" w:rsidP="003D5E3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023CC">
        <w:rPr>
          <w:rFonts w:ascii="Times New Roman" w:hAnsi="Times New Roman" w:cs="Times New Roman"/>
        </w:rPr>
        <w:t xml:space="preserve">Первые добровольческие практики начали вводиться на Руси после принятия христианства, а история поисково-спасательных работ нашла свое отражение </w:t>
      </w:r>
      <w:r w:rsidR="00EF4B82" w:rsidRPr="004023CC">
        <w:rPr>
          <w:rFonts w:ascii="Times New Roman" w:hAnsi="Times New Roman" w:cs="Times New Roman"/>
        </w:rPr>
        <w:t xml:space="preserve">еще </w:t>
      </w:r>
      <w:r w:rsidRPr="004023CC">
        <w:rPr>
          <w:rFonts w:ascii="Times New Roman" w:hAnsi="Times New Roman" w:cs="Times New Roman"/>
        </w:rPr>
        <w:t xml:space="preserve">в древних преданиях. </w:t>
      </w:r>
      <w:r w:rsidR="00EF4B82" w:rsidRPr="004023CC">
        <w:rPr>
          <w:rFonts w:ascii="Times New Roman" w:hAnsi="Times New Roman" w:cs="Times New Roman"/>
        </w:rPr>
        <w:t>Со временем поиски потерявшихся перешли в ведение государственных структур, но опыт привлечения неравнодушных граждан сохранился. Яркими примерами стали дело «новосибирских девочек», операция «Лесополоса», «перевал Дятлова».</w:t>
      </w:r>
      <w:r w:rsidR="003D5E38" w:rsidRPr="004023CC">
        <w:rPr>
          <w:rFonts w:ascii="Times New Roman" w:hAnsi="Times New Roman" w:cs="Times New Roman"/>
        </w:rPr>
        <w:t xml:space="preserve"> Добровольчество в разных формах существовало на всех этапах развития страны. Однако формы, в которых оно выражалось, видоизменялись и адаптировались под запросы общества. </w:t>
      </w:r>
    </w:p>
    <w:p w:rsidR="005E4937" w:rsidRPr="004023CC" w:rsidRDefault="003D5E38" w:rsidP="003D5E3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023CC">
        <w:rPr>
          <w:rFonts w:ascii="Times New Roman" w:hAnsi="Times New Roman" w:cs="Times New Roman"/>
        </w:rPr>
        <w:t>На данный момент в российских реалиях действуют две формы реализации социальных проектов – волонтерская и добровольческая деятельность. История одной из самых массовых отечественных добровольческих организаций – ДПСО «</w:t>
      </w:r>
      <w:proofErr w:type="spellStart"/>
      <w:r w:rsidRPr="004023CC">
        <w:rPr>
          <w:rFonts w:ascii="Times New Roman" w:hAnsi="Times New Roman" w:cs="Times New Roman"/>
        </w:rPr>
        <w:t>ЛизаАлерт</w:t>
      </w:r>
      <w:proofErr w:type="spellEnd"/>
      <w:r w:rsidRPr="004023CC">
        <w:rPr>
          <w:rFonts w:ascii="Times New Roman" w:hAnsi="Times New Roman" w:cs="Times New Roman"/>
        </w:rPr>
        <w:t>» началась в 2010 году, и за 14 лет своей деятельности отрад прошел путь от стихийного объединения людей до четко действующей системы с большим количеством алгоритмов.</w:t>
      </w:r>
      <w:r w:rsidR="005E4937" w:rsidRPr="004023CC">
        <w:rPr>
          <w:rFonts w:ascii="Times New Roman" w:hAnsi="Times New Roman" w:cs="Times New Roman"/>
        </w:rPr>
        <w:t xml:space="preserve"> </w:t>
      </w:r>
    </w:p>
    <w:p w:rsidR="00C15515" w:rsidRPr="004023CC" w:rsidRDefault="005E4937" w:rsidP="004023C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023CC">
        <w:rPr>
          <w:rFonts w:ascii="Times New Roman" w:hAnsi="Times New Roman" w:cs="Times New Roman"/>
        </w:rPr>
        <w:t xml:space="preserve">По мере роста узнаваемости ДПСО появилась необходимость формирования имиджа и более общего понятия образа по А. </w:t>
      </w:r>
      <w:proofErr w:type="spellStart"/>
      <w:r w:rsidRPr="004023CC">
        <w:rPr>
          <w:rFonts w:ascii="Times New Roman" w:hAnsi="Times New Roman" w:cs="Times New Roman"/>
        </w:rPr>
        <w:t>Эбру</w:t>
      </w:r>
      <w:proofErr w:type="spellEnd"/>
      <w:r w:rsidR="003B665B" w:rsidRPr="004023CC">
        <w:rPr>
          <w:rFonts w:ascii="Times New Roman" w:hAnsi="Times New Roman" w:cs="Times New Roman"/>
        </w:rPr>
        <w:t xml:space="preserve">. Во многом это стало обусловлено необходимостью разъяснения </w:t>
      </w:r>
      <w:proofErr w:type="spellStart"/>
      <w:r w:rsidR="003B665B" w:rsidRPr="004023CC">
        <w:rPr>
          <w:rFonts w:ascii="Times New Roman" w:hAnsi="Times New Roman" w:cs="Times New Roman"/>
        </w:rPr>
        <w:t>наррататору</w:t>
      </w:r>
      <w:proofErr w:type="spellEnd"/>
      <w:r w:rsidR="003B665B" w:rsidRPr="004023CC">
        <w:rPr>
          <w:rFonts w:ascii="Times New Roman" w:hAnsi="Times New Roman" w:cs="Times New Roman"/>
        </w:rPr>
        <w:t xml:space="preserve"> функций добровольца. В общественном сознании четко закрепился образ человека в оранжевой форме, расклеивающего ориентировки. Из-за этой </w:t>
      </w:r>
      <w:proofErr w:type="spellStart"/>
      <w:r w:rsidR="003B665B" w:rsidRPr="004023CC">
        <w:rPr>
          <w:rFonts w:ascii="Times New Roman" w:hAnsi="Times New Roman" w:cs="Times New Roman"/>
        </w:rPr>
        <w:t>стагмы</w:t>
      </w:r>
      <w:proofErr w:type="spellEnd"/>
      <w:r w:rsidR="003B665B" w:rsidRPr="004023CC">
        <w:rPr>
          <w:rFonts w:ascii="Times New Roman" w:hAnsi="Times New Roman" w:cs="Times New Roman"/>
        </w:rPr>
        <w:t xml:space="preserve"> многие желающие отказались от участия в деятельности отряда. Согласно</w:t>
      </w:r>
      <w:r w:rsidR="00C15515" w:rsidRPr="004023CC">
        <w:rPr>
          <w:rFonts w:ascii="Times New Roman" w:hAnsi="Times New Roman" w:cs="Times New Roman"/>
        </w:rPr>
        <w:t xml:space="preserve"> опросу, проведенному в официальной группе социальной сети «ВКонтакте», от вступления в отряд людей ограждало отсутствие необходимой информации о ходе поисков, свободного времени,</w:t>
      </w:r>
      <w:r w:rsidR="00273D6B">
        <w:rPr>
          <w:rFonts w:ascii="Times New Roman" w:hAnsi="Times New Roman" w:cs="Times New Roman"/>
        </w:rPr>
        <w:t xml:space="preserve"> </w:t>
      </w:r>
      <w:r w:rsidR="00C15515" w:rsidRPr="004023CC">
        <w:rPr>
          <w:rFonts w:ascii="Times New Roman" w:hAnsi="Times New Roman" w:cs="Times New Roman"/>
        </w:rPr>
        <w:t xml:space="preserve">а также личные причины (например, возраст), что также можно списать на отсутствие знакомства аудитории с портретами возрастных и/или несовершеннолетних поисковиков. Разрушая иллюзию бесполезности и </w:t>
      </w:r>
      <w:proofErr w:type="spellStart"/>
      <w:r w:rsidR="00C15515" w:rsidRPr="004023CC">
        <w:rPr>
          <w:rFonts w:ascii="Times New Roman" w:hAnsi="Times New Roman" w:cs="Times New Roman"/>
        </w:rPr>
        <w:t>ознакамливая</w:t>
      </w:r>
      <w:proofErr w:type="spellEnd"/>
      <w:r w:rsidR="00C15515" w:rsidRPr="004023CC">
        <w:rPr>
          <w:rFonts w:ascii="Times New Roman" w:hAnsi="Times New Roman" w:cs="Times New Roman"/>
        </w:rPr>
        <w:t xml:space="preserve"> </w:t>
      </w:r>
      <w:proofErr w:type="spellStart"/>
      <w:r w:rsidR="00C15515" w:rsidRPr="004023CC">
        <w:rPr>
          <w:rFonts w:ascii="Times New Roman" w:hAnsi="Times New Roman" w:cs="Times New Roman"/>
        </w:rPr>
        <w:t>наррататоров</w:t>
      </w:r>
      <w:proofErr w:type="spellEnd"/>
      <w:r w:rsidR="00C15515" w:rsidRPr="004023CC">
        <w:rPr>
          <w:rFonts w:ascii="Times New Roman" w:hAnsi="Times New Roman" w:cs="Times New Roman"/>
        </w:rPr>
        <w:t xml:space="preserve"> с возможностями влиться в отрядное движение, реализуется основной тезис, продвигаемый ДПСО - «Помочь может каждый!».</w:t>
      </w:r>
    </w:p>
    <w:p w:rsidR="00C15515" w:rsidRPr="004023CC" w:rsidRDefault="00C15515" w:rsidP="00C15515">
      <w:pPr>
        <w:pStyle w:val="a3"/>
        <w:spacing w:before="240" w:beforeAutospacing="0" w:after="240" w:afterAutospacing="0" w:line="360" w:lineRule="auto"/>
        <w:ind w:firstLine="700"/>
        <w:jc w:val="both"/>
        <w:rPr>
          <w:color w:val="000000"/>
        </w:rPr>
      </w:pPr>
      <w:r w:rsidRPr="004023CC">
        <w:rPr>
          <w:color w:val="000000"/>
        </w:rPr>
        <w:t>В современном медиапространстве продвижение конкретной идеи необходимо реализовывать сразу несколькими способами - именно так возможно достижение наибольшей вовлеченности аудитории в восприятие текста и распространению данной информации среди своего круга общения. Во-первых, освещение деятельности ДПСО помогает привлечь внимание потенциальных поисковиков, повысить интерес к организации, увеличить узнаваемость ее символики на улицах и в социальных сетях.</w:t>
      </w:r>
    </w:p>
    <w:p w:rsidR="00C15515" w:rsidRPr="004023CC" w:rsidRDefault="00C15515" w:rsidP="00C15515">
      <w:pPr>
        <w:pStyle w:val="a3"/>
        <w:spacing w:before="240" w:beforeAutospacing="0" w:after="240" w:afterAutospacing="0" w:line="360" w:lineRule="auto"/>
        <w:ind w:firstLine="700"/>
        <w:jc w:val="both"/>
        <w:rPr>
          <w:color w:val="000000"/>
        </w:rPr>
      </w:pPr>
      <w:r w:rsidRPr="004023CC">
        <w:rPr>
          <w:color w:val="000000"/>
        </w:rPr>
        <w:t xml:space="preserve">Во-вторых, убедительные истории резонируют с чувствами </w:t>
      </w:r>
      <w:proofErr w:type="spellStart"/>
      <w:r w:rsidRPr="004023CC">
        <w:rPr>
          <w:color w:val="000000"/>
        </w:rPr>
        <w:t>наррататоров</w:t>
      </w:r>
      <w:proofErr w:type="spellEnd"/>
      <w:r w:rsidRPr="004023CC">
        <w:rPr>
          <w:color w:val="000000"/>
        </w:rPr>
        <w:t xml:space="preserve"> и вызывают эмоции. Радость от успешного завершения поиска или же грусть от трагичного </w:t>
      </w:r>
      <w:r w:rsidRPr="004023CC">
        <w:rPr>
          <w:color w:val="000000"/>
        </w:rPr>
        <w:lastRenderedPageBreak/>
        <w:t>финала отзываются в душе читателей и зрителей, заставляя задуматься о возможности присоединения к поиску в следующий раз.</w:t>
      </w:r>
    </w:p>
    <w:p w:rsidR="00C15515" w:rsidRPr="004023CC" w:rsidRDefault="00C15515" w:rsidP="00C15515">
      <w:pPr>
        <w:pStyle w:val="a3"/>
        <w:spacing w:before="240" w:beforeAutospacing="0" w:after="240" w:afterAutospacing="0" w:line="360" w:lineRule="auto"/>
        <w:ind w:firstLine="700"/>
        <w:jc w:val="both"/>
        <w:rPr>
          <w:color w:val="000000"/>
        </w:rPr>
      </w:pPr>
      <w:r w:rsidRPr="004023CC">
        <w:rPr>
          <w:color w:val="000000"/>
        </w:rPr>
        <w:t xml:space="preserve">В-третьих, именно истории помогают </w:t>
      </w:r>
      <w:proofErr w:type="spellStart"/>
      <w:r w:rsidRPr="004023CC">
        <w:rPr>
          <w:color w:val="000000"/>
        </w:rPr>
        <w:t>проманифестировать</w:t>
      </w:r>
      <w:proofErr w:type="spellEnd"/>
      <w:r w:rsidRPr="004023CC">
        <w:rPr>
          <w:color w:val="000000"/>
        </w:rPr>
        <w:t xml:space="preserve"> основной тезис отрядной политики. Личный опыт поисковиков, рассказы об умении совмещать личную жизнь, работу и поисковую деятельность демонстрируют возможность самореализации в нескольких областях одновременно.</w:t>
      </w:r>
    </w:p>
    <w:p w:rsidR="00C15515" w:rsidRPr="004023CC" w:rsidRDefault="00C15515" w:rsidP="00C15515">
      <w:pPr>
        <w:pStyle w:val="a3"/>
        <w:spacing w:before="240" w:beforeAutospacing="0" w:after="240" w:afterAutospacing="0" w:line="360" w:lineRule="auto"/>
        <w:ind w:left="360" w:firstLine="340"/>
        <w:jc w:val="both"/>
        <w:rPr>
          <w:color w:val="000000"/>
        </w:rPr>
      </w:pPr>
      <w:r w:rsidRPr="004023CC">
        <w:rPr>
          <w:color w:val="000000"/>
        </w:rPr>
        <w:t xml:space="preserve">В рамках исследовательской работы нами были рассмотрены несколько форматов </w:t>
      </w:r>
      <w:proofErr w:type="spellStart"/>
      <w:r w:rsidRPr="004023CC">
        <w:rPr>
          <w:color w:val="000000"/>
        </w:rPr>
        <w:t>внутриотрядного</w:t>
      </w:r>
      <w:proofErr w:type="spellEnd"/>
      <w:r w:rsidRPr="004023CC">
        <w:rPr>
          <w:color w:val="000000"/>
        </w:rPr>
        <w:t xml:space="preserve"> контента, реализуемого в социальных сетях ДПСО «ЛА»:</w:t>
      </w:r>
    </w:p>
    <w:p w:rsidR="00C15515" w:rsidRPr="004023CC" w:rsidRDefault="00C15515" w:rsidP="00C15515">
      <w:pPr>
        <w:pStyle w:val="a3"/>
        <w:numPr>
          <w:ilvl w:val="0"/>
          <w:numId w:val="1"/>
        </w:numPr>
        <w:spacing w:before="240" w:beforeAutospacing="0" w:after="240" w:afterAutospacing="0" w:line="360" w:lineRule="auto"/>
        <w:jc w:val="both"/>
        <w:rPr>
          <w:color w:val="000000"/>
        </w:rPr>
      </w:pPr>
      <w:r w:rsidRPr="004023CC">
        <w:rPr>
          <w:rStyle w:val="apple-tab-span"/>
          <w:color w:val="000000"/>
        </w:rPr>
        <w:tab/>
      </w:r>
      <w:r w:rsidRPr="004023CC">
        <w:rPr>
          <w:color w:val="000000"/>
        </w:rPr>
        <w:t>Форматы постов в «ВКонтакте» «Отчет о поиске» и «Промежуточный отчет о поиске»;</w:t>
      </w:r>
    </w:p>
    <w:p w:rsidR="00C15515" w:rsidRPr="004023CC" w:rsidRDefault="00C15515" w:rsidP="00C15515">
      <w:pPr>
        <w:pStyle w:val="a3"/>
        <w:numPr>
          <w:ilvl w:val="0"/>
          <w:numId w:val="1"/>
        </w:numPr>
        <w:spacing w:before="240" w:beforeAutospacing="0" w:after="240" w:afterAutospacing="0" w:line="360" w:lineRule="auto"/>
        <w:jc w:val="both"/>
        <w:rPr>
          <w:color w:val="000000"/>
        </w:rPr>
      </w:pPr>
      <w:r w:rsidRPr="004023CC">
        <w:rPr>
          <w:color w:val="000000"/>
        </w:rPr>
        <w:t>«Неспокойные ночи», документальный многосерийный фильм, выпускаемый отрядом в 2019-2023 годах;</w:t>
      </w:r>
    </w:p>
    <w:p w:rsidR="00C15515" w:rsidRPr="004023CC" w:rsidRDefault="00C15515" w:rsidP="00C15515">
      <w:pPr>
        <w:pStyle w:val="a3"/>
        <w:numPr>
          <w:ilvl w:val="0"/>
          <w:numId w:val="1"/>
        </w:numPr>
        <w:spacing w:before="240" w:beforeAutospacing="0" w:after="240" w:afterAutospacing="0" w:line="360" w:lineRule="auto"/>
        <w:jc w:val="both"/>
        <w:rPr>
          <w:color w:val="000000"/>
        </w:rPr>
      </w:pPr>
      <w:r w:rsidRPr="004023CC">
        <w:rPr>
          <w:color w:val="000000"/>
        </w:rPr>
        <w:t>Отчеты о работе направления «Школа «</w:t>
      </w:r>
      <w:proofErr w:type="spellStart"/>
      <w:r w:rsidRPr="004023CC">
        <w:rPr>
          <w:color w:val="000000"/>
        </w:rPr>
        <w:t>ЛизаАлерт</w:t>
      </w:r>
      <w:proofErr w:type="spellEnd"/>
      <w:r w:rsidRPr="004023CC">
        <w:rPr>
          <w:color w:val="000000"/>
        </w:rPr>
        <w:t>».</w:t>
      </w:r>
    </w:p>
    <w:p w:rsidR="00C15515" w:rsidRDefault="00C15515" w:rsidP="00C15515">
      <w:pPr>
        <w:pStyle w:val="a3"/>
        <w:spacing w:before="240" w:beforeAutospacing="0" w:after="240" w:afterAutospacing="0" w:line="360" w:lineRule="auto"/>
        <w:ind w:firstLine="700"/>
        <w:jc w:val="both"/>
        <w:rPr>
          <w:color w:val="000000"/>
        </w:rPr>
      </w:pPr>
      <w:r w:rsidRPr="004023CC">
        <w:rPr>
          <w:color w:val="000000"/>
        </w:rPr>
        <w:t>Так, в «Отчетах о поиске</w:t>
      </w:r>
      <w:r w:rsidR="00273D6B">
        <w:rPr>
          <w:color w:val="000000"/>
        </w:rPr>
        <w:t>»</w:t>
      </w:r>
      <w:r w:rsidRPr="004023CC">
        <w:rPr>
          <w:color w:val="000000"/>
        </w:rPr>
        <w:t xml:space="preserve"> </w:t>
      </w:r>
      <w:proofErr w:type="spellStart"/>
      <w:r w:rsidRPr="004023CC">
        <w:rPr>
          <w:color w:val="000000"/>
        </w:rPr>
        <w:t>нарратор</w:t>
      </w:r>
      <w:proofErr w:type="spellEnd"/>
      <w:r w:rsidRPr="004023CC">
        <w:rPr>
          <w:color w:val="000000"/>
        </w:rPr>
        <w:t xml:space="preserve"> описывает конкретные действия, которые может совершить каждый, чтобы оказать помощь в поиске человека: быть более внимательным, вызвать скорую помощь нуждающемуся, подписаться на смс-рассылку и так далее. Во-вторых, активно используется </w:t>
      </w:r>
      <w:proofErr w:type="spellStart"/>
      <w:r w:rsidRPr="004023CC">
        <w:rPr>
          <w:color w:val="000000"/>
        </w:rPr>
        <w:t>мономиф</w:t>
      </w:r>
      <w:proofErr w:type="spellEnd"/>
      <w:r w:rsidRPr="004023CC">
        <w:rPr>
          <w:color w:val="000000"/>
        </w:rPr>
        <w:t xml:space="preserve"> как средство повествования: есть кульминация, постоянно</w:t>
      </w:r>
      <w:r w:rsidR="00273D6B">
        <w:rPr>
          <w:color w:val="000000"/>
        </w:rPr>
        <w:t>е</w:t>
      </w:r>
      <w:r w:rsidRPr="004023CC">
        <w:rPr>
          <w:color w:val="000000"/>
        </w:rPr>
        <w:t xml:space="preserve"> напряжение, сменяемость глагольных форм, а также в канву включены психоэмоциональные переживания повествователя.   </w:t>
      </w:r>
    </w:p>
    <w:p w:rsidR="0042227A" w:rsidRPr="0042227A" w:rsidRDefault="0042227A" w:rsidP="0042227A">
      <w:pPr>
        <w:pStyle w:val="a3"/>
        <w:spacing w:before="0" w:beforeAutospacing="0" w:after="60" w:afterAutospacing="0" w:line="360" w:lineRule="auto"/>
        <w:ind w:firstLine="700"/>
        <w:rPr>
          <w:color w:val="000000"/>
        </w:rPr>
      </w:pPr>
      <w:r w:rsidRPr="0042227A">
        <w:rPr>
          <w:color w:val="000000"/>
        </w:rPr>
        <w:t>Как итог, использование акцентных сюжетных элементов в постах в социальной сети «ВКонтакте» реализует сразу несколько функций:</w:t>
      </w:r>
    </w:p>
    <w:p w:rsidR="0042227A" w:rsidRPr="0042227A" w:rsidRDefault="0042227A" w:rsidP="0042227A">
      <w:pPr>
        <w:pStyle w:val="a3"/>
        <w:spacing w:before="0" w:beforeAutospacing="0" w:after="60" w:afterAutospacing="0" w:line="360" w:lineRule="auto"/>
        <w:ind w:left="720" w:hanging="360"/>
        <w:rPr>
          <w:color w:val="000000"/>
        </w:rPr>
      </w:pPr>
      <w:r w:rsidRPr="0042227A">
        <w:rPr>
          <w:color w:val="000000"/>
        </w:rPr>
        <w:t>1)</w:t>
      </w:r>
      <w:r w:rsidRPr="0042227A">
        <w:tab/>
      </w:r>
      <w:r w:rsidRPr="0042227A">
        <w:rPr>
          <w:color w:val="000000"/>
        </w:rPr>
        <w:t>Пропаганда (мотивация для вступления в поисково-спасательный отряд);</w:t>
      </w:r>
    </w:p>
    <w:p w:rsidR="0042227A" w:rsidRPr="0042227A" w:rsidRDefault="0042227A" w:rsidP="0042227A">
      <w:pPr>
        <w:pStyle w:val="a3"/>
        <w:spacing w:before="0" w:beforeAutospacing="0" w:after="60" w:afterAutospacing="0" w:line="360" w:lineRule="auto"/>
        <w:ind w:left="720" w:hanging="360"/>
        <w:rPr>
          <w:color w:val="000000"/>
        </w:rPr>
      </w:pPr>
      <w:r w:rsidRPr="0042227A">
        <w:rPr>
          <w:color w:val="000000"/>
        </w:rPr>
        <w:t>2)</w:t>
      </w:r>
      <w:r w:rsidRPr="0042227A">
        <w:tab/>
      </w:r>
      <w:r w:rsidRPr="0042227A">
        <w:rPr>
          <w:color w:val="000000"/>
        </w:rPr>
        <w:t xml:space="preserve">Объяснение (за счет разъяснения основных этапов ПСР, разъяснения о функционировании </w:t>
      </w:r>
      <w:proofErr w:type="spellStart"/>
      <w:r w:rsidRPr="0042227A">
        <w:rPr>
          <w:color w:val="000000"/>
        </w:rPr>
        <w:t>внутриотрядных</w:t>
      </w:r>
      <w:proofErr w:type="spellEnd"/>
      <w:r w:rsidRPr="0042227A">
        <w:rPr>
          <w:color w:val="000000"/>
        </w:rPr>
        <w:t xml:space="preserve"> направлений наращивается сообщество людей, заинтересованных в ПСР);</w:t>
      </w:r>
    </w:p>
    <w:p w:rsidR="0042227A" w:rsidRPr="0042227A" w:rsidRDefault="0042227A" w:rsidP="0042227A">
      <w:pPr>
        <w:pStyle w:val="a3"/>
        <w:spacing w:before="0" w:beforeAutospacing="0" w:after="60" w:afterAutospacing="0" w:line="360" w:lineRule="auto"/>
        <w:ind w:left="720" w:hanging="360"/>
        <w:rPr>
          <w:color w:val="000000"/>
        </w:rPr>
      </w:pPr>
      <w:r w:rsidRPr="0042227A">
        <w:rPr>
          <w:color w:val="000000"/>
        </w:rPr>
        <w:t>3)</w:t>
      </w:r>
      <w:r w:rsidRPr="0042227A">
        <w:tab/>
      </w:r>
      <w:r w:rsidRPr="0042227A">
        <w:rPr>
          <w:color w:val="000000"/>
        </w:rPr>
        <w:t>Объединение (работа нативного психологического деления на «свой-чужой», распространение постов с текстовым или видео-упоминанием конкретного поисковика по общим друзьям и родственникам);</w:t>
      </w:r>
    </w:p>
    <w:p w:rsidR="0042227A" w:rsidRPr="0042227A" w:rsidRDefault="0042227A" w:rsidP="0042227A">
      <w:pPr>
        <w:pStyle w:val="a3"/>
        <w:spacing w:before="0" w:beforeAutospacing="0" w:after="60" w:afterAutospacing="0" w:line="360" w:lineRule="auto"/>
        <w:ind w:left="720" w:hanging="360"/>
        <w:rPr>
          <w:color w:val="000000"/>
        </w:rPr>
      </w:pPr>
      <w:r w:rsidRPr="0042227A">
        <w:rPr>
          <w:color w:val="000000"/>
        </w:rPr>
        <w:t>4)</w:t>
      </w:r>
      <w:r w:rsidRPr="0042227A">
        <w:tab/>
      </w:r>
      <w:r w:rsidRPr="0042227A">
        <w:rPr>
          <w:color w:val="000000"/>
        </w:rPr>
        <w:t>Коммуникация (порождение активного обсуждения хода ПСР в комментариях под постом);</w:t>
      </w:r>
    </w:p>
    <w:p w:rsidR="0042227A" w:rsidRPr="0042227A" w:rsidRDefault="0042227A" w:rsidP="0042227A">
      <w:pPr>
        <w:pStyle w:val="a3"/>
        <w:spacing w:before="0" w:beforeAutospacing="0" w:after="60" w:afterAutospacing="0" w:line="360" w:lineRule="auto"/>
        <w:ind w:left="720" w:hanging="360"/>
        <w:rPr>
          <w:color w:val="000000"/>
        </w:rPr>
      </w:pPr>
      <w:r w:rsidRPr="0042227A">
        <w:rPr>
          <w:color w:val="000000"/>
        </w:rPr>
        <w:lastRenderedPageBreak/>
        <w:t>5)</w:t>
      </w:r>
      <w:r w:rsidRPr="0042227A">
        <w:tab/>
      </w:r>
      <w:r w:rsidRPr="0042227A">
        <w:rPr>
          <w:color w:val="000000"/>
        </w:rPr>
        <w:t>Воздействие (эмоционально-психологическое воздействие на аудиторию, предложение разделить эмоции, вызванные исходом поиска).</w:t>
      </w:r>
    </w:p>
    <w:p w:rsidR="0042227A" w:rsidRPr="004023CC" w:rsidRDefault="0042227A" w:rsidP="0042227A">
      <w:pPr>
        <w:pStyle w:val="a3"/>
        <w:spacing w:before="0" w:beforeAutospacing="0" w:after="60" w:afterAutospacing="0" w:line="360" w:lineRule="auto"/>
        <w:ind w:firstLine="700"/>
        <w:rPr>
          <w:color w:val="000000"/>
        </w:rPr>
      </w:pPr>
      <w:r w:rsidRPr="0042227A">
        <w:rPr>
          <w:color w:val="000000"/>
        </w:rPr>
        <w:t xml:space="preserve">Сочетаемость различных элементов </w:t>
      </w:r>
      <w:proofErr w:type="spellStart"/>
      <w:r w:rsidRPr="0042227A">
        <w:rPr>
          <w:color w:val="000000"/>
        </w:rPr>
        <w:t>сторителлинга</w:t>
      </w:r>
      <w:proofErr w:type="spellEnd"/>
      <w:r w:rsidRPr="0042227A">
        <w:rPr>
          <w:color w:val="000000"/>
        </w:rPr>
        <w:t xml:space="preserve"> позволяет наиболее эффективно воздействовать на подписчиков социальных сетей, тем самым привлекая большее количество людей в отряд.</w:t>
      </w:r>
    </w:p>
    <w:p w:rsidR="003A4A0E" w:rsidRPr="004023CC" w:rsidRDefault="00C15515" w:rsidP="00C15515">
      <w:pPr>
        <w:pStyle w:val="a3"/>
        <w:spacing w:before="240" w:beforeAutospacing="0" w:after="240" w:afterAutospacing="0" w:line="360" w:lineRule="auto"/>
        <w:ind w:firstLine="360"/>
        <w:jc w:val="both"/>
        <w:rPr>
          <w:color w:val="000000"/>
        </w:rPr>
      </w:pPr>
      <w:r w:rsidRPr="004023CC">
        <w:rPr>
          <w:color w:val="000000"/>
        </w:rPr>
        <w:t xml:space="preserve">Схожую картину мы наблюдаем при анализе видеоконтента </w:t>
      </w:r>
      <w:proofErr w:type="spellStart"/>
      <w:r w:rsidRPr="004023CC">
        <w:rPr>
          <w:color w:val="000000"/>
        </w:rPr>
        <w:t>внутриотрядных</w:t>
      </w:r>
      <w:proofErr w:type="spellEnd"/>
      <w:r w:rsidRPr="004023CC">
        <w:rPr>
          <w:color w:val="000000"/>
        </w:rPr>
        <w:t xml:space="preserve"> медиа на видеохостинге «YouTube» в </w:t>
      </w:r>
      <w:proofErr w:type="spellStart"/>
      <w:r w:rsidRPr="004023CC">
        <w:rPr>
          <w:color w:val="000000"/>
        </w:rPr>
        <w:t>лайф</w:t>
      </w:r>
      <w:proofErr w:type="spellEnd"/>
      <w:r w:rsidRPr="004023CC">
        <w:rPr>
          <w:color w:val="000000"/>
        </w:rPr>
        <w:t xml:space="preserve">-док сериале «Неспокойные ночи». Структура каждой серии может быть представлена в виде </w:t>
      </w:r>
      <w:proofErr w:type="spellStart"/>
      <w:r w:rsidRPr="004023CC">
        <w:rPr>
          <w:color w:val="000000"/>
        </w:rPr>
        <w:t>коллапсированной</w:t>
      </w:r>
      <w:proofErr w:type="spellEnd"/>
      <w:r w:rsidRPr="004023CC">
        <w:rPr>
          <w:color w:val="000000"/>
        </w:rPr>
        <w:t xml:space="preserve"> спирали</w:t>
      </w:r>
      <w:r w:rsidR="003A4A0E" w:rsidRPr="004023CC">
        <w:rPr>
          <w:color w:val="000000"/>
        </w:rPr>
        <w:t>, что созвучно с морфологией волшебной сказки по</w:t>
      </w:r>
      <w:r w:rsidR="00273D6B">
        <w:rPr>
          <w:color w:val="000000"/>
        </w:rPr>
        <w:t xml:space="preserve"> В.Я.</w:t>
      </w:r>
      <w:r w:rsidR="003A4A0E" w:rsidRPr="004023CC">
        <w:rPr>
          <w:color w:val="000000"/>
        </w:rPr>
        <w:t xml:space="preserve"> </w:t>
      </w:r>
      <w:proofErr w:type="spellStart"/>
      <w:r w:rsidR="003A4A0E" w:rsidRPr="004023CC">
        <w:rPr>
          <w:color w:val="000000"/>
        </w:rPr>
        <w:t>Проппу</w:t>
      </w:r>
      <w:proofErr w:type="spellEnd"/>
      <w:r w:rsidR="003A4A0E" w:rsidRPr="004023CC">
        <w:rPr>
          <w:color w:val="000000"/>
        </w:rPr>
        <w:t xml:space="preserve"> (сопоставительная таблица представлена в приложении). То есть подобные видео выполняют голографическую, </w:t>
      </w:r>
      <w:proofErr w:type="spellStart"/>
      <w:r w:rsidR="003A4A0E" w:rsidRPr="004023CC">
        <w:rPr>
          <w:color w:val="000000"/>
        </w:rPr>
        <w:t>валеолого</w:t>
      </w:r>
      <w:proofErr w:type="spellEnd"/>
      <w:r w:rsidR="003A4A0E" w:rsidRPr="004023CC">
        <w:rPr>
          <w:color w:val="000000"/>
        </w:rPr>
        <w:t xml:space="preserve">-терапевтическую и компенсаторную функции. </w:t>
      </w:r>
    </w:p>
    <w:p w:rsidR="00F63D3D" w:rsidRPr="004023CC" w:rsidRDefault="00F63D3D" w:rsidP="00F63D3D">
      <w:pPr>
        <w:pStyle w:val="a3"/>
        <w:spacing w:before="240" w:beforeAutospacing="0" w:after="240" w:afterAutospacing="0" w:line="360" w:lineRule="auto"/>
        <w:ind w:firstLine="708"/>
        <w:jc w:val="both"/>
        <w:rPr>
          <w:color w:val="000000"/>
        </w:rPr>
      </w:pPr>
      <w:r w:rsidRPr="004023CC">
        <w:rPr>
          <w:color w:val="000000"/>
        </w:rPr>
        <w:t xml:space="preserve">В отдельную категорию вынесем проект, реализуемый направлением «Школа </w:t>
      </w:r>
      <w:proofErr w:type="spellStart"/>
      <w:r w:rsidRPr="004023CC">
        <w:rPr>
          <w:color w:val="000000"/>
        </w:rPr>
        <w:t>ЛизаАлерт</w:t>
      </w:r>
      <w:proofErr w:type="spellEnd"/>
      <w:r w:rsidRPr="004023CC">
        <w:rPr>
          <w:color w:val="000000"/>
        </w:rPr>
        <w:t xml:space="preserve">» («ШЛА») – «Сказки ШЛА». Деятельность учителей ШЛА в первую очередь направлена на работу с родителями детей разных </w:t>
      </w:r>
      <w:r w:rsidR="00273D6B" w:rsidRPr="004023CC">
        <w:rPr>
          <w:color w:val="000000"/>
        </w:rPr>
        <w:t>возрастов</w:t>
      </w:r>
      <w:r w:rsidRPr="004023CC">
        <w:rPr>
          <w:color w:val="000000"/>
        </w:rPr>
        <w:t xml:space="preserve"> – от младенцев до подростков. В публикуемых текстах простым языком рассказывается о том, как объяснить ребенку первые действия при похищении, убедить дошкольников не уходить с незнакомцами и установить границы дозволенного в семье. В каждой из сказочных ситуаций в действие вводится положительный персонаж, который и помогает преодолеть возникающую трудность: бабушка, Бобер, папа Лис, полицейский. Подразумеваемые под ними взрослые также помогают детям, попавшим в опасную ситуацию, реализуя </w:t>
      </w:r>
      <w:proofErr w:type="spellStart"/>
      <w:r w:rsidRPr="004023CC">
        <w:rPr>
          <w:color w:val="000000"/>
        </w:rPr>
        <w:t>внутриотрядный</w:t>
      </w:r>
      <w:proofErr w:type="spellEnd"/>
      <w:r w:rsidRPr="004023CC">
        <w:rPr>
          <w:color w:val="000000"/>
        </w:rPr>
        <w:t xml:space="preserve"> тезис «Помочь может каждый!». </w:t>
      </w:r>
    </w:p>
    <w:p w:rsidR="00F63D3D" w:rsidRPr="004023CC" w:rsidRDefault="00F63D3D" w:rsidP="00F63D3D">
      <w:pPr>
        <w:pStyle w:val="a3"/>
        <w:spacing w:before="240" w:beforeAutospacing="0" w:after="240" w:afterAutospacing="0" w:line="360" w:lineRule="auto"/>
        <w:ind w:firstLine="708"/>
        <w:jc w:val="both"/>
        <w:rPr>
          <w:color w:val="000000"/>
        </w:rPr>
      </w:pPr>
      <w:r w:rsidRPr="004023CC">
        <w:rPr>
          <w:color w:val="000000"/>
        </w:rPr>
        <w:t xml:space="preserve">В этом контексте образ добровольца расширяется и распространяется на каждого человека априори. Помощь и взаимовыручка становится актуальной нравственной определяющей не только в контексте ПСР, но и в повседневной жизни. </w:t>
      </w:r>
    </w:p>
    <w:p w:rsidR="00F63D3D" w:rsidRPr="004023CC" w:rsidRDefault="00F63D3D" w:rsidP="00F63D3D">
      <w:pPr>
        <w:pStyle w:val="a3"/>
        <w:spacing w:before="240" w:beforeAutospacing="0" w:after="240" w:afterAutospacing="0" w:line="360" w:lineRule="auto"/>
        <w:ind w:firstLine="708"/>
        <w:jc w:val="both"/>
        <w:rPr>
          <w:color w:val="000000"/>
        </w:rPr>
      </w:pPr>
      <w:r w:rsidRPr="004023CC">
        <w:rPr>
          <w:color w:val="000000"/>
        </w:rPr>
        <w:t xml:space="preserve">Это умозаключение помогает сформировать </w:t>
      </w:r>
      <w:proofErr w:type="spellStart"/>
      <w:r w:rsidRPr="004023CC">
        <w:rPr>
          <w:color w:val="000000"/>
        </w:rPr>
        <w:t>сверхидею</w:t>
      </w:r>
      <w:proofErr w:type="spellEnd"/>
      <w:r w:rsidRPr="004023CC">
        <w:rPr>
          <w:color w:val="000000"/>
        </w:rPr>
        <w:t xml:space="preserve"> отрядной философии: основная помощь – это, прежде всего, неравнодушие, проявленное по отношению к окружающим, как знакомым, так и посторонним людям.</w:t>
      </w:r>
    </w:p>
    <w:p w:rsidR="00F63D3D" w:rsidRPr="004023CC" w:rsidRDefault="005D636E" w:rsidP="005D636E">
      <w:pPr>
        <w:pStyle w:val="a3"/>
        <w:spacing w:before="240" w:beforeAutospacing="0" w:after="240" w:afterAutospacing="0" w:line="360" w:lineRule="auto"/>
        <w:ind w:firstLine="708"/>
        <w:jc w:val="center"/>
        <w:rPr>
          <w:color w:val="000000"/>
        </w:rPr>
      </w:pPr>
      <w:r>
        <w:rPr>
          <w:color w:val="000000"/>
        </w:rPr>
        <w:t>Список литературы:</w:t>
      </w:r>
    </w:p>
    <w:p w:rsidR="00F63D3D" w:rsidRPr="004023CC" w:rsidRDefault="00273D6B" w:rsidP="00273D6B">
      <w:pPr>
        <w:pStyle w:val="a3"/>
        <w:spacing w:before="240" w:beforeAutospacing="0" w:after="240" w:afterAutospacing="0" w:line="360" w:lineRule="auto"/>
        <w:jc w:val="both"/>
        <w:rPr>
          <w:color w:val="000000"/>
        </w:rPr>
      </w:pPr>
      <w:r w:rsidRPr="005D636E">
        <w:rPr>
          <w:color w:val="000000"/>
        </w:rPr>
        <w:t>Аслан </w:t>
      </w:r>
      <w:proofErr w:type="spellStart"/>
      <w:r w:rsidRPr="005D636E">
        <w:rPr>
          <w:color w:val="000000"/>
        </w:rPr>
        <w:t>Эбру</w:t>
      </w:r>
      <w:proofErr w:type="spellEnd"/>
      <w:r w:rsidRPr="005D636E">
        <w:rPr>
          <w:color w:val="000000"/>
        </w:rPr>
        <w:t>. Языковые средства создания образа политического деятеля в американских и британских СМИ. Москва, 2017.</w:t>
      </w:r>
    </w:p>
    <w:p w:rsidR="00C15515" w:rsidRPr="004023CC" w:rsidRDefault="003A4A0E" w:rsidP="00273D6B">
      <w:pPr>
        <w:pStyle w:val="a3"/>
        <w:spacing w:before="240" w:beforeAutospacing="0" w:after="240" w:afterAutospacing="0" w:line="360" w:lineRule="auto"/>
        <w:ind w:firstLine="360"/>
        <w:rPr>
          <w:color w:val="000000"/>
        </w:rPr>
      </w:pPr>
      <w:r w:rsidRPr="004023CC">
        <w:rPr>
          <w:color w:val="000000"/>
        </w:rPr>
        <w:lastRenderedPageBreak/>
        <w:t xml:space="preserve"> </w:t>
      </w:r>
      <w:r w:rsidR="00273D6B" w:rsidRPr="005D636E">
        <w:rPr>
          <w:color w:val="000000"/>
        </w:rPr>
        <w:br/>
      </w:r>
      <w:proofErr w:type="spellStart"/>
      <w:r w:rsidR="00273D6B" w:rsidRPr="005D636E">
        <w:rPr>
          <w:color w:val="000000"/>
        </w:rPr>
        <w:t>Пропп</w:t>
      </w:r>
      <w:proofErr w:type="spellEnd"/>
      <w:r w:rsidR="00273D6B" w:rsidRPr="005D636E">
        <w:rPr>
          <w:color w:val="000000"/>
        </w:rPr>
        <w:t>, Владимир Яковлевич. Морфология (волшебной) сказки. Москва: Лабиринт, 1998.</w:t>
      </w:r>
    </w:p>
    <w:p w:rsidR="006F0FD2" w:rsidRPr="004023CC" w:rsidRDefault="005D636E">
      <w:r w:rsidRPr="005D636E">
        <w:drawing>
          <wp:inline distT="0" distB="0" distL="0" distR="0" wp14:anchorId="6BF08AAE" wp14:editId="56F334B3">
            <wp:extent cx="5940425" cy="5930900"/>
            <wp:effectExtent l="0" t="0" r="3175" b="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1E601B72-8EF1-260A-F301-6D3C2F62C4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1E601B72-8EF1-260A-F301-6D3C2F62C4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FD2" w:rsidRPr="0040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302EA"/>
    <w:multiLevelType w:val="hybridMultilevel"/>
    <w:tmpl w:val="076C0B18"/>
    <w:lvl w:ilvl="0" w:tplc="CC2A059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172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9A"/>
    <w:rsid w:val="00273D6B"/>
    <w:rsid w:val="003A4A0E"/>
    <w:rsid w:val="003B665B"/>
    <w:rsid w:val="003D5E38"/>
    <w:rsid w:val="004023CC"/>
    <w:rsid w:val="0042227A"/>
    <w:rsid w:val="004A109A"/>
    <w:rsid w:val="005D636E"/>
    <w:rsid w:val="005E4937"/>
    <w:rsid w:val="006F0FD2"/>
    <w:rsid w:val="00787F3A"/>
    <w:rsid w:val="00A35AF3"/>
    <w:rsid w:val="00C15515"/>
    <w:rsid w:val="00EF4B82"/>
    <w:rsid w:val="00F6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B85D45"/>
  <w15:chartTrackingRefBased/>
  <w15:docId w15:val="{5545671C-E657-A540-B6A3-21D2BA88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E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5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a0"/>
    <w:rsid w:val="00C15515"/>
  </w:style>
  <w:style w:type="character" w:customStyle="1" w:styleId="apple-converted-space">
    <w:name w:val="apple-converted-space"/>
    <w:basedOn w:val="a0"/>
    <w:rsid w:val="00273D6B"/>
  </w:style>
  <w:style w:type="character" w:customStyle="1" w:styleId="js-item-maininfo">
    <w:name w:val="js-item-maininfo"/>
    <w:basedOn w:val="a0"/>
    <w:rsid w:val="00273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787</Words>
  <Characters>5691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Yaroslava Plaksina</dc:creator>
  <cp:keywords/>
  <dc:description/>
  <cp:lastModifiedBy>Yaroslava Plaksina</cp:lastModifiedBy>
  <cp:revision>4</cp:revision>
  <dcterms:created xsi:type="dcterms:W3CDTF">2024-02-08T09:19:00Z</dcterms:created>
  <dcterms:modified xsi:type="dcterms:W3CDTF">2024-02-15T17:46:00Z</dcterms:modified>
</cp:coreProperties>
</file>