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624D" w:rsidRDefault="00E9624D" w:rsidP="00E9624D">
      <w:pPr>
        <w:ind w:firstLine="565"/>
        <w:jc w:val="center"/>
        <w:rPr>
          <w:rFonts w:ascii="Times New Roman" w:hAnsi="Times New Roman" w:cs="Times New Roman"/>
          <w:sz w:val="28"/>
          <w:szCs w:val="28"/>
        </w:rPr>
      </w:pPr>
      <w:r w:rsidRPr="00E9624D">
        <w:rPr>
          <w:rFonts w:ascii="Times New Roman" w:hAnsi="Times New Roman" w:cs="Times New Roman"/>
          <w:sz w:val="28"/>
          <w:szCs w:val="28"/>
        </w:rPr>
        <w:t>Особенности продвижения просветительского видеоконтента на YouTube в России в 2022-2023 годах</w:t>
      </w:r>
    </w:p>
    <w:p w:rsidR="00E9624D" w:rsidRDefault="00E9624D" w:rsidP="0001136A">
      <w:pPr>
        <w:ind w:firstLine="565"/>
        <w:rPr>
          <w:rFonts w:ascii="Times New Roman" w:hAnsi="Times New Roman" w:cs="Times New Roman"/>
          <w:sz w:val="28"/>
          <w:szCs w:val="28"/>
        </w:rPr>
      </w:pPr>
    </w:p>
    <w:p w:rsidR="00D5590F" w:rsidRDefault="00D5590F" w:rsidP="0001136A">
      <w:pPr>
        <w:ind w:firstLine="565"/>
        <w:rPr>
          <w:rFonts w:ascii="Times New Roman" w:hAnsi="Times New Roman" w:cs="Times New Roman"/>
          <w:sz w:val="28"/>
          <w:szCs w:val="28"/>
        </w:rPr>
      </w:pPr>
      <w:r>
        <w:rPr>
          <w:rFonts w:ascii="Times New Roman" w:hAnsi="Times New Roman" w:cs="Times New Roman"/>
          <w:sz w:val="28"/>
          <w:szCs w:val="28"/>
        </w:rPr>
        <w:t xml:space="preserve">В 2022-2023 годах ключевым источником видеотрафика, несмотря на растущий риск блокировки и ограничение монетизации, остаётся видеохостинг </w:t>
      </w:r>
      <w:r>
        <w:rPr>
          <w:rFonts w:ascii="Times New Roman" w:hAnsi="Times New Roman" w:cs="Times New Roman"/>
          <w:sz w:val="28"/>
          <w:szCs w:val="28"/>
          <w:lang w:val="en-US"/>
        </w:rPr>
        <w:t>YouTube</w:t>
      </w:r>
      <w:r w:rsidRPr="00EA4E65">
        <w:rPr>
          <w:rFonts w:ascii="Times New Roman" w:hAnsi="Times New Roman" w:cs="Times New Roman"/>
          <w:sz w:val="28"/>
          <w:szCs w:val="28"/>
        </w:rPr>
        <w:t xml:space="preserve"> [4]</w:t>
      </w:r>
      <w:r>
        <w:rPr>
          <w:rFonts w:ascii="Times New Roman" w:hAnsi="Times New Roman" w:cs="Times New Roman"/>
          <w:sz w:val="28"/>
          <w:szCs w:val="28"/>
        </w:rPr>
        <w:t xml:space="preserve">, </w:t>
      </w:r>
      <w:r w:rsidRPr="00EA4E65">
        <w:rPr>
          <w:rFonts w:ascii="Times New Roman" w:hAnsi="Times New Roman" w:cs="Times New Roman"/>
          <w:sz w:val="28"/>
          <w:szCs w:val="28"/>
        </w:rPr>
        <w:t>[5]</w:t>
      </w:r>
      <w:r>
        <w:rPr>
          <w:rFonts w:ascii="Times New Roman" w:hAnsi="Times New Roman" w:cs="Times New Roman"/>
          <w:sz w:val="28"/>
          <w:szCs w:val="28"/>
        </w:rPr>
        <w:t xml:space="preserve">. Согласно данным </w:t>
      </w:r>
      <w:r>
        <w:rPr>
          <w:rFonts w:ascii="Times New Roman" w:hAnsi="Times New Roman" w:cs="Times New Roman"/>
          <w:sz w:val="28"/>
          <w:szCs w:val="28"/>
          <w:lang w:val="en-US"/>
        </w:rPr>
        <w:t>Mediascope</w:t>
      </w:r>
      <w:r>
        <w:rPr>
          <w:rFonts w:ascii="Times New Roman" w:hAnsi="Times New Roman" w:cs="Times New Roman"/>
          <w:sz w:val="28"/>
          <w:szCs w:val="28"/>
        </w:rPr>
        <w:t xml:space="preserve">, большую часть времен пользователи </w:t>
      </w:r>
      <w:r>
        <w:rPr>
          <w:rFonts w:ascii="Times New Roman" w:hAnsi="Times New Roman" w:cs="Times New Roman"/>
          <w:sz w:val="28"/>
          <w:szCs w:val="28"/>
          <w:lang w:val="en-US"/>
        </w:rPr>
        <w:t>YouTube</w:t>
      </w:r>
      <w:r w:rsidRPr="005A5669">
        <w:rPr>
          <w:rFonts w:ascii="Times New Roman" w:hAnsi="Times New Roman" w:cs="Times New Roman"/>
          <w:sz w:val="28"/>
          <w:szCs w:val="28"/>
        </w:rPr>
        <w:t xml:space="preserve"> </w:t>
      </w:r>
      <w:r>
        <w:rPr>
          <w:rFonts w:ascii="Times New Roman" w:hAnsi="Times New Roman" w:cs="Times New Roman"/>
          <w:sz w:val="28"/>
          <w:szCs w:val="28"/>
        </w:rPr>
        <w:t>в России посвящают прослушиванию музыки и просмотру развлекательного контента (20% и 19% доля в поиске на видеохостинге), просветительский же контент составляет не более 6% . Однако это не означает полное отсутствие интереса к данному виду контента.</w:t>
      </w:r>
    </w:p>
    <w:p w:rsidR="00D5590F" w:rsidRDefault="00D5590F" w:rsidP="00D5590F">
      <w:pPr>
        <w:rPr>
          <w:rFonts w:ascii="Times New Roman" w:hAnsi="Times New Roman" w:cs="Times New Roman"/>
          <w:sz w:val="28"/>
          <w:szCs w:val="28"/>
        </w:rPr>
      </w:pPr>
    </w:p>
    <w:p w:rsidR="00D5590F" w:rsidRDefault="00D5590F" w:rsidP="0001136A">
      <w:pPr>
        <w:ind w:firstLine="565"/>
        <w:rPr>
          <w:rFonts w:ascii="Times New Roman" w:hAnsi="Times New Roman" w:cs="Times New Roman"/>
          <w:sz w:val="28"/>
          <w:szCs w:val="28"/>
        </w:rPr>
      </w:pPr>
      <w:r>
        <w:rPr>
          <w:rFonts w:ascii="Times New Roman" w:hAnsi="Times New Roman" w:cs="Times New Roman"/>
          <w:sz w:val="28"/>
          <w:szCs w:val="28"/>
        </w:rPr>
        <w:t xml:space="preserve">При этом разграничивать просветительский и развлекательный видеконтент на сегодняшний день на </w:t>
      </w:r>
      <w:r>
        <w:rPr>
          <w:rFonts w:ascii="Times New Roman" w:hAnsi="Times New Roman" w:cs="Times New Roman"/>
          <w:sz w:val="28"/>
          <w:szCs w:val="28"/>
          <w:lang w:val="en-US"/>
        </w:rPr>
        <w:t>YouTube</w:t>
      </w:r>
      <w:r>
        <w:rPr>
          <w:rFonts w:ascii="Times New Roman" w:hAnsi="Times New Roman" w:cs="Times New Roman"/>
          <w:sz w:val="28"/>
          <w:szCs w:val="28"/>
        </w:rPr>
        <w:t>, было бы некорректным, так как всё большую популярность набирает жанр «e</w:t>
      </w:r>
      <w:r>
        <w:rPr>
          <w:rFonts w:ascii="Times New Roman" w:hAnsi="Times New Roman" w:cs="Times New Roman"/>
          <w:sz w:val="28"/>
          <w:szCs w:val="28"/>
          <w:lang w:val="en-US"/>
        </w:rPr>
        <w:t>dutainment</w:t>
      </w:r>
      <w:r>
        <w:rPr>
          <w:rFonts w:ascii="Times New Roman" w:hAnsi="Times New Roman" w:cs="Times New Roman"/>
          <w:sz w:val="28"/>
          <w:szCs w:val="28"/>
        </w:rPr>
        <w:t xml:space="preserve">», в рамках которого просветительские элементы подаются зрители в формате увлекательных игр или сценок. </w:t>
      </w:r>
    </w:p>
    <w:p w:rsidR="00D5590F" w:rsidRDefault="00D5590F" w:rsidP="00D5590F">
      <w:pPr>
        <w:rPr>
          <w:rFonts w:ascii="Times New Roman" w:hAnsi="Times New Roman" w:cs="Times New Roman"/>
          <w:sz w:val="28"/>
          <w:szCs w:val="28"/>
        </w:rPr>
      </w:pPr>
    </w:p>
    <w:p w:rsidR="00D5590F" w:rsidRDefault="00D5590F" w:rsidP="0001136A">
      <w:pPr>
        <w:ind w:firstLine="565"/>
        <w:rPr>
          <w:rFonts w:ascii="Times New Roman" w:hAnsi="Times New Roman" w:cs="Times New Roman"/>
          <w:color w:val="333333"/>
          <w:sz w:val="28"/>
          <w:szCs w:val="28"/>
          <w:shd w:val="clear" w:color="auto" w:fill="FFFFFF"/>
        </w:rPr>
      </w:pPr>
      <w:r>
        <w:rPr>
          <w:rFonts w:ascii="Times New Roman" w:hAnsi="Times New Roman" w:cs="Times New Roman"/>
          <w:sz w:val="28"/>
          <w:szCs w:val="28"/>
          <w:lang w:val="en-US"/>
        </w:rPr>
        <w:t>Edutainment</w:t>
      </w:r>
      <w:r w:rsidRPr="005A5669">
        <w:rPr>
          <w:rFonts w:ascii="Times New Roman" w:hAnsi="Times New Roman" w:cs="Times New Roman"/>
          <w:sz w:val="28"/>
          <w:szCs w:val="28"/>
        </w:rPr>
        <w:t>-</w:t>
      </w:r>
      <w:r>
        <w:rPr>
          <w:rFonts w:ascii="Times New Roman" w:hAnsi="Times New Roman" w:cs="Times New Roman"/>
          <w:sz w:val="28"/>
          <w:szCs w:val="28"/>
        </w:rPr>
        <w:t xml:space="preserve">контент, обладая «смешанной» природой, имеет ряд преимуществ над сугубо образовательным контентом в плане продвижения на видеохостинге </w:t>
      </w:r>
      <w:r>
        <w:rPr>
          <w:rFonts w:ascii="Arial" w:hAnsi="Arial" w:cs="Arial"/>
          <w:color w:val="333333"/>
          <w:sz w:val="20"/>
          <w:szCs w:val="20"/>
          <w:shd w:val="clear" w:color="auto" w:fill="FFFFFF"/>
        </w:rPr>
        <w:t xml:space="preserve">— </w:t>
      </w:r>
      <w:r>
        <w:rPr>
          <w:rFonts w:ascii="Times New Roman" w:hAnsi="Times New Roman" w:cs="Times New Roman"/>
          <w:color w:val="333333"/>
          <w:sz w:val="28"/>
          <w:szCs w:val="28"/>
          <w:shd w:val="clear" w:color="auto" w:fill="FFFFFF"/>
        </w:rPr>
        <w:t>контент, содержащий развлекательные элементы, лучше удерживает внимание пользователя и вызывает у него эмоции.</w:t>
      </w:r>
    </w:p>
    <w:p w:rsidR="00D5590F" w:rsidRDefault="00D5590F" w:rsidP="00D5590F">
      <w:pPr>
        <w:rPr>
          <w:rFonts w:ascii="Times New Roman" w:hAnsi="Times New Roman" w:cs="Times New Roman"/>
          <w:color w:val="333333"/>
          <w:sz w:val="28"/>
          <w:szCs w:val="28"/>
          <w:shd w:val="clear" w:color="auto" w:fill="FFFFFF"/>
        </w:rPr>
      </w:pPr>
    </w:p>
    <w:p w:rsidR="00D5590F" w:rsidRDefault="00D5590F" w:rsidP="0001136A">
      <w:pPr>
        <w:ind w:firstLine="56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Ключевыми факторами, обеспечивающими успешное продвижение видеоролика на </w:t>
      </w:r>
      <w:r>
        <w:rPr>
          <w:rFonts w:ascii="Times New Roman" w:hAnsi="Times New Roman" w:cs="Times New Roman"/>
          <w:color w:val="333333"/>
          <w:sz w:val="28"/>
          <w:szCs w:val="28"/>
          <w:shd w:val="clear" w:color="auto" w:fill="FFFFFF"/>
          <w:lang w:val="en-US"/>
        </w:rPr>
        <w:t>YouTube</w:t>
      </w:r>
      <w:r>
        <w:rPr>
          <w:rFonts w:ascii="Times New Roman" w:hAnsi="Times New Roman" w:cs="Times New Roman"/>
          <w:color w:val="333333"/>
          <w:sz w:val="28"/>
          <w:szCs w:val="28"/>
          <w:shd w:val="clear" w:color="auto" w:fill="FFFFFF"/>
        </w:rPr>
        <w:t xml:space="preserve"> являются: высокое удержание, высокая активность пользователей под видео и качественная </w:t>
      </w:r>
      <w:r>
        <w:rPr>
          <w:rFonts w:ascii="Times New Roman" w:hAnsi="Times New Roman" w:cs="Times New Roman"/>
          <w:color w:val="333333"/>
          <w:sz w:val="28"/>
          <w:szCs w:val="28"/>
          <w:shd w:val="clear" w:color="auto" w:fill="FFFFFF"/>
          <w:lang w:val="en-US"/>
        </w:rPr>
        <w:t>SEO</w:t>
      </w:r>
      <w:r w:rsidRPr="00615B3D">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оптимизация.</w:t>
      </w:r>
    </w:p>
    <w:p w:rsidR="00D5590F" w:rsidRDefault="00D5590F" w:rsidP="00D5590F">
      <w:pPr>
        <w:rPr>
          <w:rFonts w:ascii="Times New Roman" w:hAnsi="Times New Roman" w:cs="Times New Roman"/>
          <w:color w:val="333333"/>
          <w:sz w:val="28"/>
          <w:szCs w:val="28"/>
          <w:shd w:val="clear" w:color="auto" w:fill="FFFFFF"/>
        </w:rPr>
      </w:pPr>
    </w:p>
    <w:p w:rsidR="00D5590F" w:rsidRPr="009A502E" w:rsidRDefault="00D5590F" w:rsidP="0001136A">
      <w:pPr>
        <w:ind w:firstLine="56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В ходе исследования были проведены 3 экспертных интервью с ведущими специалистами в области продвижения просветительского контента на Y</w:t>
      </w:r>
      <w:r>
        <w:rPr>
          <w:rFonts w:ascii="Times New Roman" w:hAnsi="Times New Roman" w:cs="Times New Roman"/>
          <w:color w:val="333333"/>
          <w:sz w:val="28"/>
          <w:szCs w:val="28"/>
          <w:shd w:val="clear" w:color="auto" w:fill="FFFFFF"/>
          <w:lang w:val="en-US"/>
        </w:rPr>
        <w:t>ouTube</w:t>
      </w:r>
      <w:r w:rsidRPr="009A502E">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в России. Интервью были взяты у продюсера </w:t>
      </w:r>
      <w:r>
        <w:rPr>
          <w:rFonts w:ascii="Times New Roman" w:hAnsi="Times New Roman" w:cs="Times New Roman"/>
          <w:color w:val="333333"/>
          <w:sz w:val="28"/>
          <w:szCs w:val="28"/>
          <w:shd w:val="clear" w:color="auto" w:fill="FFFFFF"/>
          <w:lang w:val="en-US"/>
        </w:rPr>
        <w:t>YouTube</w:t>
      </w:r>
      <w:r w:rsidRPr="009A502E">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 xml:space="preserve">каналов Светланы Гуляевой, </w:t>
      </w:r>
      <w:r>
        <w:rPr>
          <w:rFonts w:ascii="Times New Roman" w:hAnsi="Times New Roman" w:cs="Times New Roman"/>
          <w:sz w:val="28"/>
          <w:szCs w:val="28"/>
        </w:rPr>
        <w:t xml:space="preserve">менеджера по стратегическому партнёрству </w:t>
      </w:r>
      <w:r>
        <w:rPr>
          <w:rFonts w:ascii="Times New Roman" w:hAnsi="Times New Roman" w:cs="Times New Roman"/>
          <w:sz w:val="28"/>
          <w:szCs w:val="28"/>
          <w:lang w:val="en-US"/>
        </w:rPr>
        <w:t>YouTube</w:t>
      </w:r>
      <w:r w:rsidRPr="00825BE4">
        <w:rPr>
          <w:rFonts w:ascii="Times New Roman" w:hAnsi="Times New Roman" w:cs="Times New Roman"/>
          <w:sz w:val="28"/>
          <w:szCs w:val="28"/>
        </w:rPr>
        <w:t xml:space="preserve"> </w:t>
      </w:r>
      <w:r>
        <w:rPr>
          <w:rFonts w:ascii="Times New Roman" w:hAnsi="Times New Roman" w:cs="Times New Roman"/>
          <w:sz w:val="28"/>
          <w:szCs w:val="28"/>
        </w:rPr>
        <w:t xml:space="preserve">Анастасии Дембовской и директора </w:t>
      </w:r>
      <w:r>
        <w:rPr>
          <w:rFonts w:ascii="Times New Roman" w:hAnsi="Times New Roman" w:cs="Times New Roman"/>
          <w:sz w:val="28"/>
          <w:szCs w:val="28"/>
          <w:lang w:val="en-US"/>
        </w:rPr>
        <w:t>SMM</w:t>
      </w:r>
      <w:r w:rsidRPr="009A502E">
        <w:rPr>
          <w:rFonts w:ascii="Times New Roman" w:hAnsi="Times New Roman" w:cs="Times New Roman"/>
          <w:sz w:val="28"/>
          <w:szCs w:val="28"/>
        </w:rPr>
        <w:t>-</w:t>
      </w:r>
      <w:r>
        <w:rPr>
          <w:rFonts w:ascii="Times New Roman" w:hAnsi="Times New Roman" w:cs="Times New Roman"/>
          <w:sz w:val="28"/>
          <w:szCs w:val="28"/>
        </w:rPr>
        <w:t>агентства «</w:t>
      </w:r>
      <w:r>
        <w:rPr>
          <w:rFonts w:ascii="Times New Roman" w:hAnsi="Times New Roman" w:cs="Times New Roman"/>
          <w:sz w:val="28"/>
          <w:szCs w:val="28"/>
          <w:lang w:val="en-US"/>
        </w:rPr>
        <w:t>Lift</w:t>
      </w:r>
      <w:r>
        <w:rPr>
          <w:rFonts w:ascii="Times New Roman" w:hAnsi="Times New Roman" w:cs="Times New Roman"/>
          <w:sz w:val="28"/>
          <w:szCs w:val="28"/>
        </w:rPr>
        <w:t>» Анастасии Гусенцовой.</w:t>
      </w:r>
    </w:p>
    <w:p w:rsidR="00D5590F" w:rsidRDefault="00D5590F" w:rsidP="00D5590F">
      <w:pPr>
        <w:rPr>
          <w:rFonts w:ascii="Times New Roman" w:hAnsi="Times New Roman" w:cs="Times New Roman"/>
          <w:color w:val="333333"/>
          <w:sz w:val="28"/>
          <w:szCs w:val="28"/>
          <w:shd w:val="clear" w:color="auto" w:fill="FFFFFF"/>
        </w:rPr>
      </w:pPr>
    </w:p>
    <w:p w:rsidR="0001136A" w:rsidRDefault="00D5590F" w:rsidP="0001136A">
      <w:pPr>
        <w:ind w:firstLine="56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Просветительский контент, зачастую проигрывающий перед исключительно развлекательным по количеству экшена в кадре, должен быть построен специфическим образом, таким, чтобы видео не просто давало зрителю новые знания, но при этом заставляло испытывать положительные или негативные переживания. «</w:t>
      </w:r>
      <w:r w:rsidRPr="00134861">
        <w:rPr>
          <w:rFonts w:ascii="Times New Roman" w:hAnsi="Times New Roman" w:cs="Times New Roman"/>
          <w:sz w:val="28"/>
          <w:szCs w:val="28"/>
        </w:rPr>
        <w:t xml:space="preserve">В развлекательном контенте нам важен ритм, важны композиция и сценарные ходы. В образовательном же контенте нам очень важно донести мысль, то есть очень важно придумать не только формат съёмки, но и, например, то, как мы представим лектора, как мы «окартиним» то, что лектор </w:t>
      </w:r>
      <w:r w:rsidRPr="00134861">
        <w:rPr>
          <w:rFonts w:ascii="Times New Roman" w:hAnsi="Times New Roman" w:cs="Times New Roman"/>
          <w:sz w:val="28"/>
          <w:szCs w:val="28"/>
        </w:rPr>
        <w:lastRenderedPageBreak/>
        <w:t>говорит</w:t>
      </w:r>
      <w:r>
        <w:rPr>
          <w:rFonts w:ascii="Times New Roman" w:hAnsi="Times New Roman" w:cs="Times New Roman"/>
          <w:sz w:val="28"/>
          <w:szCs w:val="28"/>
        </w:rPr>
        <w:t xml:space="preserve">», </w:t>
      </w:r>
      <w:r>
        <w:rPr>
          <w:rFonts w:ascii="Arial" w:hAnsi="Arial" w:cs="Arial"/>
          <w:color w:val="333333"/>
          <w:sz w:val="20"/>
          <w:szCs w:val="20"/>
          <w:shd w:val="clear" w:color="auto" w:fill="FFFFFF"/>
        </w:rPr>
        <w:t xml:space="preserve">— </w:t>
      </w:r>
      <w:r>
        <w:rPr>
          <w:rFonts w:ascii="Times New Roman" w:hAnsi="Times New Roman" w:cs="Times New Roman"/>
          <w:color w:val="333333"/>
          <w:sz w:val="28"/>
          <w:szCs w:val="28"/>
          <w:shd w:val="clear" w:color="auto" w:fill="FFFFFF"/>
        </w:rPr>
        <w:t>подчёркивает Светлана Гуляева. Важны также визуальный и аудиальный компоненты: эстетичное построение кадра, высокое качество звука и видеозаписи, грамотная речь ведущих, всё это также притягивает внимание пользователей.</w:t>
      </w:r>
    </w:p>
    <w:p w:rsidR="0001136A" w:rsidRDefault="0001136A" w:rsidP="0001136A">
      <w:pPr>
        <w:rPr>
          <w:rFonts w:ascii="Times New Roman" w:hAnsi="Times New Roman" w:cs="Times New Roman"/>
          <w:color w:val="333333"/>
          <w:sz w:val="28"/>
          <w:szCs w:val="28"/>
          <w:shd w:val="clear" w:color="auto" w:fill="FFFFFF"/>
        </w:rPr>
      </w:pPr>
    </w:p>
    <w:p w:rsidR="0001136A" w:rsidRDefault="00D5590F" w:rsidP="0001136A">
      <w:pPr>
        <w:ind w:firstLine="56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Качественный с точки зрения содержания, сценария и технического исполнения контент мотивирует пользователей на активность, проявляющуюся в виде таких опций как лайки, комментарии, пересылки видеоролика в социальных сетях и мессенджерах и отклики в сообществе автора видео. Такие пользовательские действия запускают алгоритмы </w:t>
      </w:r>
      <w:r>
        <w:rPr>
          <w:rFonts w:ascii="Times New Roman" w:hAnsi="Times New Roman" w:cs="Times New Roman"/>
          <w:color w:val="333333"/>
          <w:sz w:val="28"/>
          <w:szCs w:val="28"/>
          <w:shd w:val="clear" w:color="auto" w:fill="FFFFFF"/>
          <w:lang w:val="en-US"/>
        </w:rPr>
        <w:t>YouTube</w:t>
      </w:r>
      <w:r w:rsidRPr="009A502E">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для выведения видеоролика в раздел «рекомендуемое» </w:t>
      </w:r>
      <w:r w:rsidRPr="00EA4E65">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1</w:t>
      </w:r>
      <w:r w:rsidRPr="00EA4E65">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w:t>
      </w:r>
      <w:r w:rsidRPr="009A502E">
        <w:rPr>
          <w:rFonts w:ascii="Times New Roman" w:hAnsi="Times New Roman" w:cs="Times New Roman"/>
          <w:color w:val="333333"/>
          <w:sz w:val="28"/>
          <w:szCs w:val="28"/>
          <w:shd w:val="clear" w:color="auto" w:fill="FFFFFF"/>
        </w:rPr>
        <w:t xml:space="preserve"> </w:t>
      </w:r>
    </w:p>
    <w:p w:rsidR="0001136A" w:rsidRDefault="0001136A" w:rsidP="0001136A">
      <w:pPr>
        <w:rPr>
          <w:rFonts w:ascii="Times New Roman" w:hAnsi="Times New Roman" w:cs="Times New Roman"/>
          <w:color w:val="333333"/>
          <w:sz w:val="28"/>
          <w:szCs w:val="28"/>
          <w:shd w:val="clear" w:color="auto" w:fill="FFFFFF"/>
        </w:rPr>
      </w:pPr>
    </w:p>
    <w:p w:rsidR="0001136A" w:rsidRDefault="00D5590F" w:rsidP="0001136A">
      <w:pPr>
        <w:ind w:firstLine="565"/>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Не менее важна для запуска алгоритмов и </w:t>
      </w:r>
      <w:r>
        <w:rPr>
          <w:rFonts w:ascii="Times New Roman" w:hAnsi="Times New Roman" w:cs="Times New Roman"/>
          <w:color w:val="333333"/>
          <w:sz w:val="28"/>
          <w:szCs w:val="28"/>
          <w:shd w:val="clear" w:color="auto" w:fill="FFFFFF"/>
          <w:lang w:val="en-US"/>
        </w:rPr>
        <w:t>SEO</w:t>
      </w:r>
      <w:r w:rsidRPr="009A502E">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 xml:space="preserve">оптимизация ролика, включающая в себя такие аспекты как подбор названия, создание обложки и оснащение видео системой тэгов </w:t>
      </w:r>
      <w:r w:rsidRPr="00EA4E65">
        <w:rPr>
          <w:rFonts w:ascii="Times New Roman" w:hAnsi="Times New Roman" w:cs="Times New Roman"/>
          <w:sz w:val="28"/>
          <w:szCs w:val="28"/>
        </w:rPr>
        <w:t>[4].</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FFF"/>
        </w:rPr>
        <w:t xml:space="preserve">Подбор названия осуществляется на основании анализа ключевых пользовательских запросов по теме в форме актуальных словосочетаний на платформах </w:t>
      </w:r>
      <w:r>
        <w:rPr>
          <w:rFonts w:ascii="Times New Roman" w:hAnsi="Times New Roman" w:cs="Times New Roman"/>
          <w:color w:val="333333"/>
          <w:sz w:val="28"/>
          <w:szCs w:val="28"/>
          <w:shd w:val="clear" w:color="auto" w:fill="FFFFFF"/>
          <w:lang w:val="en-US"/>
        </w:rPr>
        <w:t>Google</w:t>
      </w:r>
      <w:r w:rsidRPr="009A502E">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lang w:val="en-US"/>
        </w:rPr>
        <w:t>Analytics</w:t>
      </w:r>
      <w:r>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lang w:val="en-US"/>
        </w:rPr>
        <w:t>Wordstat</w:t>
      </w:r>
      <w:r w:rsidRPr="009A502E">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и </w:t>
      </w:r>
      <w:r>
        <w:rPr>
          <w:rFonts w:ascii="Times New Roman" w:hAnsi="Times New Roman" w:cs="Times New Roman"/>
          <w:color w:val="333333"/>
          <w:sz w:val="28"/>
          <w:szCs w:val="28"/>
          <w:shd w:val="clear" w:color="auto" w:fill="FFFFFF"/>
          <w:lang w:val="en-US"/>
        </w:rPr>
        <w:t>VidIQ</w:t>
      </w:r>
      <w:r>
        <w:rPr>
          <w:rFonts w:ascii="Times New Roman" w:hAnsi="Times New Roman" w:cs="Times New Roman"/>
          <w:color w:val="333333"/>
          <w:sz w:val="28"/>
          <w:szCs w:val="28"/>
          <w:shd w:val="clear" w:color="auto" w:fill="FFFFFF"/>
        </w:rPr>
        <w:t>, а также на основании ключевых тем и ярких моментов самого видеоролика. По такому же принципу осуществляется и подбор тэгов под видео. Обложка же составляется на основе сюжета ролика, поэтому туда зачастую выносятся яркие цитаты из видео и лица героев.</w:t>
      </w:r>
      <w:bookmarkStart w:id="0" w:name="_Hlk137582646"/>
      <w:r w:rsidRPr="00B235D6">
        <w:rPr>
          <w:rFonts w:ascii="Times New Roman" w:hAnsi="Times New Roman" w:cs="Times New Roman"/>
          <w:sz w:val="28"/>
          <w:szCs w:val="28"/>
        </w:rPr>
        <w:t xml:space="preserve"> </w:t>
      </w:r>
      <w:r>
        <w:rPr>
          <w:rFonts w:ascii="Times New Roman" w:hAnsi="Times New Roman" w:cs="Times New Roman"/>
          <w:sz w:val="28"/>
          <w:szCs w:val="28"/>
        </w:rPr>
        <w:t>«В обложке должна быть история, которую мы рассказываем зрителю, тогда больше шансов, что он посмотрит наше видео</w:t>
      </w:r>
      <w:bookmarkEnd w:id="0"/>
      <w:r>
        <w:rPr>
          <w:rFonts w:ascii="Times New Roman" w:hAnsi="Times New Roman" w:cs="Times New Roman"/>
          <w:sz w:val="28"/>
          <w:szCs w:val="28"/>
        </w:rPr>
        <w:t xml:space="preserve">», </w:t>
      </w:r>
      <w:r w:rsidRPr="00BE2AA0">
        <w:rPr>
          <w:rFonts w:ascii="Times New Roman" w:hAnsi="Times New Roman" w:cs="Times New Roman"/>
          <w:sz w:val="28"/>
          <w:szCs w:val="28"/>
        </w:rPr>
        <w:t>—</w:t>
      </w:r>
      <w:r>
        <w:rPr>
          <w:rFonts w:ascii="Times New Roman" w:hAnsi="Times New Roman" w:cs="Times New Roman"/>
          <w:sz w:val="28"/>
          <w:szCs w:val="28"/>
        </w:rPr>
        <w:t xml:space="preserve"> утверждает Анастасия Дембовская.</w:t>
      </w:r>
    </w:p>
    <w:p w:rsidR="0001136A" w:rsidRDefault="0001136A" w:rsidP="0001136A">
      <w:pPr>
        <w:rPr>
          <w:rFonts w:ascii="Times New Roman" w:hAnsi="Times New Roman" w:cs="Times New Roman"/>
          <w:color w:val="333333"/>
          <w:sz w:val="28"/>
          <w:szCs w:val="28"/>
          <w:shd w:val="clear" w:color="auto" w:fill="FFFFFF"/>
        </w:rPr>
      </w:pPr>
    </w:p>
    <w:p w:rsidR="0001136A" w:rsidRDefault="00D5590F" w:rsidP="0001136A">
      <w:pPr>
        <w:ind w:firstLine="565"/>
        <w:rPr>
          <w:rFonts w:ascii="Times New Roman" w:hAnsi="Times New Roman" w:cs="Times New Roman"/>
          <w:color w:val="333333"/>
          <w:sz w:val="28"/>
          <w:szCs w:val="28"/>
          <w:shd w:val="clear" w:color="auto" w:fill="FFFFFF"/>
        </w:rPr>
      </w:pPr>
      <w:r>
        <w:rPr>
          <w:rFonts w:ascii="Times New Roman" w:hAnsi="Times New Roman" w:cs="Times New Roman"/>
          <w:sz w:val="28"/>
          <w:szCs w:val="28"/>
        </w:rPr>
        <w:t xml:space="preserve">Не менее важным фактором, помимо технических моментов оформления и создания ролика, является </w:t>
      </w:r>
      <w:r>
        <w:rPr>
          <w:rFonts w:ascii="Times New Roman" w:hAnsi="Times New Roman" w:cs="Times New Roman"/>
          <w:sz w:val="28"/>
          <w:szCs w:val="28"/>
          <w:lang w:val="en-US"/>
        </w:rPr>
        <w:t>celebrity</w:t>
      </w:r>
      <w:r w:rsidRPr="00B235D6">
        <w:rPr>
          <w:rFonts w:ascii="Times New Roman" w:hAnsi="Times New Roman" w:cs="Times New Roman"/>
          <w:sz w:val="28"/>
          <w:szCs w:val="28"/>
        </w:rPr>
        <w:t>-</w:t>
      </w:r>
      <w:r>
        <w:rPr>
          <w:rFonts w:ascii="Times New Roman" w:hAnsi="Times New Roman" w:cs="Times New Roman"/>
          <w:sz w:val="28"/>
          <w:szCs w:val="28"/>
        </w:rPr>
        <w:t xml:space="preserve">маркетинг, то есть привлечение в кадр известного лица </w:t>
      </w:r>
      <w:r w:rsidRPr="00EA4E65">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2</w:t>
      </w:r>
      <w:r w:rsidRPr="00EA4E65">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w:t>
      </w:r>
      <w:r w:rsidRPr="009A502E">
        <w:rPr>
          <w:rFonts w:ascii="Times New Roman" w:hAnsi="Times New Roman" w:cs="Times New Roman"/>
          <w:color w:val="333333"/>
          <w:sz w:val="28"/>
          <w:szCs w:val="28"/>
          <w:shd w:val="clear" w:color="auto" w:fill="FFFFFF"/>
        </w:rPr>
        <w:t xml:space="preserve"> </w:t>
      </w:r>
      <w:r>
        <w:rPr>
          <w:rFonts w:ascii="Times New Roman" w:hAnsi="Times New Roman" w:cs="Times New Roman"/>
          <w:sz w:val="28"/>
          <w:szCs w:val="28"/>
        </w:rPr>
        <w:t xml:space="preserve">На российском </w:t>
      </w:r>
      <w:r>
        <w:rPr>
          <w:rFonts w:ascii="Times New Roman" w:hAnsi="Times New Roman" w:cs="Times New Roman"/>
          <w:sz w:val="28"/>
          <w:szCs w:val="28"/>
          <w:lang w:val="en-US"/>
        </w:rPr>
        <w:t>YouTube</w:t>
      </w:r>
      <w:r w:rsidRPr="00B235D6">
        <w:rPr>
          <w:rFonts w:ascii="Times New Roman" w:hAnsi="Times New Roman" w:cs="Times New Roman"/>
          <w:sz w:val="28"/>
          <w:szCs w:val="28"/>
        </w:rPr>
        <w:t xml:space="preserve"> </w:t>
      </w:r>
      <w:r>
        <w:rPr>
          <w:rFonts w:ascii="Times New Roman" w:hAnsi="Times New Roman" w:cs="Times New Roman"/>
          <w:sz w:val="28"/>
          <w:szCs w:val="28"/>
        </w:rPr>
        <w:t xml:space="preserve">отмечается тенденция превращения экспертов (учёных, музыкантов, популяризаторов науки) в селебрити, которые всё чаще мелькают в подкастах, шоу, в заголовках журналов, что подтверждается большим количеством рейтингового экспертного контента на </w:t>
      </w:r>
      <w:r>
        <w:rPr>
          <w:rFonts w:ascii="Times New Roman" w:hAnsi="Times New Roman" w:cs="Times New Roman"/>
          <w:sz w:val="28"/>
          <w:szCs w:val="28"/>
          <w:lang w:val="en-US"/>
        </w:rPr>
        <w:t>YouTube</w:t>
      </w:r>
      <w:r w:rsidRPr="00B235D6">
        <w:rPr>
          <w:rFonts w:ascii="Times New Roman" w:hAnsi="Times New Roman" w:cs="Times New Roman"/>
          <w:sz w:val="28"/>
          <w:szCs w:val="28"/>
        </w:rPr>
        <w:t xml:space="preserve"> </w:t>
      </w:r>
      <w:r>
        <w:rPr>
          <w:rFonts w:ascii="Times New Roman" w:hAnsi="Times New Roman" w:cs="Times New Roman"/>
          <w:sz w:val="28"/>
          <w:szCs w:val="28"/>
        </w:rPr>
        <w:t>в России. «</w:t>
      </w:r>
      <w:r w:rsidRPr="00134861">
        <w:rPr>
          <w:rFonts w:ascii="Times New Roman" w:hAnsi="Times New Roman" w:cs="Times New Roman"/>
          <w:sz w:val="28"/>
          <w:szCs w:val="28"/>
        </w:rPr>
        <w:t xml:space="preserve">Поэтому в кадре или в </w:t>
      </w:r>
      <w:r>
        <w:rPr>
          <w:rFonts w:ascii="Times New Roman" w:hAnsi="Times New Roman" w:cs="Times New Roman"/>
          <w:sz w:val="28"/>
          <w:szCs w:val="28"/>
        </w:rPr>
        <w:t>видео-</w:t>
      </w:r>
      <w:r w:rsidRPr="00134861">
        <w:rPr>
          <w:rFonts w:ascii="Times New Roman" w:hAnsi="Times New Roman" w:cs="Times New Roman"/>
          <w:sz w:val="28"/>
          <w:szCs w:val="28"/>
        </w:rPr>
        <w:t xml:space="preserve">формате должны быть действительно интересные аудитории люди: эксперты, инфлюенсеры, </w:t>
      </w:r>
      <w:r w:rsidRPr="00134861">
        <w:rPr>
          <w:rFonts w:ascii="Times New Roman" w:hAnsi="Times New Roman" w:cs="Times New Roman"/>
          <w:sz w:val="28"/>
          <w:szCs w:val="28"/>
          <w:lang w:val="en-US"/>
        </w:rPr>
        <w:t>celebrity</w:t>
      </w:r>
      <w:r w:rsidRPr="00134861">
        <w:rPr>
          <w:rFonts w:ascii="Times New Roman" w:hAnsi="Times New Roman" w:cs="Times New Roman"/>
          <w:sz w:val="28"/>
          <w:szCs w:val="28"/>
        </w:rPr>
        <w:t xml:space="preserve">, которым доверяют. Кстати говоря, </w:t>
      </w:r>
      <w:r w:rsidRPr="00134861">
        <w:rPr>
          <w:rFonts w:ascii="Times New Roman" w:hAnsi="Times New Roman" w:cs="Times New Roman"/>
          <w:sz w:val="28"/>
          <w:szCs w:val="28"/>
          <w:lang w:val="en-US"/>
        </w:rPr>
        <w:t>celebrity</w:t>
      </w:r>
      <w:r w:rsidRPr="00134861">
        <w:rPr>
          <w:rFonts w:ascii="Times New Roman" w:hAnsi="Times New Roman" w:cs="Times New Roman"/>
          <w:sz w:val="28"/>
          <w:szCs w:val="28"/>
        </w:rPr>
        <w:t>, по разным подсчётам доверяют значительно меньше, чем экспертам</w:t>
      </w:r>
      <w:r>
        <w:rPr>
          <w:rFonts w:ascii="Times New Roman" w:hAnsi="Times New Roman" w:cs="Times New Roman"/>
          <w:sz w:val="28"/>
          <w:szCs w:val="28"/>
        </w:rPr>
        <w:t>» утверждает Анастасия Гусенцова.</w:t>
      </w:r>
    </w:p>
    <w:p w:rsidR="0001136A" w:rsidRDefault="0001136A" w:rsidP="0001136A">
      <w:pPr>
        <w:rPr>
          <w:rFonts w:ascii="Times New Roman" w:hAnsi="Times New Roman" w:cs="Times New Roman"/>
          <w:color w:val="333333"/>
          <w:sz w:val="28"/>
          <w:szCs w:val="28"/>
          <w:shd w:val="clear" w:color="auto" w:fill="FFFFFF"/>
        </w:rPr>
      </w:pPr>
    </w:p>
    <w:p w:rsidR="00D5590F" w:rsidRPr="0001136A" w:rsidRDefault="00D5590F" w:rsidP="0001136A">
      <w:pPr>
        <w:ind w:firstLine="217"/>
        <w:rPr>
          <w:rFonts w:ascii="Times New Roman" w:hAnsi="Times New Roman" w:cs="Times New Roman"/>
          <w:color w:val="333333"/>
          <w:sz w:val="28"/>
          <w:szCs w:val="28"/>
          <w:shd w:val="clear" w:color="auto" w:fill="FFFFFF"/>
        </w:rPr>
      </w:pPr>
      <w:r>
        <w:rPr>
          <w:rFonts w:ascii="Times New Roman" w:hAnsi="Times New Roman" w:cs="Times New Roman"/>
          <w:sz w:val="28"/>
          <w:szCs w:val="28"/>
        </w:rPr>
        <w:t xml:space="preserve">Таким образом, успешный с точки зрения продвижения просветительский контент обязательно должен сочетать в себе как просветительскую, так и развлекательную часть, быть грамотно сценарно выстроен и технически оформлен. Также такой контент должен </w:t>
      </w:r>
      <w:r w:rsidR="0001136A">
        <w:rPr>
          <w:rFonts w:ascii="Times New Roman" w:hAnsi="Times New Roman" w:cs="Times New Roman"/>
          <w:sz w:val="28"/>
          <w:szCs w:val="28"/>
        </w:rPr>
        <w:t xml:space="preserve">привлекать зрителей </w:t>
      </w:r>
      <w:r>
        <w:rPr>
          <w:rFonts w:ascii="Times New Roman" w:hAnsi="Times New Roman" w:cs="Times New Roman"/>
          <w:sz w:val="28"/>
          <w:szCs w:val="28"/>
        </w:rPr>
        <w:t xml:space="preserve">и наличием в кадре известных лиц, </w:t>
      </w:r>
      <w:r>
        <w:rPr>
          <w:rFonts w:ascii="Times New Roman" w:hAnsi="Times New Roman" w:cs="Times New Roman"/>
          <w:sz w:val="28"/>
          <w:szCs w:val="28"/>
        </w:rPr>
        <w:lastRenderedPageBreak/>
        <w:t>вызывающих доверие</w:t>
      </w:r>
      <w:r w:rsidR="0001136A">
        <w:rPr>
          <w:rFonts w:ascii="Times New Roman" w:hAnsi="Times New Roman" w:cs="Times New Roman"/>
          <w:sz w:val="28"/>
          <w:szCs w:val="28"/>
        </w:rPr>
        <w:t>,</w:t>
      </w:r>
      <w:r>
        <w:rPr>
          <w:rFonts w:ascii="Times New Roman" w:hAnsi="Times New Roman" w:cs="Times New Roman"/>
          <w:sz w:val="28"/>
          <w:szCs w:val="28"/>
        </w:rPr>
        <w:t xml:space="preserve"> </w:t>
      </w:r>
      <w:r w:rsidR="0001136A">
        <w:rPr>
          <w:rFonts w:ascii="Times New Roman" w:hAnsi="Times New Roman" w:cs="Times New Roman"/>
          <w:sz w:val="28"/>
          <w:szCs w:val="28"/>
        </w:rPr>
        <w:t>что</w:t>
      </w:r>
      <w:r w:rsidR="00C276EF">
        <w:rPr>
          <w:rFonts w:ascii="Times New Roman" w:hAnsi="Times New Roman" w:cs="Times New Roman"/>
          <w:sz w:val="28"/>
          <w:szCs w:val="28"/>
        </w:rPr>
        <w:t xml:space="preserve">, в свою очередь </w:t>
      </w:r>
      <w:r>
        <w:rPr>
          <w:rFonts w:ascii="Times New Roman" w:hAnsi="Times New Roman" w:cs="Times New Roman"/>
          <w:sz w:val="28"/>
          <w:szCs w:val="28"/>
        </w:rPr>
        <w:t>существенно повы</w:t>
      </w:r>
      <w:r w:rsidR="0001136A">
        <w:rPr>
          <w:rFonts w:ascii="Times New Roman" w:hAnsi="Times New Roman" w:cs="Times New Roman"/>
          <w:sz w:val="28"/>
          <w:szCs w:val="28"/>
        </w:rPr>
        <w:t>шает</w:t>
      </w:r>
      <w:r>
        <w:rPr>
          <w:rFonts w:ascii="Times New Roman" w:hAnsi="Times New Roman" w:cs="Times New Roman"/>
          <w:sz w:val="28"/>
          <w:szCs w:val="28"/>
        </w:rPr>
        <w:t xml:space="preserve"> пользовательскую активность</w:t>
      </w:r>
      <w:r w:rsidR="0001136A">
        <w:rPr>
          <w:rFonts w:ascii="Times New Roman" w:hAnsi="Times New Roman" w:cs="Times New Roman"/>
          <w:sz w:val="28"/>
          <w:szCs w:val="28"/>
        </w:rPr>
        <w:t xml:space="preserve"> и</w:t>
      </w:r>
      <w:r>
        <w:rPr>
          <w:rFonts w:ascii="Times New Roman" w:hAnsi="Times New Roman" w:cs="Times New Roman"/>
          <w:sz w:val="28"/>
          <w:szCs w:val="28"/>
        </w:rPr>
        <w:t xml:space="preserve"> увеличи</w:t>
      </w:r>
      <w:r w:rsidR="0001136A">
        <w:rPr>
          <w:rFonts w:ascii="Times New Roman" w:hAnsi="Times New Roman" w:cs="Times New Roman"/>
          <w:sz w:val="28"/>
          <w:szCs w:val="28"/>
        </w:rPr>
        <w:t xml:space="preserve">вает </w:t>
      </w:r>
      <w:r>
        <w:rPr>
          <w:rFonts w:ascii="Times New Roman" w:hAnsi="Times New Roman" w:cs="Times New Roman"/>
          <w:sz w:val="28"/>
          <w:szCs w:val="28"/>
        </w:rPr>
        <w:t>глубину просмотра (в т.ч. удержание)</w:t>
      </w:r>
      <w:r w:rsidR="0001136A">
        <w:rPr>
          <w:rFonts w:ascii="Times New Roman" w:hAnsi="Times New Roman" w:cs="Times New Roman"/>
          <w:sz w:val="28"/>
          <w:szCs w:val="28"/>
        </w:rPr>
        <w:t xml:space="preserve">. Сочетание всех описанных выше факторов </w:t>
      </w:r>
      <w:r>
        <w:rPr>
          <w:rFonts w:ascii="Times New Roman" w:hAnsi="Times New Roman" w:cs="Times New Roman"/>
          <w:sz w:val="28"/>
          <w:szCs w:val="28"/>
        </w:rPr>
        <w:t xml:space="preserve">с большой вероятностью запустит алгоритмы продвижения на </w:t>
      </w:r>
      <w:r w:rsidR="0001136A">
        <w:rPr>
          <w:rFonts w:ascii="Times New Roman" w:hAnsi="Times New Roman" w:cs="Times New Roman"/>
          <w:sz w:val="28"/>
          <w:szCs w:val="28"/>
        </w:rPr>
        <w:t xml:space="preserve">видео </w:t>
      </w:r>
      <w:r>
        <w:rPr>
          <w:rFonts w:ascii="Times New Roman" w:hAnsi="Times New Roman" w:cs="Times New Roman"/>
          <w:sz w:val="28"/>
          <w:szCs w:val="28"/>
          <w:lang w:val="en-US"/>
        </w:rPr>
        <w:t>YouTube</w:t>
      </w:r>
      <w:r>
        <w:rPr>
          <w:rFonts w:ascii="Times New Roman" w:hAnsi="Times New Roman" w:cs="Times New Roman"/>
          <w:sz w:val="28"/>
          <w:szCs w:val="28"/>
        </w:rPr>
        <w:t>.</w:t>
      </w:r>
    </w:p>
    <w:p w:rsidR="00D5590F" w:rsidRDefault="00D5590F" w:rsidP="00D5590F">
      <w:pPr>
        <w:ind w:left="0"/>
        <w:rPr>
          <w:rFonts w:ascii="Times New Roman" w:hAnsi="Times New Roman" w:cs="Times New Roman"/>
          <w:sz w:val="28"/>
          <w:szCs w:val="28"/>
        </w:rPr>
      </w:pPr>
    </w:p>
    <w:p w:rsidR="00D5590F" w:rsidRPr="00F21CB9" w:rsidRDefault="00D5590F" w:rsidP="00D5590F">
      <w:pPr>
        <w:pStyle w:val="a6"/>
        <w:numPr>
          <w:ilvl w:val="0"/>
          <w:numId w:val="2"/>
        </w:numPr>
        <w:spacing w:line="240" w:lineRule="auto"/>
        <w:rPr>
          <w:rFonts w:ascii="Times New Roman" w:hAnsi="Times New Roman"/>
          <w:sz w:val="28"/>
          <w:szCs w:val="28"/>
        </w:rPr>
      </w:pPr>
      <w:r w:rsidRPr="00F21CB9">
        <w:rPr>
          <w:rFonts w:ascii="Times New Roman" w:hAnsi="Times New Roman"/>
          <w:i/>
          <w:iCs/>
          <w:sz w:val="28"/>
          <w:szCs w:val="28"/>
        </w:rPr>
        <w:t>Калмыков М.А</w:t>
      </w:r>
      <w:r w:rsidRPr="00F21CB9">
        <w:rPr>
          <w:rFonts w:ascii="Times New Roman" w:hAnsi="Times New Roman"/>
          <w:sz w:val="28"/>
          <w:szCs w:val="28"/>
        </w:rPr>
        <w:t xml:space="preserve">., </w:t>
      </w:r>
      <w:r w:rsidRPr="00F21CB9">
        <w:rPr>
          <w:rFonts w:ascii="Times New Roman" w:hAnsi="Times New Roman"/>
          <w:i/>
          <w:iCs/>
          <w:sz w:val="28"/>
          <w:szCs w:val="28"/>
        </w:rPr>
        <w:t>Медникова О.В</w:t>
      </w:r>
      <w:r w:rsidRPr="00F21CB9">
        <w:rPr>
          <w:rFonts w:ascii="Times New Roman" w:hAnsi="Times New Roman"/>
          <w:sz w:val="28"/>
          <w:szCs w:val="28"/>
        </w:rPr>
        <w:t xml:space="preserve">. Основы и секреты </w:t>
      </w:r>
      <w:r w:rsidRPr="00F21CB9">
        <w:rPr>
          <w:rFonts w:ascii="Times New Roman" w:hAnsi="Times New Roman"/>
          <w:sz w:val="28"/>
          <w:szCs w:val="28"/>
          <w:lang w:val="en-US"/>
        </w:rPr>
        <w:t>SEO</w:t>
      </w:r>
      <w:r w:rsidRPr="00F21CB9">
        <w:rPr>
          <w:rFonts w:ascii="Times New Roman" w:hAnsi="Times New Roman"/>
          <w:sz w:val="28"/>
          <w:szCs w:val="28"/>
        </w:rPr>
        <w:t>-продвижения // Научные известия. 2022. № 28. С. 282-285.</w:t>
      </w:r>
    </w:p>
    <w:p w:rsidR="00D5590F" w:rsidRPr="00F21CB9" w:rsidRDefault="00D5590F" w:rsidP="00D5590F">
      <w:pPr>
        <w:pStyle w:val="a7"/>
        <w:numPr>
          <w:ilvl w:val="0"/>
          <w:numId w:val="2"/>
        </w:numPr>
        <w:jc w:val="both"/>
        <w:rPr>
          <w:rFonts w:ascii="Times New Roman" w:hAnsi="Times New Roman"/>
          <w:sz w:val="28"/>
          <w:szCs w:val="28"/>
        </w:rPr>
      </w:pPr>
      <w:r w:rsidRPr="00F21CB9">
        <w:rPr>
          <w:rFonts w:ascii="Times New Roman" w:hAnsi="Times New Roman"/>
          <w:i/>
          <w:iCs/>
          <w:sz w:val="28"/>
          <w:szCs w:val="28"/>
        </w:rPr>
        <w:t>Галлимулина Н.М</w:t>
      </w:r>
      <w:r w:rsidRPr="00F21CB9">
        <w:rPr>
          <w:rFonts w:ascii="Times New Roman" w:hAnsi="Times New Roman"/>
          <w:sz w:val="28"/>
          <w:szCs w:val="28"/>
        </w:rPr>
        <w:t xml:space="preserve">. </w:t>
      </w:r>
      <w:r w:rsidRPr="00F21CB9">
        <w:rPr>
          <w:rFonts w:ascii="Times New Roman" w:hAnsi="Times New Roman"/>
          <w:sz w:val="28"/>
          <w:szCs w:val="28"/>
          <w:lang w:val="en-US"/>
        </w:rPr>
        <w:t>Celebrity</w:t>
      </w:r>
      <w:r w:rsidRPr="00F21CB9">
        <w:rPr>
          <w:rFonts w:ascii="Times New Roman" w:hAnsi="Times New Roman"/>
          <w:sz w:val="28"/>
          <w:szCs w:val="28"/>
        </w:rPr>
        <w:t xml:space="preserve"> маркетинг как стратегия продвижения товаров и услуг // </w:t>
      </w:r>
      <w:r w:rsidRPr="00F21CB9">
        <w:rPr>
          <w:rFonts w:ascii="Times New Roman" w:hAnsi="Times New Roman"/>
          <w:sz w:val="28"/>
          <w:szCs w:val="28"/>
          <w:lang w:val="en-US"/>
        </w:rPr>
        <w:t>PR</w:t>
      </w:r>
      <w:r w:rsidRPr="00F21CB9">
        <w:rPr>
          <w:rFonts w:ascii="Times New Roman" w:hAnsi="Times New Roman"/>
          <w:sz w:val="28"/>
          <w:szCs w:val="28"/>
        </w:rPr>
        <w:t xml:space="preserve"> и реклама в изменяющемся мире: региональный аспект. 2016. №15. С. 101-105.</w:t>
      </w:r>
    </w:p>
    <w:p w:rsidR="00D5590F" w:rsidRPr="00F21CB9" w:rsidRDefault="00D5590F" w:rsidP="00D5590F">
      <w:pPr>
        <w:pStyle w:val="a6"/>
        <w:numPr>
          <w:ilvl w:val="0"/>
          <w:numId w:val="2"/>
        </w:numPr>
        <w:spacing w:line="240" w:lineRule="auto"/>
        <w:rPr>
          <w:rFonts w:ascii="Times New Roman" w:hAnsi="Times New Roman"/>
          <w:sz w:val="28"/>
          <w:szCs w:val="28"/>
          <w:lang w:val="en-US"/>
        </w:rPr>
      </w:pPr>
      <w:bookmarkStart w:id="1" w:name="_Hlk137326534"/>
      <w:r w:rsidRPr="00F21CB9">
        <w:rPr>
          <w:rFonts w:ascii="Times New Roman" w:hAnsi="Times New Roman"/>
          <w:i/>
          <w:iCs/>
          <w:sz w:val="28"/>
          <w:szCs w:val="28"/>
        </w:rPr>
        <w:t>Шестерина А.М</w:t>
      </w:r>
      <w:r w:rsidRPr="00F21CB9">
        <w:rPr>
          <w:rFonts w:ascii="Times New Roman" w:hAnsi="Times New Roman"/>
          <w:sz w:val="28"/>
          <w:szCs w:val="28"/>
        </w:rPr>
        <w:t xml:space="preserve">. Влияние технологий искусственного интеллекта на видеопроизводство в сфере продвижения сетевого видеоконтента // Вестник ЮУрГУ. 2022. </w:t>
      </w:r>
      <w:r w:rsidRPr="00F21CB9">
        <w:rPr>
          <w:rFonts w:ascii="Times New Roman" w:hAnsi="Times New Roman"/>
          <w:sz w:val="28"/>
          <w:szCs w:val="28"/>
          <w:lang w:val="en-US"/>
        </w:rPr>
        <w:t xml:space="preserve">№ 1. </w:t>
      </w:r>
      <w:r w:rsidRPr="00F21CB9">
        <w:rPr>
          <w:rFonts w:ascii="Times New Roman" w:hAnsi="Times New Roman"/>
          <w:sz w:val="28"/>
          <w:szCs w:val="28"/>
        </w:rPr>
        <w:t>С</w:t>
      </w:r>
      <w:r w:rsidRPr="00F21CB9">
        <w:rPr>
          <w:rFonts w:ascii="Times New Roman" w:hAnsi="Times New Roman"/>
          <w:sz w:val="28"/>
          <w:szCs w:val="28"/>
          <w:lang w:val="en-US"/>
        </w:rPr>
        <w:t>. 108-113</w:t>
      </w:r>
      <w:bookmarkEnd w:id="1"/>
      <w:r w:rsidRPr="00F21CB9">
        <w:rPr>
          <w:rFonts w:ascii="Times New Roman" w:hAnsi="Times New Roman"/>
          <w:sz w:val="28"/>
          <w:szCs w:val="28"/>
          <w:lang w:val="en-US"/>
        </w:rPr>
        <w:t>.</w:t>
      </w:r>
    </w:p>
    <w:p w:rsidR="00D5590F" w:rsidRDefault="00D5590F" w:rsidP="00D5590F">
      <w:pPr>
        <w:pStyle w:val="a6"/>
        <w:numPr>
          <w:ilvl w:val="0"/>
          <w:numId w:val="2"/>
        </w:numPr>
        <w:spacing w:line="240" w:lineRule="auto"/>
        <w:rPr>
          <w:rFonts w:ascii="Times New Roman" w:hAnsi="Times New Roman" w:cs="Times New Roman"/>
          <w:sz w:val="28"/>
          <w:szCs w:val="28"/>
          <w:lang w:val="en-US"/>
        </w:rPr>
      </w:pPr>
      <w:r w:rsidRPr="00F21CB9">
        <w:rPr>
          <w:rFonts w:ascii="Times New Roman" w:hAnsi="Times New Roman" w:cs="Times New Roman"/>
          <w:sz w:val="28"/>
          <w:szCs w:val="28"/>
          <w:lang w:val="en-US"/>
        </w:rPr>
        <w:t xml:space="preserve">Mediascope: </w:t>
      </w:r>
      <w:r w:rsidRPr="00F21CB9">
        <w:rPr>
          <w:rFonts w:ascii="Times New Roman" w:hAnsi="Times New Roman" w:cs="Times New Roman"/>
          <w:sz w:val="28"/>
          <w:szCs w:val="28"/>
          <w:lang w:val="en-US"/>
        </w:rPr>
        <w:fldChar w:fldCharType="begin"/>
      </w:r>
      <w:r w:rsidRPr="00F21CB9">
        <w:rPr>
          <w:rFonts w:ascii="Times New Roman" w:hAnsi="Times New Roman" w:cs="Times New Roman"/>
          <w:sz w:val="28"/>
          <w:szCs w:val="28"/>
          <w:lang w:val="en-US"/>
        </w:rPr>
        <w:instrText>HYPERLINK "https://drive.google.com/file/d/1cN9ZVWFP8ds3PTZLeP1uGEO_h5Bibvty/view"</w:instrText>
      </w:r>
      <w:r w:rsidRPr="00F21CB9">
        <w:rPr>
          <w:rFonts w:ascii="Times New Roman" w:hAnsi="Times New Roman" w:cs="Times New Roman"/>
          <w:sz w:val="28"/>
          <w:szCs w:val="28"/>
          <w:lang w:val="en-US"/>
        </w:rPr>
        <w:fldChar w:fldCharType="separate"/>
      </w:r>
      <w:r w:rsidRPr="00F21CB9">
        <w:rPr>
          <w:rStyle w:val="a3"/>
          <w:rFonts w:ascii="Times New Roman" w:hAnsi="Times New Roman" w:cs="Times New Roman"/>
          <w:sz w:val="28"/>
          <w:szCs w:val="28"/>
          <w:lang w:val="en-US"/>
        </w:rPr>
        <w:t>https://drive.google.com/file/d/1cN9ZVWFP8ds3PTZLeP1uGEO_h5</w:t>
      </w:r>
      <w:r w:rsidRPr="00F21CB9">
        <w:rPr>
          <w:rStyle w:val="a3"/>
          <w:rFonts w:ascii="Times New Roman" w:hAnsi="Times New Roman" w:cs="Times New Roman"/>
          <w:sz w:val="28"/>
          <w:szCs w:val="28"/>
          <w:lang w:val="en-US"/>
        </w:rPr>
        <w:t>B</w:t>
      </w:r>
      <w:r w:rsidRPr="00F21CB9">
        <w:rPr>
          <w:rStyle w:val="a3"/>
          <w:rFonts w:ascii="Times New Roman" w:hAnsi="Times New Roman" w:cs="Times New Roman"/>
          <w:sz w:val="28"/>
          <w:szCs w:val="28"/>
          <w:lang w:val="en-US"/>
        </w:rPr>
        <w:t>ibvty/view</w:t>
      </w:r>
      <w:r w:rsidRPr="00F21CB9">
        <w:rPr>
          <w:rFonts w:ascii="Times New Roman" w:hAnsi="Times New Roman" w:cs="Times New Roman"/>
          <w:sz w:val="28"/>
          <w:szCs w:val="28"/>
          <w:lang w:val="en-US"/>
        </w:rPr>
        <w:fldChar w:fldCharType="end"/>
      </w:r>
      <w:r w:rsidRPr="00F21CB9">
        <w:rPr>
          <w:rFonts w:ascii="Times New Roman" w:hAnsi="Times New Roman" w:cs="Times New Roman"/>
          <w:sz w:val="28"/>
          <w:szCs w:val="28"/>
          <w:lang w:val="en-US"/>
        </w:rPr>
        <w:t xml:space="preserve"> </w:t>
      </w:r>
    </w:p>
    <w:p w:rsidR="00D5590F" w:rsidRPr="00EA4E65" w:rsidRDefault="00D5590F" w:rsidP="00D5590F">
      <w:pPr>
        <w:pStyle w:val="a6"/>
        <w:numPr>
          <w:ilvl w:val="0"/>
          <w:numId w:val="2"/>
        </w:numPr>
        <w:spacing w:line="240" w:lineRule="auto"/>
        <w:rPr>
          <w:rFonts w:ascii="Times New Roman" w:hAnsi="Times New Roman" w:cs="Times New Roman"/>
          <w:sz w:val="28"/>
          <w:szCs w:val="28"/>
          <w:lang w:val="en-US"/>
        </w:rPr>
      </w:pPr>
      <w:r w:rsidRPr="00EA4E65">
        <w:rPr>
          <w:rFonts w:ascii="Times New Roman" w:hAnsi="Times New Roman" w:cs="Times New Roman"/>
          <w:sz w:val="28"/>
          <w:szCs w:val="28"/>
          <w:lang w:val="en-US"/>
        </w:rPr>
        <w:t>Mediascope:</w:t>
      </w:r>
      <w:r w:rsidRPr="00EA4E65">
        <w:rPr>
          <w:rFonts w:ascii="Times New Roman" w:hAnsi="Times New Roman" w:cs="Times New Roman"/>
          <w:sz w:val="28"/>
          <w:szCs w:val="28"/>
          <w:lang w:val="en-US"/>
        </w:rPr>
        <w:t xml:space="preserve"> </w:t>
      </w:r>
      <w:hyperlink r:id="rId5" w:history="1">
        <w:r w:rsidRPr="00490F5C">
          <w:rPr>
            <w:rStyle w:val="a3"/>
            <w:rFonts w:ascii="Times New Roman" w:hAnsi="Times New Roman" w:cs="Times New Roman"/>
            <w:sz w:val="28"/>
            <w:szCs w:val="28"/>
            <w:lang w:val="en-US"/>
          </w:rPr>
          <w:t>https://mediascope.</w:t>
        </w:r>
        <w:r w:rsidRPr="00490F5C">
          <w:rPr>
            <w:rStyle w:val="a3"/>
            <w:rFonts w:ascii="Times New Roman" w:hAnsi="Times New Roman" w:cs="Times New Roman"/>
            <w:sz w:val="28"/>
            <w:szCs w:val="28"/>
            <w:lang w:val="en-US"/>
          </w:rPr>
          <w:t>n</w:t>
        </w:r>
        <w:r w:rsidRPr="00490F5C">
          <w:rPr>
            <w:rStyle w:val="a3"/>
            <w:rFonts w:ascii="Times New Roman" w:hAnsi="Times New Roman" w:cs="Times New Roman"/>
            <w:sz w:val="28"/>
            <w:szCs w:val="28"/>
            <w:lang w:val="en-US"/>
          </w:rPr>
          <w:t>et/upload/iblock/1f6/8ha9kkrstxq4eed12mn3p8s6k5sglgnn/</w:t>
        </w:r>
        <w:r w:rsidRPr="00490F5C">
          <w:rPr>
            <w:rStyle w:val="a3"/>
            <w:rFonts w:ascii="Times New Roman" w:hAnsi="Times New Roman" w:cs="Times New Roman"/>
            <w:sz w:val="28"/>
            <w:szCs w:val="28"/>
          </w:rPr>
          <w:t>Медиа</w:t>
        </w:r>
        <w:r w:rsidRPr="00490F5C">
          <w:rPr>
            <w:rStyle w:val="a3"/>
            <w:rFonts w:ascii="Times New Roman" w:hAnsi="Times New Roman" w:cs="Times New Roman"/>
            <w:sz w:val="28"/>
            <w:szCs w:val="28"/>
            <w:lang w:val="en-US"/>
          </w:rPr>
          <w:t>%202022%20</w:t>
        </w:r>
        <w:r w:rsidRPr="00490F5C">
          <w:rPr>
            <w:rStyle w:val="a3"/>
            <w:rFonts w:ascii="Times New Roman" w:hAnsi="Times New Roman" w:cs="Times New Roman"/>
            <w:sz w:val="28"/>
            <w:szCs w:val="28"/>
          </w:rPr>
          <w:t>День</w:t>
        </w:r>
        <w:r w:rsidRPr="00490F5C">
          <w:rPr>
            <w:rStyle w:val="a3"/>
            <w:rFonts w:ascii="Times New Roman" w:hAnsi="Times New Roman" w:cs="Times New Roman"/>
            <w:sz w:val="28"/>
            <w:szCs w:val="28"/>
            <w:lang w:val="en-US"/>
          </w:rPr>
          <w:t>%20</w:t>
        </w:r>
        <w:r w:rsidRPr="00490F5C">
          <w:rPr>
            <w:rStyle w:val="a3"/>
            <w:rFonts w:ascii="Times New Roman" w:hAnsi="Times New Roman" w:cs="Times New Roman"/>
            <w:sz w:val="28"/>
            <w:szCs w:val="28"/>
          </w:rPr>
          <w:t>Бренда</w:t>
        </w:r>
        <w:r w:rsidRPr="00490F5C">
          <w:rPr>
            <w:rStyle w:val="a3"/>
            <w:rFonts w:ascii="Times New Roman" w:hAnsi="Times New Roman" w:cs="Times New Roman"/>
            <w:sz w:val="28"/>
            <w:szCs w:val="28"/>
            <w:lang w:val="en-US"/>
          </w:rPr>
          <w:t>%20</w:t>
        </w:r>
        <w:r w:rsidRPr="00490F5C">
          <w:rPr>
            <w:rStyle w:val="a3"/>
            <w:rFonts w:ascii="Times New Roman" w:hAnsi="Times New Roman" w:cs="Times New Roman"/>
            <w:sz w:val="28"/>
            <w:szCs w:val="28"/>
          </w:rPr>
          <w:t>Ксения</w:t>
        </w:r>
        <w:r w:rsidRPr="00490F5C">
          <w:rPr>
            <w:rStyle w:val="a3"/>
            <w:rFonts w:ascii="Times New Roman" w:hAnsi="Times New Roman" w:cs="Times New Roman"/>
            <w:sz w:val="28"/>
            <w:szCs w:val="28"/>
            <w:lang w:val="en-US"/>
          </w:rPr>
          <w:t>%20</w:t>
        </w:r>
        <w:r w:rsidRPr="00490F5C">
          <w:rPr>
            <w:rStyle w:val="a3"/>
            <w:rFonts w:ascii="Times New Roman" w:hAnsi="Times New Roman" w:cs="Times New Roman"/>
            <w:sz w:val="28"/>
            <w:szCs w:val="28"/>
          </w:rPr>
          <w:t>Ачкасова</w:t>
        </w:r>
        <w:r w:rsidRPr="00490F5C">
          <w:rPr>
            <w:rStyle w:val="a3"/>
            <w:rFonts w:ascii="Times New Roman" w:hAnsi="Times New Roman" w:cs="Times New Roman"/>
            <w:sz w:val="28"/>
            <w:szCs w:val="28"/>
            <w:lang w:val="en-US"/>
          </w:rPr>
          <w:t>.pdf</w:t>
        </w:r>
      </w:hyperlink>
    </w:p>
    <w:p w:rsidR="00D5590F" w:rsidRPr="00F21CB9" w:rsidRDefault="00D5590F" w:rsidP="00D5590F">
      <w:pPr>
        <w:pStyle w:val="a6"/>
        <w:numPr>
          <w:ilvl w:val="0"/>
          <w:numId w:val="2"/>
        </w:numPr>
        <w:spacing w:line="240" w:lineRule="auto"/>
        <w:rPr>
          <w:rFonts w:ascii="Times New Roman" w:hAnsi="Times New Roman" w:cs="Times New Roman"/>
          <w:sz w:val="28"/>
          <w:szCs w:val="28"/>
          <w:lang w:val="en-US"/>
        </w:rPr>
      </w:pPr>
      <w:r w:rsidRPr="00F21CB9">
        <w:rPr>
          <w:rFonts w:ascii="Times New Roman" w:hAnsi="Times New Roman" w:cs="Times New Roman"/>
          <w:sz w:val="28"/>
          <w:szCs w:val="28"/>
          <w:lang w:val="en-US"/>
        </w:rPr>
        <w:t>Mediascope:</w:t>
      </w:r>
      <w:r>
        <w:rPr>
          <w:rFonts w:ascii="Times New Roman" w:hAnsi="Times New Roman" w:cs="Times New Roman"/>
          <w:sz w:val="28"/>
          <w:szCs w:val="28"/>
          <w:lang w:val="en-US"/>
        </w:rPr>
        <w:fldChar w:fldCharType="begin"/>
      </w:r>
      <w:r>
        <w:rPr>
          <w:rFonts w:ascii="Times New Roman" w:hAnsi="Times New Roman" w:cs="Times New Roman"/>
          <w:sz w:val="28"/>
          <w:szCs w:val="28"/>
          <w:lang w:val="en-US"/>
        </w:rPr>
        <w:instrText>HYPERLINK "</w:instrText>
      </w:r>
      <w:r w:rsidRPr="00F21CB9">
        <w:rPr>
          <w:rFonts w:ascii="Times New Roman" w:hAnsi="Times New Roman" w:cs="Times New Roman"/>
          <w:sz w:val="28"/>
          <w:szCs w:val="28"/>
          <w:lang w:val="en-US"/>
        </w:rPr>
        <w:instrText>https://mediascope.net/upload/iblock/d6a/qqk514ramn101f86r82qt9o9e91f1ihp/</w:instrText>
      </w:r>
      <w:r w:rsidRPr="00F21CB9">
        <w:rPr>
          <w:rFonts w:ascii="Times New Roman" w:hAnsi="Times New Roman" w:cs="Times New Roman"/>
          <w:sz w:val="28"/>
          <w:szCs w:val="28"/>
        </w:rPr>
        <w:instrText>Наталья</w:instrText>
      </w:r>
      <w:r w:rsidRPr="00F21CB9">
        <w:rPr>
          <w:rFonts w:ascii="Times New Roman" w:hAnsi="Times New Roman" w:cs="Times New Roman"/>
          <w:sz w:val="28"/>
          <w:szCs w:val="28"/>
          <w:lang w:val="en-US"/>
        </w:rPr>
        <w:instrText>%20</w:instrText>
      </w:r>
      <w:r w:rsidRPr="00F21CB9">
        <w:rPr>
          <w:rFonts w:ascii="Times New Roman" w:hAnsi="Times New Roman" w:cs="Times New Roman"/>
          <w:sz w:val="28"/>
          <w:szCs w:val="28"/>
        </w:rPr>
        <w:instrText>Бороздина</w:instrText>
      </w:r>
      <w:r w:rsidRPr="00F21CB9">
        <w:rPr>
          <w:rFonts w:ascii="Times New Roman" w:hAnsi="Times New Roman" w:cs="Times New Roman"/>
          <w:sz w:val="28"/>
          <w:szCs w:val="28"/>
          <w:lang w:val="en-US"/>
        </w:rPr>
        <w:instrText>_Mediascope_011222.pdf</w:instrText>
      </w:r>
      <w:r>
        <w:rPr>
          <w:rFonts w:ascii="Times New Roman" w:hAnsi="Times New Roman" w:cs="Times New Roman"/>
          <w:sz w:val="28"/>
          <w:szCs w:val="28"/>
          <w:lang w:val="en-US"/>
        </w:rPr>
        <w:instrText>"</w:instrText>
      </w:r>
      <w:r>
        <w:rPr>
          <w:rFonts w:ascii="Times New Roman" w:hAnsi="Times New Roman" w:cs="Times New Roman"/>
          <w:sz w:val="28"/>
          <w:szCs w:val="28"/>
          <w:lang w:val="en-US"/>
        </w:rPr>
        <w:fldChar w:fldCharType="separate"/>
      </w:r>
      <w:r w:rsidRPr="00490F5C">
        <w:rPr>
          <w:rStyle w:val="a3"/>
          <w:rFonts w:ascii="Times New Roman" w:hAnsi="Times New Roman" w:cs="Times New Roman"/>
          <w:sz w:val="28"/>
          <w:szCs w:val="28"/>
          <w:lang w:val="en-US"/>
        </w:rPr>
        <w:t>https://mediascope.net/upload/iblock/d6a/qqk514ramn101f86r82qt9o9e91f1ihp/</w:t>
      </w:r>
      <w:r w:rsidRPr="00490F5C">
        <w:rPr>
          <w:rStyle w:val="a3"/>
          <w:rFonts w:ascii="Times New Roman" w:hAnsi="Times New Roman" w:cs="Times New Roman"/>
          <w:sz w:val="28"/>
          <w:szCs w:val="28"/>
        </w:rPr>
        <w:t>Наталья</w:t>
      </w:r>
      <w:r w:rsidRPr="00490F5C">
        <w:rPr>
          <w:rStyle w:val="a3"/>
          <w:rFonts w:ascii="Times New Roman" w:hAnsi="Times New Roman" w:cs="Times New Roman"/>
          <w:sz w:val="28"/>
          <w:szCs w:val="28"/>
          <w:lang w:val="en-US"/>
        </w:rPr>
        <w:t>%20</w:t>
      </w:r>
      <w:r w:rsidRPr="00490F5C">
        <w:rPr>
          <w:rStyle w:val="a3"/>
          <w:rFonts w:ascii="Times New Roman" w:hAnsi="Times New Roman" w:cs="Times New Roman"/>
          <w:sz w:val="28"/>
          <w:szCs w:val="28"/>
        </w:rPr>
        <w:t>Бо</w:t>
      </w:r>
      <w:r w:rsidRPr="00490F5C">
        <w:rPr>
          <w:rStyle w:val="a3"/>
          <w:rFonts w:ascii="Times New Roman" w:hAnsi="Times New Roman" w:cs="Times New Roman"/>
          <w:sz w:val="28"/>
          <w:szCs w:val="28"/>
        </w:rPr>
        <w:t>р</w:t>
      </w:r>
      <w:r w:rsidRPr="00490F5C">
        <w:rPr>
          <w:rStyle w:val="a3"/>
          <w:rFonts w:ascii="Times New Roman" w:hAnsi="Times New Roman" w:cs="Times New Roman"/>
          <w:sz w:val="28"/>
          <w:szCs w:val="28"/>
        </w:rPr>
        <w:t>оздина</w:t>
      </w:r>
      <w:r w:rsidRPr="00490F5C">
        <w:rPr>
          <w:rStyle w:val="a3"/>
          <w:rFonts w:ascii="Times New Roman" w:hAnsi="Times New Roman" w:cs="Times New Roman"/>
          <w:sz w:val="28"/>
          <w:szCs w:val="28"/>
          <w:lang w:val="en-US"/>
        </w:rPr>
        <w:t>_Mediascope_011222.pdf</w:t>
      </w:r>
      <w:r>
        <w:rPr>
          <w:rFonts w:ascii="Times New Roman" w:hAnsi="Times New Roman" w:cs="Times New Roman"/>
          <w:sz w:val="28"/>
          <w:szCs w:val="28"/>
          <w:lang w:val="en-US"/>
        </w:rPr>
        <w:fldChar w:fldCharType="end"/>
      </w:r>
      <w:r w:rsidRPr="00F21CB9">
        <w:rPr>
          <w:rStyle w:val="a3"/>
          <w:rFonts w:ascii="Times New Roman" w:hAnsi="Times New Roman" w:cs="Times New Roman"/>
          <w:sz w:val="28"/>
          <w:szCs w:val="28"/>
          <w:lang w:val="en-US"/>
        </w:rPr>
        <w:t>.</w:t>
      </w:r>
    </w:p>
    <w:p w:rsidR="00F21CB9" w:rsidRPr="00F21CB9" w:rsidRDefault="00F21CB9" w:rsidP="00615B3D">
      <w:pPr>
        <w:ind w:left="0"/>
        <w:rPr>
          <w:rFonts w:ascii="Times New Roman" w:hAnsi="Times New Roman" w:cs="Times New Roman"/>
          <w:color w:val="333333"/>
          <w:sz w:val="28"/>
          <w:szCs w:val="28"/>
          <w:shd w:val="clear" w:color="auto" w:fill="FFFFFF"/>
          <w:lang w:val="en-US"/>
        </w:rPr>
      </w:pPr>
    </w:p>
    <w:p w:rsidR="00F21CB9" w:rsidRPr="00F21CB9" w:rsidRDefault="00F21CB9" w:rsidP="00F21CB9">
      <w:pPr>
        <w:spacing w:line="360" w:lineRule="auto"/>
        <w:ind w:left="0" w:firstLine="708"/>
        <w:rPr>
          <w:rFonts w:ascii="Times New Roman" w:hAnsi="Times New Roman"/>
          <w:sz w:val="28"/>
          <w:szCs w:val="28"/>
          <w:lang w:val="en-US"/>
        </w:rPr>
      </w:pPr>
    </w:p>
    <w:p w:rsidR="00F21CB9" w:rsidRPr="00F21CB9" w:rsidRDefault="00F21CB9" w:rsidP="00F21CB9">
      <w:pPr>
        <w:spacing w:line="360" w:lineRule="auto"/>
        <w:ind w:left="0" w:firstLine="708"/>
        <w:rPr>
          <w:rFonts w:ascii="Times New Roman" w:hAnsi="Times New Roman"/>
          <w:sz w:val="28"/>
          <w:szCs w:val="28"/>
          <w:lang w:val="en-US"/>
        </w:rPr>
      </w:pPr>
    </w:p>
    <w:p w:rsidR="00F21CB9" w:rsidRPr="00F21CB9" w:rsidRDefault="00F21CB9" w:rsidP="00615B3D">
      <w:pPr>
        <w:ind w:left="0"/>
        <w:rPr>
          <w:rFonts w:ascii="Times New Roman" w:hAnsi="Times New Roman" w:cs="Times New Roman"/>
          <w:color w:val="333333"/>
          <w:sz w:val="28"/>
          <w:szCs w:val="28"/>
          <w:shd w:val="clear" w:color="auto" w:fill="FFFFFF"/>
          <w:lang w:val="en-US"/>
        </w:rPr>
      </w:pPr>
    </w:p>
    <w:p w:rsidR="009A502E" w:rsidRPr="00F21CB9" w:rsidRDefault="009A502E" w:rsidP="00615B3D">
      <w:pPr>
        <w:ind w:left="0"/>
        <w:rPr>
          <w:rFonts w:ascii="Times New Roman" w:hAnsi="Times New Roman" w:cs="Times New Roman"/>
          <w:color w:val="333333"/>
          <w:sz w:val="28"/>
          <w:szCs w:val="28"/>
          <w:shd w:val="clear" w:color="auto" w:fill="FFFFFF"/>
          <w:lang w:val="en-US"/>
        </w:rPr>
      </w:pPr>
    </w:p>
    <w:p w:rsidR="009A502E" w:rsidRPr="00F21CB9" w:rsidRDefault="009A502E" w:rsidP="00615B3D">
      <w:pPr>
        <w:ind w:left="0"/>
        <w:rPr>
          <w:rFonts w:ascii="Times New Roman" w:hAnsi="Times New Roman" w:cs="Times New Roman"/>
          <w:color w:val="333333"/>
          <w:sz w:val="28"/>
          <w:szCs w:val="28"/>
          <w:shd w:val="clear" w:color="auto" w:fill="FFFFFF"/>
          <w:lang w:val="en-US"/>
        </w:rPr>
      </w:pPr>
    </w:p>
    <w:p w:rsidR="009A502E" w:rsidRPr="00F21CB9" w:rsidRDefault="009A502E" w:rsidP="00615B3D">
      <w:pPr>
        <w:ind w:left="0"/>
        <w:rPr>
          <w:rFonts w:ascii="Times New Roman" w:hAnsi="Times New Roman" w:cs="Times New Roman"/>
          <w:color w:val="333333"/>
          <w:sz w:val="28"/>
          <w:szCs w:val="28"/>
          <w:shd w:val="clear" w:color="auto" w:fill="FFFFFF"/>
          <w:lang w:val="en-US"/>
        </w:rPr>
      </w:pPr>
    </w:p>
    <w:p w:rsidR="00615B3D" w:rsidRPr="00F21CB9" w:rsidRDefault="00615B3D">
      <w:pPr>
        <w:rPr>
          <w:rFonts w:ascii="Times New Roman" w:hAnsi="Times New Roman" w:cs="Times New Roman"/>
          <w:color w:val="333333"/>
          <w:sz w:val="28"/>
          <w:szCs w:val="28"/>
          <w:shd w:val="clear" w:color="auto" w:fill="FFFFFF"/>
          <w:lang w:val="en-US"/>
        </w:rPr>
      </w:pPr>
    </w:p>
    <w:p w:rsidR="00615B3D" w:rsidRPr="00F21CB9" w:rsidRDefault="00615B3D">
      <w:pPr>
        <w:rPr>
          <w:rFonts w:ascii="Times New Roman" w:hAnsi="Times New Roman" w:cs="Times New Roman"/>
          <w:color w:val="333333"/>
          <w:sz w:val="28"/>
          <w:szCs w:val="28"/>
          <w:shd w:val="clear" w:color="auto" w:fill="FFFFFF"/>
          <w:lang w:val="en-US"/>
        </w:rPr>
      </w:pPr>
      <w:r w:rsidRPr="00F21CB9">
        <w:rPr>
          <w:rFonts w:ascii="Times New Roman" w:hAnsi="Times New Roman" w:cs="Times New Roman"/>
          <w:color w:val="333333"/>
          <w:sz w:val="28"/>
          <w:szCs w:val="28"/>
          <w:shd w:val="clear" w:color="auto" w:fill="FFFFFF"/>
          <w:lang w:val="en-US"/>
        </w:rPr>
        <w:tab/>
      </w:r>
    </w:p>
    <w:p w:rsidR="00615B3D" w:rsidRPr="00F21CB9" w:rsidRDefault="00615B3D">
      <w:pPr>
        <w:rPr>
          <w:rFonts w:ascii="Times New Roman" w:hAnsi="Times New Roman" w:cs="Times New Roman"/>
          <w:color w:val="333333"/>
          <w:sz w:val="28"/>
          <w:szCs w:val="28"/>
          <w:shd w:val="clear" w:color="auto" w:fill="FFFFFF"/>
          <w:lang w:val="en-US"/>
        </w:rPr>
      </w:pPr>
    </w:p>
    <w:p w:rsidR="00615B3D" w:rsidRPr="00F21CB9" w:rsidRDefault="00615B3D">
      <w:pPr>
        <w:rPr>
          <w:rFonts w:ascii="Times New Roman" w:hAnsi="Times New Roman" w:cs="Times New Roman"/>
          <w:sz w:val="28"/>
          <w:szCs w:val="28"/>
          <w:lang w:val="en-US"/>
        </w:rPr>
      </w:pPr>
      <w:r w:rsidRPr="00F21CB9">
        <w:rPr>
          <w:rFonts w:ascii="Times New Roman" w:hAnsi="Times New Roman" w:cs="Times New Roman"/>
          <w:color w:val="333333"/>
          <w:sz w:val="28"/>
          <w:szCs w:val="28"/>
          <w:shd w:val="clear" w:color="auto" w:fill="FFFFFF"/>
          <w:lang w:val="en-US"/>
        </w:rPr>
        <w:tab/>
      </w:r>
      <w:r w:rsidRPr="00F21CB9">
        <w:rPr>
          <w:rFonts w:ascii="Times New Roman" w:hAnsi="Times New Roman" w:cs="Times New Roman"/>
          <w:color w:val="333333"/>
          <w:sz w:val="28"/>
          <w:szCs w:val="28"/>
          <w:shd w:val="clear" w:color="auto" w:fill="FFFFFF"/>
          <w:lang w:val="en-US"/>
        </w:rPr>
        <w:tab/>
      </w:r>
    </w:p>
    <w:p w:rsidR="005A5669" w:rsidRPr="00F21CB9" w:rsidRDefault="005A5669">
      <w:pPr>
        <w:rPr>
          <w:rFonts w:ascii="Times New Roman" w:hAnsi="Times New Roman" w:cs="Times New Roman"/>
          <w:sz w:val="28"/>
          <w:szCs w:val="28"/>
          <w:lang w:val="en-US"/>
        </w:rPr>
      </w:pPr>
      <w:r w:rsidRPr="00F21CB9">
        <w:rPr>
          <w:rFonts w:ascii="Times New Roman" w:hAnsi="Times New Roman" w:cs="Times New Roman"/>
          <w:sz w:val="28"/>
          <w:szCs w:val="28"/>
          <w:lang w:val="en-US"/>
        </w:rPr>
        <w:tab/>
      </w:r>
    </w:p>
    <w:p w:rsidR="005A5669" w:rsidRPr="00F21CB9" w:rsidRDefault="005A5669">
      <w:pPr>
        <w:rPr>
          <w:rFonts w:ascii="Times New Roman" w:hAnsi="Times New Roman" w:cs="Times New Roman"/>
          <w:sz w:val="28"/>
          <w:szCs w:val="28"/>
          <w:lang w:val="en-US"/>
        </w:rPr>
      </w:pPr>
      <w:r w:rsidRPr="00F21CB9">
        <w:rPr>
          <w:rFonts w:ascii="Times New Roman" w:hAnsi="Times New Roman" w:cs="Times New Roman"/>
          <w:sz w:val="28"/>
          <w:szCs w:val="28"/>
          <w:lang w:val="en-US"/>
        </w:rPr>
        <w:tab/>
      </w:r>
    </w:p>
    <w:sectPr w:rsidR="005A5669" w:rsidRPr="00F21C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8396F"/>
    <w:multiLevelType w:val="hybridMultilevel"/>
    <w:tmpl w:val="426CB7E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683456BD"/>
    <w:multiLevelType w:val="hybridMultilevel"/>
    <w:tmpl w:val="BB5C5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2711537">
    <w:abstractNumId w:val="1"/>
  </w:num>
  <w:num w:numId="2" w16cid:durableId="159088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9"/>
    <w:rsid w:val="00007A56"/>
    <w:rsid w:val="0001136A"/>
    <w:rsid w:val="005A5669"/>
    <w:rsid w:val="00615B3D"/>
    <w:rsid w:val="009A502E"/>
    <w:rsid w:val="00B22EAB"/>
    <w:rsid w:val="00B235D6"/>
    <w:rsid w:val="00B70313"/>
    <w:rsid w:val="00C276EF"/>
    <w:rsid w:val="00D5590F"/>
    <w:rsid w:val="00E9624D"/>
    <w:rsid w:val="00EA4E65"/>
    <w:rsid w:val="00F21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52307DF"/>
  <w15:chartTrackingRefBased/>
  <w15:docId w15:val="{DB20BB63-D4FE-4E44-A310-610203E8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ind w:left="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1CB9"/>
    <w:rPr>
      <w:color w:val="0563C1" w:themeColor="hyperlink"/>
      <w:u w:val="single"/>
    </w:rPr>
  </w:style>
  <w:style w:type="character" w:styleId="a4">
    <w:name w:val="Unresolved Mention"/>
    <w:basedOn w:val="a0"/>
    <w:uiPriority w:val="99"/>
    <w:semiHidden/>
    <w:unhideWhenUsed/>
    <w:rsid w:val="00F21CB9"/>
    <w:rPr>
      <w:color w:val="605E5C"/>
      <w:shd w:val="clear" w:color="auto" w:fill="E1DFDD"/>
    </w:rPr>
  </w:style>
  <w:style w:type="character" w:styleId="a5">
    <w:name w:val="FollowedHyperlink"/>
    <w:basedOn w:val="a0"/>
    <w:uiPriority w:val="99"/>
    <w:semiHidden/>
    <w:unhideWhenUsed/>
    <w:rsid w:val="00F21CB9"/>
    <w:rPr>
      <w:color w:val="954F72" w:themeColor="followedHyperlink"/>
      <w:u w:val="single"/>
    </w:rPr>
  </w:style>
  <w:style w:type="paragraph" w:styleId="a6">
    <w:name w:val="List Paragraph"/>
    <w:basedOn w:val="a"/>
    <w:uiPriority w:val="34"/>
    <w:qFormat/>
    <w:rsid w:val="00F21CB9"/>
    <w:pPr>
      <w:spacing w:after="160" w:line="259" w:lineRule="auto"/>
      <w:ind w:left="720" w:firstLine="709"/>
      <w:contextualSpacing/>
      <w:jc w:val="left"/>
    </w:pPr>
    <w:rPr>
      <w:kern w:val="0"/>
      <w:sz w:val="22"/>
      <w:szCs w:val="22"/>
      <w14:ligatures w14:val="none"/>
    </w:rPr>
  </w:style>
  <w:style w:type="paragraph" w:styleId="a7">
    <w:name w:val="footnote text"/>
    <w:basedOn w:val="a"/>
    <w:link w:val="a8"/>
    <w:uiPriority w:val="99"/>
    <w:unhideWhenUsed/>
    <w:rsid w:val="00F21CB9"/>
    <w:pPr>
      <w:ind w:left="0"/>
      <w:jc w:val="left"/>
    </w:pPr>
    <w:rPr>
      <w:rFonts w:ascii="Calibri" w:eastAsia="Calibri" w:hAnsi="Calibri" w:cs="Times New Roman"/>
      <w:kern w:val="0"/>
      <w:sz w:val="20"/>
      <w:szCs w:val="20"/>
      <w14:ligatures w14:val="none"/>
    </w:rPr>
  </w:style>
  <w:style w:type="character" w:customStyle="1" w:styleId="a8">
    <w:name w:val="Текст сноски Знак"/>
    <w:basedOn w:val="a0"/>
    <w:link w:val="a7"/>
    <w:uiPriority w:val="99"/>
    <w:rsid w:val="00F21CB9"/>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scope.net/upload/iblock/1f6/8ha9kkrstxq4eed12mn3p8s6k5sglgnn/&#1052;&#1077;&#1076;&#1080;&#1072;%202022%20&#1044;&#1077;&#1085;&#1100;%20&#1041;&#1088;&#1077;&#1085;&#1076;&#1072;%20&#1050;&#1089;&#1077;&#1085;&#1080;&#1103;%20&#1040;&#1095;&#1082;&#1072;&#1089;&#1086;&#1074;&#1072;.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723</Words>
  <Characters>5298</Characters>
  <Application>Microsoft Office Word</Application>
  <DocSecurity>0</DocSecurity>
  <Lines>132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Ангелина Картунова</dc:creator>
  <cp:keywords/>
  <dc:description/>
  <cp:lastModifiedBy>Ангелина Картунова</cp:lastModifiedBy>
  <cp:revision>7</cp:revision>
  <dcterms:created xsi:type="dcterms:W3CDTF">2024-02-16T19:44:00Z</dcterms:created>
  <dcterms:modified xsi:type="dcterms:W3CDTF">2024-02-16T21:01:00Z</dcterms:modified>
</cp:coreProperties>
</file>