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1359C" w14:textId="77777777" w:rsidR="00A85404" w:rsidRDefault="00A85404" w:rsidP="00A85404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854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Журналистика решений: основные принципы социально ориентированного подхода</w:t>
      </w:r>
    </w:p>
    <w:p w14:paraId="58D5CF1F" w14:textId="204777F2" w:rsidR="00A85404" w:rsidRPr="00A85404" w:rsidRDefault="00A85404" w:rsidP="00A85404">
      <w:pPr>
        <w:spacing w:line="360" w:lineRule="auto"/>
        <w:ind w:left="1273" w:firstLine="851"/>
        <w:jc w:val="both"/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A85404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Научный руководитель – Иншакова Н.Г. </w:t>
      </w:r>
    </w:p>
    <w:p w14:paraId="1D77B0D4" w14:textId="730FFD1E" w:rsidR="00A85404" w:rsidRPr="00A85404" w:rsidRDefault="00A85404" w:rsidP="00A85404">
      <w:pPr>
        <w:spacing w:line="360" w:lineRule="auto"/>
        <w:ind w:left="1981"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Петракова В. </w:t>
      </w:r>
    </w:p>
    <w:p w14:paraId="68058D25" w14:textId="77777777" w:rsidR="00A85404" w:rsidRPr="00A85404" w:rsidRDefault="00A85404" w:rsidP="00A85404">
      <w:pPr>
        <w:spacing w:line="360" w:lineRule="auto"/>
        <w:ind w:left="1981" w:firstLine="851"/>
        <w:jc w:val="both"/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A85404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Студент</w:t>
      </w:r>
    </w:p>
    <w:p w14:paraId="3804B2A9" w14:textId="77777777" w:rsidR="00A85404" w:rsidRPr="00A85404" w:rsidRDefault="00A85404" w:rsidP="00A85404">
      <w:pPr>
        <w:spacing w:line="360" w:lineRule="auto"/>
        <w:ind w:firstLine="851"/>
        <w:jc w:val="both"/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A85404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Московский государственный университет имени М.В.Ломоносова, факультет журналистики, Москва, Россия</w:t>
      </w:r>
    </w:p>
    <w:p w14:paraId="433B4008" w14:textId="63504AD4" w:rsidR="00A85404" w:rsidRPr="00DD223C" w:rsidRDefault="00A85404" w:rsidP="00A85404">
      <w:pPr>
        <w:spacing w:line="360" w:lineRule="auto"/>
        <w:ind w:left="1273" w:firstLine="851"/>
        <w:jc w:val="both"/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  <w:lang w:val="de-DE"/>
        </w:rPr>
      </w:pPr>
      <w:r w:rsidRPr="00DD223C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  <w:lang w:val="de-DE"/>
        </w:rPr>
        <w:t>E-mail: victor1a.petrakova@yandex.ru</w:t>
      </w:r>
    </w:p>
    <w:p w14:paraId="5468CA12" w14:textId="19CD0F6A" w:rsidR="00104B56" w:rsidRPr="00E16167" w:rsidRDefault="006B5BBF" w:rsidP="00232D6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Возникновение ж</w:t>
      </w:r>
      <w:r w:rsidR="001B1F72" w:rsidRPr="00E16167">
        <w:rPr>
          <w:rFonts w:ascii="Times New Roman" w:hAnsi="Times New Roman" w:cs="Times New Roman"/>
          <w:sz w:val="28"/>
          <w:szCs w:val="28"/>
        </w:rPr>
        <w:t>урналистик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B1F72" w:rsidRPr="00E16167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A85404">
        <w:rPr>
          <w:rFonts w:ascii="Times New Roman" w:hAnsi="Times New Roman" w:cs="Times New Roman"/>
          <w:sz w:val="28"/>
          <w:szCs w:val="28"/>
        </w:rPr>
        <w:t>, или конструктивн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A85404">
        <w:rPr>
          <w:rFonts w:ascii="Times New Roman" w:hAnsi="Times New Roman" w:cs="Times New Roman"/>
          <w:sz w:val="28"/>
          <w:szCs w:val="28"/>
        </w:rPr>
        <w:t xml:space="preserve"> журналистик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85404">
        <w:rPr>
          <w:rFonts w:ascii="Times New Roman" w:hAnsi="Times New Roman" w:cs="Times New Roman"/>
          <w:sz w:val="28"/>
          <w:szCs w:val="28"/>
        </w:rPr>
        <w:t>,</w:t>
      </w:r>
      <w:r w:rsidR="001B1F72" w:rsidRPr="00E161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обусловлено воздействием </w:t>
      </w:r>
      <w:r w:rsidR="00232D6C">
        <w:rPr>
          <w:rFonts w:ascii="Times New Roman" w:hAnsi="Times New Roman" w:cs="Times New Roman"/>
          <w:sz w:val="28"/>
          <w:szCs w:val="28"/>
        </w:rPr>
        <w:t>тенденци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32D6C">
        <w:rPr>
          <w:rFonts w:ascii="Times New Roman" w:hAnsi="Times New Roman" w:cs="Times New Roman"/>
          <w:sz w:val="28"/>
          <w:szCs w:val="28"/>
        </w:rPr>
        <w:t xml:space="preserve"> </w:t>
      </w:r>
      <w:r w:rsidR="001B1F72" w:rsidRPr="00E16167">
        <w:rPr>
          <w:rFonts w:ascii="Times New Roman" w:hAnsi="Times New Roman" w:cs="Times New Roman"/>
          <w:sz w:val="28"/>
          <w:szCs w:val="28"/>
        </w:rPr>
        <w:t>современно</w:t>
      </w:r>
      <w:r w:rsidR="00232D6C">
        <w:rPr>
          <w:rFonts w:ascii="Times New Roman" w:hAnsi="Times New Roman" w:cs="Times New Roman"/>
          <w:sz w:val="28"/>
          <w:szCs w:val="28"/>
        </w:rPr>
        <w:t>й медиакоммуникации</w:t>
      </w:r>
      <w:r w:rsidR="001B1F72" w:rsidRPr="00E16167">
        <w:rPr>
          <w:rFonts w:ascii="Times New Roman" w:hAnsi="Times New Roman" w:cs="Times New Roman"/>
          <w:sz w:val="28"/>
          <w:szCs w:val="28"/>
        </w:rPr>
        <w:t xml:space="preserve">.  </w:t>
      </w:r>
      <w:r w:rsidR="00232D6C">
        <w:rPr>
          <w:rFonts w:ascii="Times New Roman" w:hAnsi="Times New Roman" w:cs="Times New Roman"/>
          <w:sz w:val="28"/>
          <w:szCs w:val="28"/>
        </w:rPr>
        <w:t>П</w:t>
      </w:r>
      <w:r w:rsidR="00A85404">
        <w:rPr>
          <w:rFonts w:ascii="Times New Roman" w:hAnsi="Times New Roman" w:cs="Times New Roman"/>
          <w:sz w:val="28"/>
          <w:szCs w:val="28"/>
        </w:rPr>
        <w:t>режде всего</w:t>
      </w:r>
      <w:r w:rsidR="00232D6C">
        <w:rPr>
          <w:rFonts w:ascii="Times New Roman" w:hAnsi="Times New Roman" w:cs="Times New Roman"/>
          <w:sz w:val="28"/>
          <w:szCs w:val="28"/>
        </w:rPr>
        <w:t>, как</w:t>
      </w:r>
      <w:r w:rsidR="00A85404">
        <w:rPr>
          <w:rFonts w:ascii="Times New Roman" w:hAnsi="Times New Roman" w:cs="Times New Roman"/>
          <w:sz w:val="28"/>
          <w:szCs w:val="28"/>
        </w:rPr>
        <w:t xml:space="preserve"> </w:t>
      </w:r>
      <w:r w:rsidR="00232D6C">
        <w:rPr>
          <w:rFonts w:ascii="Times New Roman" w:hAnsi="Times New Roman" w:cs="Times New Roman"/>
          <w:sz w:val="28"/>
          <w:szCs w:val="28"/>
        </w:rPr>
        <w:t xml:space="preserve">отмечают исследователи, это </w:t>
      </w:r>
      <w:r w:rsidR="00A85404">
        <w:rPr>
          <w:rFonts w:ascii="Times New Roman" w:hAnsi="Times New Roman" w:cs="Times New Roman"/>
          <w:sz w:val="28"/>
          <w:szCs w:val="28"/>
        </w:rPr>
        <w:t>обилие</w:t>
      </w:r>
      <w:r w:rsidR="001B1F72" w:rsidRPr="00E16167">
        <w:rPr>
          <w:rFonts w:ascii="Times New Roman" w:hAnsi="Times New Roman" w:cs="Times New Roman"/>
          <w:sz w:val="28"/>
          <w:szCs w:val="28"/>
        </w:rPr>
        <w:t xml:space="preserve"> негативного контента в информационной повестке</w:t>
      </w:r>
      <w:r w:rsidR="009D02F6">
        <w:rPr>
          <w:rFonts w:ascii="Times New Roman" w:hAnsi="Times New Roman" w:cs="Times New Roman"/>
          <w:sz w:val="28"/>
          <w:szCs w:val="28"/>
        </w:rPr>
        <w:t xml:space="preserve"> </w:t>
      </w:r>
      <w:r w:rsidR="009D02F6" w:rsidRPr="009D02F6">
        <w:rPr>
          <w:rFonts w:ascii="Times New Roman" w:hAnsi="Times New Roman" w:cs="Times New Roman"/>
          <w:sz w:val="28"/>
          <w:szCs w:val="28"/>
        </w:rPr>
        <w:t>[1-3]</w:t>
      </w:r>
      <w:r w:rsidR="0076054A" w:rsidRPr="00E16167">
        <w:rPr>
          <w:rFonts w:ascii="Times New Roman" w:hAnsi="Times New Roman" w:cs="Times New Roman"/>
          <w:sz w:val="28"/>
          <w:szCs w:val="28"/>
        </w:rPr>
        <w:t xml:space="preserve">. </w:t>
      </w:r>
      <w:r w:rsidR="00232D6C">
        <w:rPr>
          <w:rFonts w:ascii="Times New Roman" w:hAnsi="Times New Roman" w:cs="Times New Roman"/>
          <w:sz w:val="28"/>
          <w:szCs w:val="28"/>
        </w:rPr>
        <w:t xml:space="preserve">С этим явлением связан еще один тренд: </w:t>
      </w:r>
      <w:r w:rsidR="00706B2D">
        <w:rPr>
          <w:rFonts w:ascii="Times New Roman" w:hAnsi="Times New Roman" w:cs="Times New Roman"/>
          <w:sz w:val="28"/>
          <w:szCs w:val="28"/>
        </w:rPr>
        <w:t>медиа</w:t>
      </w:r>
      <w:r w:rsidR="0076054A" w:rsidRPr="00E16167">
        <w:rPr>
          <w:rFonts w:ascii="Times New Roman" w:hAnsi="Times New Roman" w:cs="Times New Roman"/>
          <w:sz w:val="28"/>
          <w:szCs w:val="28"/>
        </w:rPr>
        <w:t xml:space="preserve"> </w:t>
      </w:r>
      <w:r w:rsidR="00706B2D">
        <w:rPr>
          <w:rFonts w:ascii="Times New Roman" w:hAnsi="Times New Roman" w:cs="Times New Roman"/>
          <w:sz w:val="28"/>
          <w:szCs w:val="28"/>
        </w:rPr>
        <w:t xml:space="preserve">в основном </w:t>
      </w:r>
      <w:r w:rsidR="00A85404">
        <w:rPr>
          <w:rFonts w:ascii="Times New Roman" w:hAnsi="Times New Roman" w:cs="Times New Roman"/>
          <w:sz w:val="28"/>
          <w:szCs w:val="28"/>
        </w:rPr>
        <w:t xml:space="preserve">фиксируют наличие </w:t>
      </w:r>
      <w:r w:rsidR="0076054A" w:rsidRPr="00E16167">
        <w:rPr>
          <w:rFonts w:ascii="Times New Roman" w:hAnsi="Times New Roman" w:cs="Times New Roman"/>
          <w:sz w:val="28"/>
          <w:szCs w:val="28"/>
        </w:rPr>
        <w:t>проблем</w:t>
      </w:r>
      <w:r w:rsidR="00706B2D">
        <w:rPr>
          <w:rFonts w:ascii="Times New Roman" w:hAnsi="Times New Roman" w:cs="Times New Roman"/>
          <w:sz w:val="28"/>
          <w:szCs w:val="28"/>
        </w:rPr>
        <w:t xml:space="preserve">, </w:t>
      </w:r>
      <w:r w:rsidR="00A85404">
        <w:rPr>
          <w:rFonts w:ascii="Times New Roman" w:hAnsi="Times New Roman" w:cs="Times New Roman"/>
          <w:sz w:val="28"/>
          <w:szCs w:val="28"/>
        </w:rPr>
        <w:t xml:space="preserve">обходя вниманием информацию о том, как эти проблемы решаются или могут быть решены. </w:t>
      </w:r>
      <w:r w:rsidR="0076054A" w:rsidRPr="00E16167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A85404">
        <w:rPr>
          <w:rFonts w:ascii="Times New Roman" w:hAnsi="Times New Roman" w:cs="Times New Roman"/>
          <w:sz w:val="28"/>
          <w:szCs w:val="28"/>
        </w:rPr>
        <w:t>ч</w:t>
      </w:r>
      <w:r w:rsidR="00A85404" w:rsidRPr="00E16167">
        <w:rPr>
          <w:rFonts w:ascii="Times New Roman" w:hAnsi="Times New Roman" w:cs="Times New Roman"/>
          <w:sz w:val="28"/>
          <w:szCs w:val="28"/>
        </w:rPr>
        <w:t>итател</w:t>
      </w:r>
      <w:r w:rsidR="00232D6C">
        <w:rPr>
          <w:rFonts w:ascii="Times New Roman" w:hAnsi="Times New Roman" w:cs="Times New Roman"/>
          <w:sz w:val="28"/>
          <w:szCs w:val="28"/>
        </w:rPr>
        <w:t xml:space="preserve">и </w:t>
      </w:r>
      <w:r w:rsidR="00A85404" w:rsidRPr="00E16167">
        <w:rPr>
          <w:rFonts w:ascii="Times New Roman" w:hAnsi="Times New Roman" w:cs="Times New Roman"/>
          <w:sz w:val="28"/>
          <w:szCs w:val="28"/>
        </w:rPr>
        <w:t>чувств</w:t>
      </w:r>
      <w:r w:rsidR="00A85404">
        <w:rPr>
          <w:rFonts w:ascii="Times New Roman" w:hAnsi="Times New Roman" w:cs="Times New Roman"/>
          <w:sz w:val="28"/>
          <w:szCs w:val="28"/>
        </w:rPr>
        <w:t>уют</w:t>
      </w:r>
      <w:r w:rsidR="00A85404" w:rsidRPr="00E16167">
        <w:rPr>
          <w:rFonts w:ascii="Times New Roman" w:hAnsi="Times New Roman" w:cs="Times New Roman"/>
          <w:sz w:val="28"/>
          <w:szCs w:val="28"/>
        </w:rPr>
        <w:t xml:space="preserve"> себя эмоционально перегруженными</w:t>
      </w:r>
      <w:r w:rsidR="00A85404">
        <w:rPr>
          <w:rFonts w:ascii="Times New Roman" w:hAnsi="Times New Roman" w:cs="Times New Roman"/>
          <w:sz w:val="28"/>
          <w:szCs w:val="28"/>
        </w:rPr>
        <w:t xml:space="preserve"> </w:t>
      </w:r>
      <w:r w:rsidR="00A85404" w:rsidRPr="00E16167">
        <w:rPr>
          <w:rFonts w:ascii="Times New Roman" w:hAnsi="Times New Roman" w:cs="Times New Roman"/>
          <w:sz w:val="28"/>
          <w:szCs w:val="28"/>
        </w:rPr>
        <w:t>[</w:t>
      </w:r>
      <w:r w:rsidR="00A85404"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5</w:t>
      </w:r>
      <w:r w:rsidR="00A85404" w:rsidRPr="00E16167">
        <w:rPr>
          <w:rFonts w:ascii="Times New Roman" w:hAnsi="Times New Roman" w:cs="Times New Roman"/>
          <w:sz w:val="28"/>
          <w:szCs w:val="28"/>
        </w:rPr>
        <w:t>]</w:t>
      </w:r>
      <w:r w:rsidR="00A85404">
        <w:rPr>
          <w:rFonts w:ascii="Times New Roman" w:hAnsi="Times New Roman" w:cs="Times New Roman"/>
          <w:sz w:val="28"/>
          <w:szCs w:val="28"/>
        </w:rPr>
        <w:t xml:space="preserve"> и </w:t>
      </w:r>
      <w:r w:rsidR="009D02F6">
        <w:rPr>
          <w:rFonts w:ascii="Times New Roman" w:hAnsi="Times New Roman" w:cs="Times New Roman"/>
          <w:sz w:val="28"/>
          <w:szCs w:val="28"/>
        </w:rPr>
        <w:t>стараются избегать</w:t>
      </w:r>
      <w:r w:rsidR="00A85404" w:rsidRPr="00E16167">
        <w:rPr>
          <w:rFonts w:ascii="Times New Roman" w:hAnsi="Times New Roman" w:cs="Times New Roman"/>
          <w:sz w:val="28"/>
          <w:szCs w:val="28"/>
        </w:rPr>
        <w:t xml:space="preserve"> </w:t>
      </w:r>
      <w:r w:rsidR="004007AF">
        <w:rPr>
          <w:rFonts w:ascii="Times New Roman" w:hAnsi="Times New Roman" w:cs="Times New Roman"/>
          <w:sz w:val="28"/>
          <w:szCs w:val="28"/>
        </w:rPr>
        <w:t xml:space="preserve">новостного </w:t>
      </w:r>
      <w:r w:rsidR="009D02F6">
        <w:rPr>
          <w:rFonts w:ascii="Times New Roman" w:hAnsi="Times New Roman" w:cs="Times New Roman"/>
          <w:sz w:val="28"/>
          <w:szCs w:val="28"/>
        </w:rPr>
        <w:t>потока</w:t>
      </w:r>
      <w:r w:rsidR="00A85404" w:rsidRPr="00E16167">
        <w:rPr>
          <w:rFonts w:ascii="Times New Roman" w:hAnsi="Times New Roman" w:cs="Times New Roman"/>
          <w:sz w:val="28"/>
          <w:szCs w:val="28"/>
        </w:rPr>
        <w:t xml:space="preserve"> [</w:t>
      </w:r>
      <w:r w:rsidR="00A85404"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6</w:t>
      </w:r>
      <w:r w:rsidR="00A85404" w:rsidRPr="00E16167">
        <w:rPr>
          <w:rFonts w:ascii="Times New Roman" w:hAnsi="Times New Roman" w:cs="Times New Roman"/>
          <w:sz w:val="28"/>
          <w:szCs w:val="28"/>
        </w:rPr>
        <w:t xml:space="preserve">]. </w:t>
      </w:r>
      <w:r w:rsidR="009D02F6">
        <w:rPr>
          <w:rFonts w:ascii="Times New Roman" w:hAnsi="Times New Roman" w:cs="Times New Roman"/>
          <w:sz w:val="28"/>
          <w:szCs w:val="28"/>
        </w:rPr>
        <w:t>К</w:t>
      </w:r>
      <w:r w:rsidR="009D02F6" w:rsidRPr="00E16167">
        <w:rPr>
          <w:rFonts w:ascii="Times New Roman" w:hAnsi="Times New Roman" w:cs="Times New Roman"/>
          <w:sz w:val="28"/>
          <w:szCs w:val="28"/>
        </w:rPr>
        <w:t>ак следствие</w:t>
      </w:r>
      <w:r w:rsidR="009D02F6">
        <w:rPr>
          <w:rFonts w:ascii="Times New Roman" w:hAnsi="Times New Roman" w:cs="Times New Roman"/>
          <w:sz w:val="28"/>
          <w:szCs w:val="28"/>
        </w:rPr>
        <w:t>, у</w:t>
      </w:r>
      <w:r w:rsidR="0076054A" w:rsidRPr="00E16167">
        <w:rPr>
          <w:rFonts w:ascii="Times New Roman" w:hAnsi="Times New Roman" w:cs="Times New Roman"/>
          <w:sz w:val="28"/>
          <w:szCs w:val="28"/>
        </w:rPr>
        <w:t xml:space="preserve"> </w:t>
      </w:r>
      <w:r w:rsidR="00232D6C">
        <w:rPr>
          <w:rFonts w:ascii="Times New Roman" w:hAnsi="Times New Roman" w:cs="Times New Roman"/>
          <w:sz w:val="28"/>
          <w:szCs w:val="28"/>
        </w:rPr>
        <w:t>них</w:t>
      </w:r>
      <w:r w:rsidR="0076054A" w:rsidRPr="00E16167">
        <w:rPr>
          <w:rFonts w:ascii="Times New Roman" w:hAnsi="Times New Roman" w:cs="Times New Roman"/>
          <w:sz w:val="28"/>
          <w:szCs w:val="28"/>
        </w:rPr>
        <w:t xml:space="preserve"> пропадает желание участвовать в социальной жизни общества,</w:t>
      </w:r>
      <w:r w:rsidR="009D02F6">
        <w:rPr>
          <w:rFonts w:ascii="Times New Roman" w:hAnsi="Times New Roman" w:cs="Times New Roman"/>
          <w:sz w:val="28"/>
          <w:szCs w:val="28"/>
        </w:rPr>
        <w:t xml:space="preserve"> </w:t>
      </w:r>
      <w:r w:rsidR="00232D6C" w:rsidRPr="00E16167">
        <w:rPr>
          <w:rFonts w:ascii="Times New Roman" w:hAnsi="Times New Roman" w:cs="Times New Roman"/>
          <w:sz w:val="28"/>
          <w:szCs w:val="28"/>
        </w:rPr>
        <w:t>повышается уровень недоверия к СМИ</w:t>
      </w:r>
      <w:r w:rsidR="009D02F6">
        <w:rPr>
          <w:rFonts w:ascii="Times New Roman" w:hAnsi="Times New Roman" w:cs="Times New Roman"/>
          <w:sz w:val="28"/>
          <w:szCs w:val="28"/>
        </w:rPr>
        <w:t>, а у медиа</w:t>
      </w:r>
      <w:r w:rsidR="00232D6C" w:rsidRPr="00E16167">
        <w:rPr>
          <w:rFonts w:ascii="Times New Roman" w:hAnsi="Times New Roman" w:cs="Times New Roman"/>
          <w:sz w:val="28"/>
          <w:szCs w:val="28"/>
        </w:rPr>
        <w:t xml:space="preserve"> </w:t>
      </w:r>
      <w:r w:rsidR="0076054A" w:rsidRPr="00E16167">
        <w:rPr>
          <w:rFonts w:ascii="Times New Roman" w:hAnsi="Times New Roman" w:cs="Times New Roman"/>
          <w:sz w:val="28"/>
          <w:szCs w:val="28"/>
        </w:rPr>
        <w:t>снижается численность аудитории</w:t>
      </w:r>
      <w:r w:rsidR="00CA708B" w:rsidRPr="00E16167">
        <w:rPr>
          <w:rFonts w:ascii="Times New Roman" w:hAnsi="Times New Roman" w:cs="Times New Roman"/>
          <w:sz w:val="28"/>
          <w:szCs w:val="28"/>
        </w:rPr>
        <w:t xml:space="preserve"> [</w:t>
      </w:r>
      <w:r w:rsidR="00E16167"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4</w:t>
      </w:r>
      <w:r w:rsidR="00CA708B" w:rsidRPr="00E16167">
        <w:rPr>
          <w:rFonts w:ascii="Times New Roman" w:hAnsi="Times New Roman" w:cs="Times New Roman"/>
          <w:sz w:val="28"/>
          <w:szCs w:val="28"/>
        </w:rPr>
        <w:t>]</w:t>
      </w:r>
      <w:r w:rsidR="0076054A" w:rsidRPr="00E16167">
        <w:rPr>
          <w:rFonts w:ascii="Times New Roman" w:hAnsi="Times New Roman" w:cs="Times New Roman"/>
          <w:sz w:val="28"/>
          <w:szCs w:val="28"/>
        </w:rPr>
        <w:t>.</w:t>
      </w:r>
      <w:r w:rsidR="001B1F72" w:rsidRPr="00E16167">
        <w:rPr>
          <w:rFonts w:ascii="Times New Roman" w:hAnsi="Times New Roman" w:cs="Times New Roman"/>
          <w:sz w:val="28"/>
          <w:szCs w:val="28"/>
        </w:rPr>
        <w:t xml:space="preserve"> </w:t>
      </w:r>
      <w:r w:rsidR="0076054A" w:rsidRPr="00E16167">
        <w:rPr>
          <w:rFonts w:ascii="Times New Roman" w:hAnsi="Times New Roman" w:cs="Times New Roman"/>
          <w:sz w:val="28"/>
          <w:szCs w:val="28"/>
        </w:rPr>
        <w:t xml:space="preserve">Еще одна проблема, которая привела к осознанию необходимости изменить подход к подаче </w:t>
      </w:r>
      <w:r>
        <w:rPr>
          <w:rFonts w:ascii="Times New Roman" w:hAnsi="Times New Roman" w:cs="Times New Roman"/>
          <w:sz w:val="28"/>
          <w:szCs w:val="28"/>
        </w:rPr>
        <w:t>актуальной информации</w:t>
      </w:r>
      <w:r w:rsidR="00232D6C">
        <w:rPr>
          <w:rFonts w:ascii="Times New Roman" w:hAnsi="Times New Roman" w:cs="Times New Roman"/>
          <w:sz w:val="28"/>
          <w:szCs w:val="28"/>
        </w:rPr>
        <w:t>,</w:t>
      </w:r>
      <w:r w:rsidR="0076054A" w:rsidRPr="00E16167">
        <w:rPr>
          <w:rFonts w:ascii="Times New Roman" w:hAnsi="Times New Roman" w:cs="Times New Roman"/>
          <w:sz w:val="28"/>
          <w:szCs w:val="28"/>
        </w:rPr>
        <w:t xml:space="preserve"> </w:t>
      </w:r>
      <w:r w:rsidR="0076054A" w:rsidRPr="00E1616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76054A" w:rsidRPr="00E16167">
        <w:rPr>
          <w:rFonts w:ascii="Times New Roman" w:hAnsi="Times New Roman" w:cs="Times New Roman"/>
          <w:sz w:val="28"/>
          <w:szCs w:val="28"/>
        </w:rPr>
        <w:t xml:space="preserve"> восприятие читателя исключительно </w:t>
      </w:r>
      <w:r w:rsidR="007158FA">
        <w:rPr>
          <w:rFonts w:ascii="Times New Roman" w:hAnsi="Times New Roman" w:cs="Times New Roman"/>
          <w:sz w:val="28"/>
          <w:szCs w:val="28"/>
        </w:rPr>
        <w:t>в качестве объекта</w:t>
      </w:r>
      <w:r w:rsidR="0076054A" w:rsidRPr="00E16167">
        <w:rPr>
          <w:rFonts w:ascii="Times New Roman" w:hAnsi="Times New Roman" w:cs="Times New Roman"/>
          <w:sz w:val="28"/>
          <w:szCs w:val="28"/>
        </w:rPr>
        <w:t xml:space="preserve"> информационного воздействия</w:t>
      </w:r>
      <w:r w:rsidR="00CA708B" w:rsidRPr="00E16167">
        <w:rPr>
          <w:rFonts w:ascii="Times New Roman" w:hAnsi="Times New Roman" w:cs="Times New Roman"/>
          <w:sz w:val="28"/>
          <w:szCs w:val="28"/>
        </w:rPr>
        <w:t xml:space="preserve"> [</w:t>
      </w:r>
      <w:r w:rsidR="00E16167"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</w:t>
      </w:r>
      <w:r w:rsidR="00CA708B" w:rsidRPr="00E16167">
        <w:rPr>
          <w:rFonts w:ascii="Times New Roman" w:hAnsi="Times New Roman" w:cs="Times New Roman"/>
          <w:sz w:val="28"/>
          <w:szCs w:val="28"/>
        </w:rPr>
        <w:t>]</w:t>
      </w:r>
      <w:r w:rsidR="0076054A" w:rsidRPr="00E16167">
        <w:rPr>
          <w:rFonts w:ascii="Times New Roman" w:hAnsi="Times New Roman" w:cs="Times New Roman"/>
          <w:sz w:val="28"/>
          <w:szCs w:val="28"/>
        </w:rPr>
        <w:t>. Такая несимметричная медиакоммуникация также п</w:t>
      </w:r>
      <w:r w:rsidR="00232D6C">
        <w:rPr>
          <w:rFonts w:ascii="Times New Roman" w:hAnsi="Times New Roman" w:cs="Times New Roman"/>
          <w:sz w:val="28"/>
          <w:szCs w:val="28"/>
        </w:rPr>
        <w:t>обуждает</w:t>
      </w:r>
      <w:r w:rsidR="0076054A" w:rsidRPr="00E16167">
        <w:rPr>
          <w:rFonts w:ascii="Times New Roman" w:hAnsi="Times New Roman" w:cs="Times New Roman"/>
          <w:sz w:val="28"/>
          <w:szCs w:val="28"/>
        </w:rPr>
        <w:t xml:space="preserve"> </w:t>
      </w:r>
      <w:r w:rsidR="00232D6C">
        <w:rPr>
          <w:rFonts w:ascii="Times New Roman" w:hAnsi="Times New Roman" w:cs="Times New Roman"/>
          <w:sz w:val="28"/>
          <w:szCs w:val="28"/>
        </w:rPr>
        <w:t>аудиторию</w:t>
      </w:r>
      <w:r w:rsidR="0076054A" w:rsidRPr="00E16167">
        <w:rPr>
          <w:rFonts w:ascii="Times New Roman" w:hAnsi="Times New Roman" w:cs="Times New Roman"/>
          <w:sz w:val="28"/>
          <w:szCs w:val="28"/>
        </w:rPr>
        <w:t xml:space="preserve"> дистанцироваться от актуальных социальных проблем. </w:t>
      </w:r>
    </w:p>
    <w:p w14:paraId="531CEC34" w14:textId="4D7043CA" w:rsidR="00104B56" w:rsidRPr="00E16167" w:rsidRDefault="00104B56" w:rsidP="00232D6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Журналистика решений нацелена на </w:t>
      </w:r>
      <w:r w:rsidR="00232D6C">
        <w:rPr>
          <w:rFonts w:ascii="Times New Roman" w:hAnsi="Times New Roman" w:cs="Times New Roman"/>
          <w:sz w:val="28"/>
          <w:szCs w:val="28"/>
        </w:rPr>
        <w:t>нивелирование последствий</w:t>
      </w:r>
      <w:r w:rsidRPr="00E16167">
        <w:rPr>
          <w:rFonts w:ascii="Times New Roman" w:hAnsi="Times New Roman" w:cs="Times New Roman"/>
          <w:sz w:val="28"/>
          <w:szCs w:val="28"/>
        </w:rPr>
        <w:t xml:space="preserve"> перечисленных тенденций и предполагает более сбалансированное освещение в журналистских материалах негативной и позитивной информации. Журналистика решений сосредоточена не на констатации существующих общественных проблем, а на поиске и демонстрации потенциальных путей их </w:t>
      </w:r>
      <w:r w:rsidRPr="00E16167">
        <w:rPr>
          <w:rFonts w:ascii="Times New Roman" w:hAnsi="Times New Roman" w:cs="Times New Roman"/>
          <w:sz w:val="28"/>
          <w:szCs w:val="28"/>
        </w:rPr>
        <w:lastRenderedPageBreak/>
        <w:t>решения</w:t>
      </w:r>
      <w:r w:rsidR="00E16167" w:rsidRPr="00E16167">
        <w:rPr>
          <w:rFonts w:ascii="Times New Roman" w:hAnsi="Times New Roman" w:cs="Times New Roman"/>
          <w:sz w:val="28"/>
          <w:szCs w:val="28"/>
        </w:rPr>
        <w:t xml:space="preserve"> [1]</w:t>
      </w:r>
      <w:r w:rsidRPr="00E16167">
        <w:rPr>
          <w:rFonts w:ascii="Times New Roman" w:hAnsi="Times New Roman" w:cs="Times New Roman"/>
          <w:sz w:val="28"/>
          <w:szCs w:val="28"/>
        </w:rPr>
        <w:t>. Важно и то, что журналистика решений является альтернативой несимметричной медиакоммуникации. Сторонн</w:t>
      </w:r>
      <w:r w:rsidR="00DD223C">
        <w:rPr>
          <w:rFonts w:ascii="Times New Roman" w:hAnsi="Times New Roman" w:cs="Times New Roman"/>
          <w:sz w:val="28"/>
          <w:szCs w:val="28"/>
        </w:rPr>
        <w:t xml:space="preserve">ики этого подхода воспринимают </w:t>
      </w:r>
      <w:r w:rsidR="009D02F6">
        <w:rPr>
          <w:rFonts w:ascii="Times New Roman" w:hAnsi="Times New Roman" w:cs="Times New Roman"/>
          <w:sz w:val="28"/>
          <w:szCs w:val="28"/>
        </w:rPr>
        <w:t xml:space="preserve">аудиторию </w:t>
      </w:r>
      <w:r w:rsidRPr="00E16167">
        <w:rPr>
          <w:rFonts w:ascii="Times New Roman" w:hAnsi="Times New Roman" w:cs="Times New Roman"/>
          <w:sz w:val="28"/>
          <w:szCs w:val="28"/>
        </w:rPr>
        <w:t xml:space="preserve">как субъект взаимодействия, как равноправного участника процесса решения общественных проблем. Такое </w:t>
      </w:r>
      <w:r w:rsidR="00965E1C">
        <w:rPr>
          <w:rFonts w:ascii="Times New Roman" w:hAnsi="Times New Roman" w:cs="Times New Roman"/>
          <w:sz w:val="28"/>
          <w:szCs w:val="28"/>
        </w:rPr>
        <w:t xml:space="preserve">сотрудничество </w:t>
      </w:r>
      <w:r w:rsidRPr="00E16167">
        <w:rPr>
          <w:rFonts w:ascii="Times New Roman" w:hAnsi="Times New Roman" w:cs="Times New Roman"/>
          <w:sz w:val="28"/>
          <w:szCs w:val="28"/>
        </w:rPr>
        <w:t>СМИ и общества позволяет преодолеть отчужденност</w:t>
      </w:r>
      <w:r w:rsidR="00965E1C">
        <w:rPr>
          <w:rFonts w:ascii="Times New Roman" w:hAnsi="Times New Roman" w:cs="Times New Roman"/>
          <w:sz w:val="28"/>
          <w:szCs w:val="28"/>
        </w:rPr>
        <w:t>ь пользователей</w:t>
      </w:r>
      <w:r w:rsidRPr="00E16167">
        <w:rPr>
          <w:rFonts w:ascii="Times New Roman" w:hAnsi="Times New Roman" w:cs="Times New Roman"/>
          <w:sz w:val="28"/>
          <w:szCs w:val="28"/>
        </w:rPr>
        <w:t xml:space="preserve"> от социальной жизни, побуждает их к гражданской активности</w:t>
      </w:r>
      <w:r w:rsidR="00CA708B" w:rsidRPr="00E16167">
        <w:rPr>
          <w:rFonts w:ascii="Times New Roman" w:hAnsi="Times New Roman" w:cs="Times New Roman"/>
          <w:sz w:val="28"/>
          <w:szCs w:val="28"/>
        </w:rPr>
        <w:t xml:space="preserve"> [</w:t>
      </w:r>
      <w:r w:rsidR="00E16167" w:rsidRPr="00E1616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A708B" w:rsidRPr="00E16167">
        <w:rPr>
          <w:rFonts w:ascii="Times New Roman" w:hAnsi="Times New Roman" w:cs="Times New Roman"/>
          <w:sz w:val="28"/>
          <w:szCs w:val="28"/>
        </w:rPr>
        <w:t>]</w:t>
      </w:r>
      <w:r w:rsidRPr="00E16167">
        <w:rPr>
          <w:rFonts w:ascii="Times New Roman" w:hAnsi="Times New Roman" w:cs="Times New Roman"/>
          <w:sz w:val="28"/>
          <w:szCs w:val="28"/>
        </w:rPr>
        <w:t xml:space="preserve">.  </w:t>
      </w:r>
      <w:r w:rsidRPr="00E161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</w:p>
    <w:p w14:paraId="179E74AA" w14:textId="0D3FCB83" w:rsidR="003026A1" w:rsidRPr="00E91BD7" w:rsidRDefault="00104B56" w:rsidP="005E40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Таким образом, </w:t>
      </w:r>
      <w:r w:rsidR="00965E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журналистика решений </w:t>
      </w:r>
      <w:r w:rsidR="00E91B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пытается разобраться с</w:t>
      </w:r>
      <w:r w:rsidR="003026A1" w:rsidRPr="00E161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наиболее </w:t>
      </w:r>
      <w:r w:rsidR="00965E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остры</w:t>
      </w:r>
      <w:r w:rsidR="00E91B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</w:t>
      </w:r>
      <w:r w:rsidR="003026A1" w:rsidRPr="00E161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65E1C" w:rsidRPr="00E161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проблем</w:t>
      </w:r>
      <w:r w:rsidR="00E91B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ами</w:t>
      </w:r>
      <w:r w:rsidR="00965E1C" w:rsidRPr="00E161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026A1" w:rsidRPr="00E161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современных медиа</w:t>
      </w:r>
      <w:r w:rsidR="00965E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коммуникаций</w:t>
      </w:r>
      <w:r w:rsidR="00E91B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Сейчас </w:t>
      </w:r>
      <w:r w:rsidR="00965E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реализуют </w:t>
      </w:r>
      <w:r w:rsidR="00E91B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направление</w:t>
      </w:r>
      <w:r w:rsidR="00965E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лишь немногие социальные медиа</w:t>
      </w:r>
      <w:r w:rsidR="00E91B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однако его изучением и формулированием «новой сверхзадачи профессии» уже активно занимаются исследователи, в том числе на факультете журналистики МГУ им. М.В.Ломоносова </w:t>
      </w:r>
      <w:r w:rsidR="00E91BD7" w:rsidRPr="00E91B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[1].</w:t>
      </w:r>
      <w:bookmarkStart w:id="0" w:name="_GoBack"/>
      <w:bookmarkEnd w:id="0"/>
    </w:p>
    <w:p w14:paraId="34EE5535" w14:textId="77777777" w:rsidR="00E16167" w:rsidRDefault="00E16167" w:rsidP="005E40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647959E" w14:textId="77777777" w:rsidR="00042DF7" w:rsidRPr="00E16167" w:rsidRDefault="00042DF7" w:rsidP="005E40BA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167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E16167">
        <w:rPr>
          <w:rFonts w:ascii="Times New Roman" w:hAnsi="Times New Roman" w:cs="Times New Roman"/>
          <w:b/>
          <w:sz w:val="28"/>
          <w:szCs w:val="28"/>
        </w:rPr>
        <w:t>писок литературы:</w:t>
      </w:r>
    </w:p>
    <w:p w14:paraId="73438D2F" w14:textId="77777777" w:rsidR="00E16167" w:rsidRPr="00E16167" w:rsidRDefault="00E16167" w:rsidP="005E40BA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>Вартанова Е.Л. «Конструктивная журналистика» – новая сверх</w:t>
      </w:r>
      <w:r w:rsidR="005E40BA">
        <w:rPr>
          <w:rFonts w:ascii="Times New Roman" w:hAnsi="Times New Roman" w:cs="Times New Roman"/>
          <w:sz w:val="28"/>
          <w:szCs w:val="28"/>
        </w:rPr>
        <w:t xml:space="preserve">задача профессии //МедиаТренды. </w:t>
      </w:r>
      <w:r w:rsidR="005E40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2022. </w:t>
      </w:r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№3 (89).</w:t>
      </w:r>
      <w:r w:rsidR="005E40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URL</w:t>
      </w:r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hyperlink r:id="rId7" w:history="1"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https://www.journ.msu.ru/about/mediatrends/40323/</w:t>
        </w:r>
      </w:hyperlink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(дата обращения: 11.02.2024).</w:t>
      </w:r>
    </w:p>
    <w:p w14:paraId="018C4C86" w14:textId="0E55B152" w:rsidR="00E16167" w:rsidRPr="00E16167" w:rsidRDefault="00E16167" w:rsidP="005E40BA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  <w:shd w:val="clear" w:color="auto" w:fill="FFFFFF"/>
        </w:rPr>
        <w:t>Гатилин А. С., Фролова Т. И. Социальные проекты местных СМИ в контексте принципов партиципарной журналистики //Вестник Моск</w:t>
      </w:r>
      <w:r w:rsidR="00965E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161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ун-та. Сер.</w:t>
      </w:r>
      <w:r w:rsidR="005E4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10. Журналистика. 2021. </w:t>
      </w:r>
      <w:r w:rsidRPr="00E16167">
        <w:rPr>
          <w:rFonts w:ascii="Times New Roman" w:hAnsi="Times New Roman" w:cs="Times New Roman"/>
          <w:sz w:val="28"/>
          <w:szCs w:val="28"/>
          <w:shd w:val="clear" w:color="auto" w:fill="FFFFFF"/>
        </w:rPr>
        <w:t>№. 3.</w:t>
      </w:r>
      <w:r w:rsidR="005E4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161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Pr="00E161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8" w:history="1"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vestnik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journ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msu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books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/2021/3/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sotsialnye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proekty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mestnykh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smi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kontekste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printsipov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partitsiparnoy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zhurnalistiki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</w:hyperlink>
      <w:r w:rsidRPr="00E161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(дата обращения: 11.02.2024).</w:t>
      </w:r>
    </w:p>
    <w:p w14:paraId="7E605B4F" w14:textId="77777777" w:rsidR="00E16167" w:rsidRPr="00E16167" w:rsidRDefault="00E16167" w:rsidP="005E40BA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Дзялошинский И. М. Журналистика соучастия. Как сделать СМИ полезными людям. 200</w:t>
      </w:r>
      <w:r w:rsidRPr="00E16167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URL</w:t>
      </w:r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hyperlink r:id="rId9" w:history="1"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https://dzyalosh.ru/04-Technologii-Kommunikacii/Souchastie/Dzyaloshinsky_book_part1-6.pdf</w:t>
        </w:r>
      </w:hyperlink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(дата обращения: 11.02.2024).</w:t>
      </w:r>
    </w:p>
    <w:p w14:paraId="519BF377" w14:textId="77777777" w:rsidR="00E16167" w:rsidRPr="00757832" w:rsidRDefault="00E16167" w:rsidP="005E40BA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Cameron G. T., Kinnick K. N., Krugman D. M. Compassion fatigue: Communication and burnout toward social problems //Journalism &amp; Mass Communication Quarterly. 1996. </w:t>
      </w:r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73. </w:t>
      </w:r>
      <w:r w:rsidRPr="0075783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№. 3.</w:t>
      </w:r>
      <w:r w:rsidR="005E40BA" w:rsidRPr="0075783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URL</w:t>
      </w:r>
      <w:r w:rsidRPr="0075783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hyperlink r:id="rId10" w:history="1"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Pr="0075783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Pr="0075783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researchgate</w:t>
        </w:r>
        <w:r w:rsidRPr="0075783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net</w:t>
        </w:r>
        <w:r w:rsidRPr="0075783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publication</w:t>
        </w:r>
        <w:r w:rsidRPr="0075783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/254119961_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Compassion</w:t>
        </w:r>
        <w:r w:rsidRPr="0075783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_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Fatigue</w:t>
        </w:r>
        <w:r w:rsidRPr="0075783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_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Communication</w:t>
        </w:r>
        <w:r w:rsidRPr="0075783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_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and</w:t>
        </w:r>
        <w:r w:rsidRPr="0075783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_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Burnout</w:t>
        </w:r>
        <w:r w:rsidRPr="0075783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_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Toward</w:t>
        </w:r>
        <w:r w:rsidRPr="0075783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_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Social</w:t>
        </w:r>
        <w:r w:rsidRPr="00757832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_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Problems</w:t>
        </w:r>
      </w:hyperlink>
      <w:r w:rsidRPr="0075783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</w:t>
      </w:r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дата</w:t>
      </w:r>
      <w:r w:rsidRPr="0075783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обращения</w:t>
      </w:r>
      <w:r w:rsidRPr="0075783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11.02.2024).</w:t>
      </w:r>
    </w:p>
    <w:p w14:paraId="66D7F4B8" w14:textId="77777777" w:rsidR="00042DF7" w:rsidRPr="005E40BA" w:rsidRDefault="00042DF7" w:rsidP="005E40BA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McIntyre K. E. Constructive journalism: The effects of positive emotions and solution information in news stories : </w:t>
      </w:r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дис</w:t>
      </w:r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. //The University of North Carolina at </w:t>
      </w:r>
      <w:r w:rsidR="005E40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Chapel Hill. </w:t>
      </w:r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2015. URL</w:t>
      </w:r>
      <w:r w:rsidRPr="005E40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hyperlink r:id="rId11" w:history="1"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Pr="005E40B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cdr</w:t>
        </w:r>
        <w:r w:rsidRPr="005E40B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lib</w:t>
        </w:r>
        <w:r w:rsidRPr="005E40B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unc</w:t>
        </w:r>
        <w:r w:rsidRPr="005E40B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edu</w:t>
        </w:r>
        <w:r w:rsidRPr="005E40B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concern</w:t>
        </w:r>
        <w:r w:rsidRPr="005E40B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dissertations</w:t>
        </w:r>
        <w:r w:rsidRPr="005E40B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Pr="00E16167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rn</w:t>
        </w:r>
        <w:r w:rsidRPr="005E40BA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3012085</w:t>
        </w:r>
      </w:hyperlink>
      <w:r w:rsidRPr="005E40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</w:t>
      </w:r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дата</w:t>
      </w:r>
      <w:r w:rsidRPr="005E40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обращения</w:t>
      </w:r>
      <w:r w:rsidRPr="005E40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11.02.2024).</w:t>
      </w:r>
    </w:p>
    <w:p w14:paraId="05D4248B" w14:textId="77777777" w:rsidR="00E16167" w:rsidRPr="00E16167" w:rsidRDefault="00296E41" w:rsidP="005E40BA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Nielsen R. K., Toff B. How news feels: Anticipated anxiety as a factor in news avoidance and a barrier to political engagement //</w:t>
      </w:r>
      <w:r w:rsidR="005E40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Political Communication. </w:t>
      </w:r>
      <w:r w:rsidR="005E40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2022. </w:t>
      </w:r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="005E40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39. </w:t>
      </w:r>
      <w:r w:rsidRPr="005E40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№. </w:t>
      </w:r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6.</w:t>
      </w:r>
      <w:r w:rsidR="005E40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URL</w:t>
      </w:r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hyperlink r:id="rId12" w:history="1">
        <w:r w:rsidRPr="00E16167">
          <w:rPr>
            <w:rStyle w:val="a7"/>
            <w:rFonts w:ascii="Times New Roman" w:hAnsi="Times New Roman" w:cs="Times New Roman"/>
            <w:sz w:val="28"/>
            <w:szCs w:val="28"/>
          </w:rPr>
          <w:t>https://www.tandfonline.com/doi/full/10.1080/10584609.2022.2123073</w:t>
        </w:r>
      </w:hyperlink>
      <w:r w:rsidRPr="00E16167">
        <w:rPr>
          <w:rFonts w:ascii="Times New Roman" w:hAnsi="Times New Roman" w:cs="Times New Roman"/>
          <w:sz w:val="28"/>
          <w:szCs w:val="28"/>
        </w:rPr>
        <w:t xml:space="preserve"> </w:t>
      </w:r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(дата обращения: </w:t>
      </w:r>
      <w:r w:rsidR="00CA708B" w:rsidRPr="005E40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11</w:t>
      </w:r>
      <w:r w:rsidRPr="00E161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.02.2024).</w:t>
      </w:r>
    </w:p>
    <w:sectPr w:rsidR="00E16167" w:rsidRPr="00E16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3287E" w14:textId="77777777" w:rsidR="008A1462" w:rsidRDefault="008A1462" w:rsidP="00104B56">
      <w:pPr>
        <w:spacing w:after="0" w:line="240" w:lineRule="auto"/>
      </w:pPr>
      <w:r>
        <w:separator/>
      </w:r>
    </w:p>
  </w:endnote>
  <w:endnote w:type="continuationSeparator" w:id="0">
    <w:p w14:paraId="261F6B24" w14:textId="77777777" w:rsidR="008A1462" w:rsidRDefault="008A1462" w:rsidP="0010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6832" w14:textId="77777777" w:rsidR="008A1462" w:rsidRDefault="008A1462" w:rsidP="00104B56">
      <w:pPr>
        <w:spacing w:after="0" w:line="240" w:lineRule="auto"/>
      </w:pPr>
      <w:r>
        <w:separator/>
      </w:r>
    </w:p>
  </w:footnote>
  <w:footnote w:type="continuationSeparator" w:id="0">
    <w:p w14:paraId="6F563DCC" w14:textId="77777777" w:rsidR="008A1462" w:rsidRDefault="008A1462" w:rsidP="00104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65316"/>
    <w:multiLevelType w:val="hybridMultilevel"/>
    <w:tmpl w:val="36F2652C"/>
    <w:lvl w:ilvl="0" w:tplc="B71A0E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72"/>
    <w:rsid w:val="00042DF7"/>
    <w:rsid w:val="00055918"/>
    <w:rsid w:val="00104B56"/>
    <w:rsid w:val="001B1F72"/>
    <w:rsid w:val="00232D6C"/>
    <w:rsid w:val="00296E41"/>
    <w:rsid w:val="003026A1"/>
    <w:rsid w:val="00332660"/>
    <w:rsid w:val="003730E5"/>
    <w:rsid w:val="004007AF"/>
    <w:rsid w:val="005E40BA"/>
    <w:rsid w:val="006B5BBF"/>
    <w:rsid w:val="00706B2D"/>
    <w:rsid w:val="007158FA"/>
    <w:rsid w:val="00757832"/>
    <w:rsid w:val="0076054A"/>
    <w:rsid w:val="008A1462"/>
    <w:rsid w:val="00965E1C"/>
    <w:rsid w:val="009D02F6"/>
    <w:rsid w:val="00A85404"/>
    <w:rsid w:val="00AC51B3"/>
    <w:rsid w:val="00CA708B"/>
    <w:rsid w:val="00CB65CA"/>
    <w:rsid w:val="00DD223C"/>
    <w:rsid w:val="00E16167"/>
    <w:rsid w:val="00E91BD7"/>
    <w:rsid w:val="00EA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6D11"/>
  <w15:chartTrackingRefBased/>
  <w15:docId w15:val="{4AC67544-EA6A-41BA-862E-DC6DE30F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04B5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04B5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04B56"/>
    <w:rPr>
      <w:vertAlign w:val="superscript"/>
    </w:rPr>
  </w:style>
  <w:style w:type="paragraph" w:styleId="a6">
    <w:name w:val="List Paragraph"/>
    <w:basedOn w:val="a"/>
    <w:uiPriority w:val="34"/>
    <w:qFormat/>
    <w:rsid w:val="00042DF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42DF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96E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.journ.msu.ru/books/2021/3/sotsialnye-proekty-mestnykh-smi-v-kontekste-printsipov-partitsiparnoy-zhurnalistik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urn.msu.ru/about/mediatrends/40323/" TargetMode="External"/><Relationship Id="rId12" Type="http://schemas.openxmlformats.org/officeDocument/2006/relationships/hyperlink" Target="https://www.tandfonline.com/doi/full/10.1080/10584609.2022.21230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dr.lib.unc.edu/concern/dissertations/rn301208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searchgate.net/publication/254119961_Compassion_Fatigue_Communication_and_Burnout_Toward_Social_Proble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zyalosh.ru/04-Technologii-Kommunikacii/Souchastie/Dzyaloshinsky_book_part1-6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Петракова</dc:creator>
  <cp:keywords/>
  <dc:description/>
  <cp:lastModifiedBy>Виктория Петракова</cp:lastModifiedBy>
  <cp:revision>2</cp:revision>
  <dcterms:created xsi:type="dcterms:W3CDTF">2024-02-15T15:43:00Z</dcterms:created>
  <dcterms:modified xsi:type="dcterms:W3CDTF">2024-02-15T15:43:00Z</dcterms:modified>
</cp:coreProperties>
</file>