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43A0" w14:textId="5C9126E1" w:rsidR="00E03EFE" w:rsidRPr="0020781F" w:rsidRDefault="0020781F" w:rsidP="0020781F">
      <w:pPr>
        <w:pStyle w:val="a3"/>
        <w:shd w:val="clear" w:color="auto" w:fill="FFFFFF"/>
        <w:spacing w:before="0" w:beforeAutospacing="0" w:after="150" w:afterAutospacing="0" w:line="20" w:lineRule="atLeast"/>
        <w:jc w:val="both"/>
        <w:rPr>
          <w:color w:val="353535"/>
        </w:rPr>
      </w:pPr>
      <w:r w:rsidRPr="0020781F">
        <w:rPr>
          <w:rStyle w:val="a4"/>
          <w:color w:val="353535"/>
        </w:rPr>
        <w:t xml:space="preserve">Профессиональные роли журналистов в социальных сетях </w:t>
      </w:r>
    </w:p>
    <w:p w14:paraId="2731232C" w14:textId="4C73F390" w:rsidR="00E03EFE" w:rsidRPr="0020781F" w:rsidRDefault="0020781F" w:rsidP="0020781F">
      <w:pPr>
        <w:pStyle w:val="a3"/>
        <w:shd w:val="clear" w:color="auto" w:fill="FFFFFF"/>
        <w:spacing w:before="0" w:beforeAutospacing="0" w:after="150" w:afterAutospacing="0" w:line="20" w:lineRule="atLeast"/>
        <w:jc w:val="both"/>
        <w:rPr>
          <w:color w:val="353535"/>
        </w:rPr>
      </w:pPr>
      <w:r w:rsidRPr="0020781F">
        <w:rPr>
          <w:rStyle w:val="a4"/>
          <w:i/>
          <w:iCs/>
          <w:color w:val="353535"/>
        </w:rPr>
        <w:t>Филатов Иван Алексеевич</w:t>
      </w:r>
    </w:p>
    <w:p w14:paraId="231F24DB" w14:textId="5C87A62E" w:rsidR="00E03EFE" w:rsidRPr="0020781F" w:rsidRDefault="0020781F" w:rsidP="0020781F">
      <w:pPr>
        <w:pStyle w:val="a3"/>
        <w:shd w:val="clear" w:color="auto" w:fill="FFFFFF"/>
        <w:spacing w:before="0" w:beforeAutospacing="0" w:after="150" w:afterAutospacing="0" w:line="20" w:lineRule="atLeast"/>
        <w:jc w:val="both"/>
        <w:rPr>
          <w:color w:val="353535"/>
        </w:rPr>
      </w:pPr>
      <w:r w:rsidRPr="0020781F">
        <w:rPr>
          <w:rStyle w:val="a5"/>
          <w:color w:val="353535"/>
        </w:rPr>
        <w:t>Студент, бакалавр</w:t>
      </w:r>
    </w:p>
    <w:p w14:paraId="7CD59F2D" w14:textId="079C8AEB" w:rsidR="00E03EFE" w:rsidRPr="0020781F" w:rsidRDefault="0020781F" w:rsidP="0020781F">
      <w:pPr>
        <w:pStyle w:val="a3"/>
        <w:shd w:val="clear" w:color="auto" w:fill="FFFFFF"/>
        <w:spacing w:before="0" w:beforeAutospacing="0" w:after="150" w:afterAutospacing="0" w:line="20" w:lineRule="atLeast"/>
        <w:jc w:val="both"/>
        <w:rPr>
          <w:color w:val="353535"/>
        </w:rPr>
      </w:pPr>
      <w:r w:rsidRPr="0020781F">
        <w:rPr>
          <w:rStyle w:val="a5"/>
          <w:color w:val="353535"/>
        </w:rPr>
        <w:t>Санкт-Петербургский государственный университет</w:t>
      </w:r>
      <w:r w:rsidR="00E03EFE" w:rsidRPr="0020781F">
        <w:rPr>
          <w:rStyle w:val="a5"/>
          <w:color w:val="353535"/>
        </w:rPr>
        <w:t> </w:t>
      </w:r>
    </w:p>
    <w:p w14:paraId="1A989F0B" w14:textId="77777777" w:rsidR="0020781F" w:rsidRPr="0020781F" w:rsidRDefault="0020781F" w:rsidP="0020781F">
      <w:pPr>
        <w:pStyle w:val="a3"/>
        <w:shd w:val="clear" w:color="auto" w:fill="FFFFFF"/>
        <w:spacing w:before="0" w:beforeAutospacing="0" w:after="150" w:afterAutospacing="0" w:line="20" w:lineRule="atLeast"/>
        <w:jc w:val="both"/>
        <w:rPr>
          <w:rStyle w:val="a5"/>
          <w:color w:val="353535"/>
        </w:rPr>
      </w:pPr>
      <w:r w:rsidRPr="0020781F">
        <w:rPr>
          <w:rStyle w:val="a5"/>
          <w:color w:val="353535"/>
        </w:rPr>
        <w:t xml:space="preserve">Институт </w:t>
      </w:r>
      <w:r w:rsidRPr="0020781F">
        <w:rPr>
          <w:rStyle w:val="a5"/>
          <w:color w:val="353535"/>
        </w:rPr>
        <w:t>«</w:t>
      </w:r>
      <w:r w:rsidRPr="0020781F">
        <w:rPr>
          <w:rStyle w:val="a5"/>
          <w:color w:val="353535"/>
        </w:rPr>
        <w:t xml:space="preserve">Высшая школа журналистики и массовых </w:t>
      </w:r>
      <w:proofErr w:type="spellStart"/>
      <w:r w:rsidRPr="0020781F">
        <w:rPr>
          <w:rStyle w:val="a5"/>
          <w:color w:val="353535"/>
        </w:rPr>
        <w:t>коммуникаций</w:t>
      </w:r>
      <w:r w:rsidRPr="0020781F">
        <w:rPr>
          <w:rStyle w:val="a5"/>
          <w:color w:val="353535"/>
        </w:rPr>
        <w:t>»</w:t>
      </w:r>
      <w:proofErr w:type="spellEnd"/>
    </w:p>
    <w:p w14:paraId="38CA44FA" w14:textId="2DE9D1B4" w:rsidR="00E03EFE" w:rsidRPr="0020781F" w:rsidRDefault="00E03EFE" w:rsidP="0020781F">
      <w:pPr>
        <w:pStyle w:val="a3"/>
        <w:shd w:val="clear" w:color="auto" w:fill="FFFFFF"/>
        <w:spacing w:before="0" w:beforeAutospacing="0" w:after="150" w:afterAutospacing="0" w:line="20" w:lineRule="atLeast"/>
        <w:jc w:val="both"/>
        <w:rPr>
          <w:color w:val="353535"/>
          <w:lang w:val="en-US"/>
        </w:rPr>
      </w:pPr>
      <w:r w:rsidRPr="0020781F">
        <w:rPr>
          <w:rStyle w:val="a5"/>
          <w:color w:val="353535"/>
          <w:lang w:val="en-US"/>
        </w:rPr>
        <w:t xml:space="preserve">E–mail: </w:t>
      </w:r>
      <w:r w:rsidR="0020781F" w:rsidRPr="0020781F">
        <w:rPr>
          <w:rStyle w:val="a5"/>
          <w:color w:val="353535"/>
          <w:lang w:val="en-US"/>
        </w:rPr>
        <w:t>d.ivan_filatov@rambler.ru</w:t>
      </w:r>
    </w:p>
    <w:p w14:paraId="366BF850" w14:textId="77777777" w:rsidR="00E03EFE" w:rsidRPr="0020781F" w:rsidRDefault="00E03EFE" w:rsidP="0020781F">
      <w:pPr>
        <w:pStyle w:val="p1"/>
        <w:spacing w:line="20" w:lineRule="atLeast"/>
        <w:ind w:firstLine="709"/>
        <w:jc w:val="both"/>
        <w:rPr>
          <w:rStyle w:val="s10"/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17AC7593" w14:textId="77777777" w:rsidR="00E03EFE" w:rsidRPr="0020781F" w:rsidRDefault="00E03EFE" w:rsidP="0020781F">
      <w:pPr>
        <w:pStyle w:val="p1"/>
        <w:spacing w:line="20" w:lineRule="atLeast"/>
        <w:ind w:firstLine="709"/>
        <w:jc w:val="both"/>
        <w:rPr>
          <w:rStyle w:val="s10"/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1C4C2BF3" w14:textId="6721D31A" w:rsidR="00760216" w:rsidRPr="0020781F" w:rsidRDefault="00760216" w:rsidP="0020781F">
      <w:pPr>
        <w:pStyle w:val="p1"/>
        <w:spacing w:line="20" w:lineRule="atLeast"/>
        <w:ind w:firstLine="397"/>
        <w:jc w:val="both"/>
        <w:rPr>
          <w:rStyle w:val="s10"/>
          <w:rFonts w:ascii="Times New Roman" w:hAnsi="Times New Roman"/>
          <w:color w:val="000000"/>
          <w:sz w:val="24"/>
          <w:szCs w:val="24"/>
        </w:rPr>
      </w:pPr>
      <w:r w:rsidRPr="0020781F">
        <w:rPr>
          <w:rStyle w:val="s10"/>
          <w:rFonts w:ascii="Times New Roman" w:hAnsi="Times New Roman"/>
          <w:b/>
          <w:bCs/>
          <w:color w:val="000000"/>
          <w:sz w:val="24"/>
          <w:szCs w:val="24"/>
        </w:rPr>
        <w:t>Актуальность</w:t>
      </w:r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 исследования профессиональных ролей журналистов в социальных сетях обусловлена тенденциями к усилению роли последних в массовой коммуникации и сопутствующей трансформации медиа. В купе с изменениями в медийном пространстве, обусловленными обострением глобального геополитического конфликта они создали уникальные условия для формирования новых профессиональных ролей. </w:t>
      </w:r>
      <w:r w:rsidRPr="0020781F">
        <w:rPr>
          <w:rStyle w:val="s10"/>
          <w:rFonts w:ascii="Times New Roman" w:hAnsi="Times New Roman"/>
          <w:b/>
          <w:bCs/>
          <w:color w:val="000000"/>
          <w:sz w:val="24"/>
          <w:szCs w:val="24"/>
        </w:rPr>
        <w:t>Степень научной разработанности</w:t>
      </w:r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 проблемы довольно высока за рубежом. В англоязычных публикациях она представлена такими авторами, как К. </w:t>
      </w:r>
      <w:proofErr w:type="spellStart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>Мейядо</w:t>
      </w:r>
      <w:proofErr w:type="spellEnd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, А. </w:t>
      </w:r>
      <w:proofErr w:type="spellStart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>Хермида</w:t>
      </w:r>
      <w:proofErr w:type="spellEnd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, Л. </w:t>
      </w:r>
      <w:proofErr w:type="spellStart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>Хеллмюллером</w:t>
      </w:r>
      <w:proofErr w:type="spellEnd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, А. </w:t>
      </w:r>
      <w:proofErr w:type="spellStart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>Марвик</w:t>
      </w:r>
      <w:proofErr w:type="spellEnd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, Д. </w:t>
      </w:r>
      <w:proofErr w:type="spellStart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>Бойд</w:t>
      </w:r>
      <w:proofErr w:type="spellEnd"/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 и другими. В русскоязычном научном дискурсе данная проблема освещена значительно меньше. Среди её исследователей можно выделить </w:t>
      </w:r>
      <w:r w:rsidRPr="0020781F">
        <w:rPr>
          <w:rFonts w:ascii="Times New Roman" w:hAnsi="Times New Roman"/>
          <w:sz w:val="24"/>
          <w:szCs w:val="24"/>
        </w:rPr>
        <w:t xml:space="preserve">Н. Дрока, М. М. Лукину, А. В. </w:t>
      </w:r>
      <w:proofErr w:type="spellStart"/>
      <w:r w:rsidRPr="0020781F">
        <w:rPr>
          <w:rFonts w:ascii="Times New Roman" w:hAnsi="Times New Roman"/>
          <w:sz w:val="24"/>
          <w:szCs w:val="24"/>
        </w:rPr>
        <w:t>Замкова</w:t>
      </w:r>
      <w:proofErr w:type="spellEnd"/>
      <w:r w:rsidRPr="0020781F">
        <w:rPr>
          <w:rFonts w:ascii="Times New Roman" w:hAnsi="Times New Roman"/>
          <w:sz w:val="24"/>
          <w:szCs w:val="24"/>
        </w:rPr>
        <w:t xml:space="preserve">, а также К. Р. Нигматуллину. </w:t>
      </w:r>
    </w:p>
    <w:p w14:paraId="313ED149" w14:textId="55C7EB0C" w:rsidR="00760216" w:rsidRPr="0020781F" w:rsidRDefault="00760216" w:rsidP="0020781F">
      <w:pPr>
        <w:pStyle w:val="p1"/>
        <w:spacing w:line="20" w:lineRule="atLeast"/>
        <w:ind w:firstLine="397"/>
        <w:jc w:val="both"/>
        <w:rPr>
          <w:rStyle w:val="s10"/>
          <w:rFonts w:ascii="Times New Roman" w:hAnsi="Times New Roman"/>
          <w:color w:val="000000"/>
          <w:sz w:val="24"/>
          <w:szCs w:val="24"/>
        </w:rPr>
      </w:pPr>
      <w:r w:rsidRPr="0020781F">
        <w:rPr>
          <w:rStyle w:val="s10"/>
          <w:rFonts w:ascii="Times New Roman" w:hAnsi="Times New Roman"/>
          <w:b/>
          <w:bCs/>
          <w:color w:val="000000"/>
          <w:sz w:val="24"/>
          <w:szCs w:val="24"/>
        </w:rPr>
        <w:t>Гипотеза</w:t>
      </w:r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 </w:t>
      </w:r>
      <w:r w:rsidR="001175DC" w:rsidRPr="0020781F">
        <w:rPr>
          <w:rStyle w:val="s10"/>
          <w:rFonts w:ascii="Times New Roman" w:hAnsi="Times New Roman"/>
          <w:color w:val="000000"/>
          <w:sz w:val="24"/>
          <w:szCs w:val="24"/>
        </w:rPr>
        <w:t>исследования состоит</w:t>
      </w:r>
      <w:r w:rsidRPr="0020781F">
        <w:rPr>
          <w:rStyle w:val="s10"/>
          <w:rFonts w:ascii="Times New Roman" w:hAnsi="Times New Roman"/>
          <w:color w:val="000000"/>
          <w:sz w:val="24"/>
          <w:szCs w:val="24"/>
        </w:rPr>
        <w:t xml:space="preserve"> в том, что увеличения значения социальных сетей в массовой коммуникации, их развитие до полноценных экосистем и увеличение охвата их аудитории в купе с уникальной спецификой платформ создают условия для формирования новых профессиональных ролей журналистов.</w:t>
      </w:r>
    </w:p>
    <w:p w14:paraId="71CD9373" w14:textId="0F6DABCD" w:rsidR="00760216" w:rsidRPr="0020781F" w:rsidRDefault="00760216" w:rsidP="0020781F">
      <w:pPr>
        <w:pStyle w:val="p1"/>
        <w:spacing w:line="20" w:lineRule="atLeast"/>
        <w:ind w:firstLine="397"/>
        <w:jc w:val="both"/>
        <w:rPr>
          <w:rFonts w:ascii="Times New Roman" w:hAnsi="Times New Roman"/>
          <w:sz w:val="24"/>
          <w:szCs w:val="24"/>
        </w:rPr>
      </w:pPr>
      <w:r w:rsidRPr="0020781F">
        <w:rPr>
          <w:rFonts w:ascii="Times New Roman" w:hAnsi="Times New Roman"/>
          <w:b/>
          <w:bCs/>
          <w:sz w:val="24"/>
          <w:szCs w:val="24"/>
        </w:rPr>
        <w:t>Целью</w:t>
      </w:r>
      <w:r w:rsidRPr="0020781F">
        <w:rPr>
          <w:rFonts w:ascii="Times New Roman" w:hAnsi="Times New Roman"/>
          <w:sz w:val="24"/>
          <w:szCs w:val="24"/>
        </w:rPr>
        <w:t xml:space="preserve"> данного исследования</w:t>
      </w:r>
      <w:r w:rsidR="006B4228" w:rsidRPr="0020781F">
        <w:rPr>
          <w:rFonts w:ascii="Times New Roman" w:hAnsi="Times New Roman"/>
          <w:sz w:val="24"/>
          <w:szCs w:val="24"/>
        </w:rPr>
        <w:t>, соответственно,</w:t>
      </w:r>
      <w:r w:rsidRPr="0020781F">
        <w:rPr>
          <w:rFonts w:ascii="Times New Roman" w:hAnsi="Times New Roman"/>
          <w:sz w:val="24"/>
          <w:szCs w:val="24"/>
        </w:rPr>
        <w:t xml:space="preserve"> было выявить и проанализировать профессиональные роли журналистов в социальных сетях, а также подтвердить факт их существования в российском медийном пространстве.</w:t>
      </w:r>
    </w:p>
    <w:p w14:paraId="769E8AED" w14:textId="431A3FD6" w:rsidR="00760216" w:rsidRPr="0020781F" w:rsidRDefault="00760216" w:rsidP="0020781F">
      <w:pPr>
        <w:pStyle w:val="p1"/>
        <w:spacing w:line="20" w:lineRule="atLeast"/>
        <w:ind w:firstLine="397"/>
        <w:jc w:val="both"/>
        <w:rPr>
          <w:rFonts w:ascii="Times New Roman" w:hAnsi="Times New Roman"/>
          <w:sz w:val="24"/>
          <w:szCs w:val="24"/>
        </w:rPr>
      </w:pPr>
      <w:r w:rsidRPr="0020781F">
        <w:rPr>
          <w:rFonts w:ascii="Times New Roman" w:hAnsi="Times New Roman"/>
          <w:sz w:val="24"/>
          <w:szCs w:val="24"/>
        </w:rPr>
        <w:t xml:space="preserve">В </w:t>
      </w:r>
      <w:r w:rsidRPr="0020781F">
        <w:rPr>
          <w:rFonts w:ascii="Times New Roman" w:hAnsi="Times New Roman"/>
          <w:b/>
          <w:bCs/>
          <w:sz w:val="24"/>
          <w:szCs w:val="24"/>
        </w:rPr>
        <w:t>задачи</w:t>
      </w:r>
      <w:r w:rsidR="001175DC" w:rsidRPr="0020781F">
        <w:rPr>
          <w:rFonts w:ascii="Times New Roman" w:hAnsi="Times New Roman"/>
          <w:sz w:val="24"/>
          <w:szCs w:val="24"/>
        </w:rPr>
        <w:t xml:space="preserve"> исследовательской работы </w:t>
      </w:r>
      <w:r w:rsidRPr="0020781F">
        <w:rPr>
          <w:rFonts w:ascii="Times New Roman" w:hAnsi="Times New Roman"/>
          <w:sz w:val="24"/>
          <w:szCs w:val="24"/>
        </w:rPr>
        <w:t>входило определение границ понятия «профессиональная роль», а также составляющих его компоненты; рассмотрение специфики работы изданий, взаимодействующих с социальными сетями или полностью ограниченных ими и последующее выявление уникальных профессиональных ролей, характерных для медиа, осуществляющих свою деятельность в социальных сетях; подтверждение факта отыгрыша и реализации указанных ролей российскими журналистами посредством опроса.</w:t>
      </w:r>
    </w:p>
    <w:p w14:paraId="3B449285" w14:textId="35A69391" w:rsidR="00760216" w:rsidRPr="0020781F" w:rsidRDefault="00760216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В работе были применены </w:t>
      </w:r>
      <w:r w:rsidRPr="0020781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описательный метод, типологический анализ, а также метод опроса респондентов через анкетирование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20781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Эмпирический материал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составили публикации</w:t>
      </w:r>
      <w:r w:rsidR="006B4228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сообществ «ВКонтакте», </w:t>
      </w: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telegram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-канал</w:t>
      </w:r>
      <w:r w:rsidR="006B4228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ов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</w:t>
      </w:r>
      <w:r w:rsidR="006B4228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личных блогов, а также </w:t>
      </w:r>
      <w:r w:rsidR="006B4228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итоги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опроса. </w:t>
      </w:r>
    </w:p>
    <w:p w14:paraId="3793C018" w14:textId="77777777" w:rsidR="001175DC" w:rsidRPr="0020781F" w:rsidRDefault="00760216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781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Результаты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исследования показали, что </w:t>
      </w:r>
      <w:r w:rsidRPr="0020781F">
        <w:rPr>
          <w:rFonts w:ascii="Times New Roman" w:hAnsi="Times New Roman" w:cs="Times New Roman"/>
          <w:sz w:val="24"/>
          <w:szCs w:val="24"/>
        </w:rPr>
        <w:t xml:space="preserve">уникальная специфика социальных сетей, </w:t>
      </w:r>
      <w:r w:rsidR="001175DC" w:rsidRPr="0020781F">
        <w:rPr>
          <w:rFonts w:ascii="Times New Roman" w:hAnsi="Times New Roman" w:cs="Times New Roman"/>
          <w:sz w:val="24"/>
          <w:szCs w:val="24"/>
        </w:rPr>
        <w:t>По итогам проведенного исследования были сформулированы выводы, подтверждающие изначальные положения работы:</w:t>
      </w:r>
    </w:p>
    <w:p w14:paraId="3A3D2BAA" w14:textId="77777777" w:rsidR="001175DC" w:rsidRPr="0020781F" w:rsidRDefault="001175D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781F">
        <w:rPr>
          <w:rFonts w:ascii="Times New Roman" w:hAnsi="Times New Roman" w:cs="Times New Roman"/>
          <w:sz w:val="24"/>
          <w:szCs w:val="24"/>
        </w:rPr>
        <w:t xml:space="preserve">1. Социальные сети, представляя собой комплексные платформы для размещения различного контента и личной информации пользователя, имеют уникальную специфику, которая, в купе с их растущим влиянием и увеличивающимся количеством пользователей, а также преимуществами, которые получает журналист, использующий данные ресурсы в своей профессиональной деятельности, являются стимулом для образования новых профессиональных ролей журналистов. </w:t>
      </w:r>
    </w:p>
    <w:p w14:paraId="57C0F585" w14:textId="77777777" w:rsidR="001175DC" w:rsidRPr="0020781F" w:rsidRDefault="001175D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781F">
        <w:rPr>
          <w:rFonts w:ascii="Times New Roman" w:hAnsi="Times New Roman" w:cs="Times New Roman"/>
          <w:sz w:val="24"/>
          <w:szCs w:val="24"/>
        </w:rPr>
        <w:t xml:space="preserve">2. Сформированные таким образом роли – Селебрити, Джокер, Промоутер, Лояльный Комментатор и Редактор стены – действительно существуют, отыгрываются и успешно реализуются на практике в отечественном медийном пространстве. В большей степени, это касается ролей Промоутера и Редактора стены, что позволяет судить о том, что с точки </w:t>
      </w:r>
      <w:r w:rsidRPr="0020781F">
        <w:rPr>
          <w:rFonts w:ascii="Times New Roman" w:hAnsi="Times New Roman" w:cs="Times New Roman"/>
          <w:sz w:val="24"/>
          <w:szCs w:val="24"/>
        </w:rPr>
        <w:lastRenderedPageBreak/>
        <w:t xml:space="preserve">зрения журналистов, социальные сети – это, в первую очередь, инструмент продвижения, успешная реализация в рамках которого требует высокого уровня свободы при соответствующей личной ответственности. </w:t>
      </w:r>
    </w:p>
    <w:p w14:paraId="2097C436" w14:textId="77777777" w:rsidR="001175DC" w:rsidRPr="0020781F" w:rsidRDefault="001175D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781F">
        <w:rPr>
          <w:rFonts w:ascii="Times New Roman" w:hAnsi="Times New Roman" w:cs="Times New Roman"/>
          <w:sz w:val="24"/>
          <w:szCs w:val="24"/>
        </w:rPr>
        <w:t xml:space="preserve">3. Проведенное исследование позволяет утверждать не только о возникновении принципиально новых профессиональных ролей, но и о трансформации тех, что присущи журналистам, работающим в редакциях традиционных медиа. Можно отметить общие черты у профессиональной роли Информационно-развлекательного журналиста и пары новых – Селебрити и Джокера. Промоутер, очевидно, наследует часть характеристик Обслуживающего журналиста. Лояльный комментатор применительно к социальным сетям берёт на себя часть функций Лояльного посредника. Таким образом, можно утверждать, что процесс формирования новых профессиональных ролей в определённой степени является попыткой представителей профессии адаптировать и переосмыслить уже зарекомендовавшие себя роли под специфику новых платформ. </w:t>
      </w:r>
    </w:p>
    <w:p w14:paraId="2F6FCBDF" w14:textId="46339CB9" w:rsidR="00FC6F1C" w:rsidRDefault="001175D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781F">
        <w:rPr>
          <w:rFonts w:ascii="Times New Roman" w:hAnsi="Times New Roman" w:cs="Times New Roman"/>
          <w:sz w:val="24"/>
          <w:szCs w:val="24"/>
        </w:rPr>
        <w:t>4. Особенности работы алгоритмов социальных сетей, высокая плотность информационного потока, отсутствие монополии на распространение информации и обилие малоавторитетных источников сведений подталкивает журналистов к публикации новостных материалов в большом количестве и на регулярной основе. При этом от новых авторов требуется повышенная степень ответственности, соответствующая предоставляемой им, более высокой в сравнении с традиционными медиа, степенью свободы в принятии решений. Также важно отметить, что для социальных сетей по-прежнему характерно использование сообществ как подспорья для материалов с основного сайта издания и инструмента по обеспечению транзита аудитории. В то же время отдельные средства массовой информации обособляют сообщества от своей основной страницы в интернете или изначально налаживают работу только в пределах конкретной социальной сети.</w:t>
      </w:r>
    </w:p>
    <w:p w14:paraId="03CC39A6" w14:textId="4CCC55F8" w:rsidR="00222F57" w:rsidRDefault="00222F57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60ADB91" w14:textId="220B4D03" w:rsidR="00222F57" w:rsidRDefault="00222F57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F5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696396B" w14:textId="77777777" w:rsidR="00222F57" w:rsidRPr="00222F57" w:rsidRDefault="00222F57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CE3DB" w14:textId="6507F2F3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Бакаева О. А. Определение минимального объема выборки / О. А. Бакаева // Вестник МГУ. 2010. №4. URL: https://cyberleninka.ru/article/n/opredelenie-minimalnogo-obema-vyborki (дата обращения: 11.05.2023).</w:t>
      </w:r>
    </w:p>
    <w:p w14:paraId="1BF7E5CD" w14:textId="0D37CC94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Вартанова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Е. Л. Российская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медиасистема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в начале 2020 гг.: вызовы эпохи неопределенности / Е. Л.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Вартанова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Д. В.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Дунас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Меди@льманах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2022. №6 (113). URL: https://cyberleninka.ru/article/n/rossiyskaya-mediasistema-v-nachale-2020-gg-vyzovy-epohi-neopredelennosti (дата обращения: 18.05.2023).</w:t>
      </w:r>
    </w:p>
    <w:p w14:paraId="1037B827" w14:textId="6CDD6ACF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Демина, А. Р. Расчет коэффициента кластеризации неполной сети с использованием параллельных вычислений / А. Р. Демина, Е. Б. Юдин // Россия молодая: передовые технологии – в промышленность. – 2015. – № 3. – С. 45-48. – EDN UZEONX.</w:t>
      </w:r>
    </w:p>
    <w:p w14:paraId="44A05901" w14:textId="0A5F8741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Дрок, Н. Профессиональные роли журналистов будущего: взгляд российских преподавателей / Н. Дрок, М. М. Лукина, А. В. Замков // Вестник Московского университета. Серия 10: Журналистика. – 2022. – № 1. – С. 3-25. – DOI 10.30547/vestnik.journ.1.2022.325. – EDN QKGXYB.</w:t>
      </w:r>
    </w:p>
    <w:p w14:paraId="568354FA" w14:textId="7BD09302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Дубровский, М. О. История возникновения и развития социальных сетей / М. О. Дубровский // Инновации. Наука. Образование. – 2020. – № 23. – С. 1908-1913. – EDN XOIIWV.</w:t>
      </w:r>
    </w:p>
    <w:p w14:paraId="075FDDF4" w14:textId="4960BA28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Дужникова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А. С. Социальные сети: современные тенденции и типы пользования / А. С.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Дужникова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// Мониторинг. 2010. №5 (99). URL: https://cyberleninka.ru/article/n/sotsialnye-seti-sovremennye-tendentsii-i-tipy-polzovaniya (дата обращения: 18.05.2023).</w:t>
      </w:r>
    </w:p>
    <w:p w14:paraId="03D29909" w14:textId="07450756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Дьяченко О. В. Российские СМИ в социальных сетях Facebook и в «ВКонтакте»: анализ активности и информационных предпочтений аудитории / О. В. Дьяченко // Вестник Московского университета. Серия 10. Журналистика. 2016. №1. URL: 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https://cyberleninka.ru/article/n/rossiyskie-smi-v-sotsialnyh-setyah-facebook-i-v-vkontakte-analiz-aktivnosti-i-informatsionnyh-predpochteniy-auditorii (дата обращения: 14.05.2023).</w:t>
      </w:r>
    </w:p>
    <w:p w14:paraId="41459502" w14:textId="2554732A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Журналистика и соцсети: соперники или союзники? //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Seldon.News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URL: https://news.myseldon.com/ru/news/index/233088872 (дата обращения: 12.05.2023)</w:t>
      </w:r>
    </w:p>
    <w:p w14:paraId="3C0B70A3" w14:textId="77777777" w:rsidR="00B67DB2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Иванова, Е. М. Идеи классических отечественных мыслителей о юморе и смехе и современная психология юмора / Е. М. Иванова //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Studia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Culturae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– 2017. – № 31. – С. 57-74. – EDN YLDSIP.</w:t>
      </w:r>
    </w:p>
    <w:p w14:paraId="06D22FE8" w14:textId="2863F386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Клочкова, К. Б.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Телеграм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-журналистика: взгляд из «Ротонды» / К. Б. Клочкова // Научные труды Северо-Западного института управления РАНХиГС. – 2023. – Т. 14, № 1(58). – С. 91-95. – EDN AQPTSP.</w:t>
      </w:r>
    </w:p>
    <w:p w14:paraId="488488BC" w14:textId="26632B77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Корконосенко С. Г. Основы журналистики: Учебник для вузов. М.: Аспект Пресс, 2001.</w:t>
      </w:r>
    </w:p>
    <w:p w14:paraId="1F7E69A4" w14:textId="7101CEC5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Крылов, Ю. В. Креативный потенциал языка мема (на материале изменений мема "Наташ, вставай") / Ю. В. Крылов // Уральский филологический вестник. Серия: Язык. Система. Личность: Лингвистика креатива. – 2022. – № 2. – С. 58-70. – EDN VPJGDM.</w:t>
      </w:r>
    </w:p>
    <w:p w14:paraId="4FA78E25" w14:textId="0B4001DE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Кульчицкая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Д. Ю. Социальные сети как инструмент в работе российского журналиста: результаты опроса / Д. Ю.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Кульчицкая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// Вестник Московского университета. Серия 10. Журналистика. 2017. №4. URL: https://cyberleninka.ru/article/n/sotsialnye-seti-kak-instrument-v-rabote-rossiyskogo-zhurnalista-rezultaty-oprosa (дата обращения: 18.05.2023).</w:t>
      </w:r>
    </w:p>
    <w:p w14:paraId="6A050BEA" w14:textId="203C9933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Михеева, К. Ю. Коммуникативная организация персональной страницы (на материале социальной Интернет-сети "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Вконтакте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") / К. Ю. Михеева, Е. В. Осетрова // Язык и социальная динамика. – 2011. – № 11-2. – С. 30-35. – EDN TGURVL.</w:t>
      </w:r>
    </w:p>
    <w:p w14:paraId="5EA6EE1E" w14:textId="64A38906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Мусийчук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М. В. Юмор на грани или грани современного юмора в современных социально-коммуникативных процессах / М. В.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Мусийчук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// Мир науки. Социология, филология, культурология. – 2018. – Т. 9, № 3. – С. 3. – EDN VJMSHM.</w:t>
      </w:r>
    </w:p>
    <w:p w14:paraId="4509D422" w14:textId="73E0C26A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16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Нигматуллина К. Р. «Профессиональная журналистская культура в современной России» /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Theme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Professional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journalism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culture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modern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Russia: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дис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канд.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жур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наук: 10.01.10. - СПб, 2021. - 600 с.</w:t>
      </w:r>
    </w:p>
    <w:p w14:paraId="251BF106" w14:textId="42B8A1BA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17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Нигматуллина, К. Р. Место социальных сетей в развитии региональной журналистики в России / К. Р. Нигматуллина // Вестник Московского университета. Серия 10: Журналистика. – 2021. – № 1. – С. 30-50. – DOI 10.30547/vestnik.journ.1.2021.3051. – EDN RLLSBD.</w:t>
      </w:r>
    </w:p>
    <w:p w14:paraId="3BFA3066" w14:textId="213205A6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18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Павлушкина, Н. А. Социальные сети в работе журналиста: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et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contra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 Н. А. Павлушкина // Современные проблемы науки и образования. – 2014. – № 6. – С. 1337. – EDN TGQZIF.</w:t>
      </w:r>
    </w:p>
    <w:p w14:paraId="081F7BE5" w14:textId="04CC6182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Прохоров Е. П. Введение в теорию журналистики: Учебник. М.: Аспект Пресс, 2009. URL: http://www.hiedu.ru/e-books/xbook714/01/part-011.htm (дата обращения: 04.04.2023)</w:t>
      </w:r>
    </w:p>
    <w:p w14:paraId="3AE0B491" w14:textId="387A5621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Рябченко, Н. А. Online и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offline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социальные сети: к вопросу о математическом обосновании стохастической модели функционирования / Н. А. Рябченко, А. А.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Гнедаш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// Политическая экспертиза: ПОЛИТЭКС. – 2014. – Т. 10, № 3. – С. 91-100. – EDN ULQBXD.</w:t>
      </w:r>
    </w:p>
    <w:p w14:paraId="597BF73D" w14:textId="657C7C47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Симакова, С. И. Современная журналистика и социальные сети / С. И. Симакова // Знак: проблемное поле медиаобразования. – 2012. – Т. 1, № 9. – С. 16-18. – EDN PJZMSP.</w:t>
      </w:r>
    </w:p>
    <w:p w14:paraId="03C8D3D4" w14:textId="09DB19A6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Симкачева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 В. Региональная журналистика: ценностные ориентации профессионального сообщества и реальная практика / М. В.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Симкачева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// Учен. зап. Казан. ун-та. Сер.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Гуманит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науки. 2008. №4. URL: https://cyberleninka.ru/article/n/regionalnaya-zhurnalistika-tsennostnye-orientatsii-professionalnogo-soobschestva-i-realnaya-praktika (дата обращения: 18.05.2023).</w:t>
      </w:r>
    </w:p>
    <w:p w14:paraId="4A73185F" w14:textId="2FC5E1D9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Сынбулатова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А. Р. Жанры и форматы подачи научно-популярной журналистики в официальных сообществах научных организаций (на примере контента "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Вконтакте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") / А. Р.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Сынбулатова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// Медиасреда. – 2018. – № 13. – С. 166-171. – EDN XZAPCX.</w:t>
      </w:r>
    </w:p>
    <w:p w14:paraId="3C7AE2BB" w14:textId="2E5E2F2D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2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Хисматуллин С. А. Анализ истории развития социальных сетей / С. А. Хисматуллин // E-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Scio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2019. №1 (28). URL: https://cyberleninka.ru/article/n/analiz-istorii-razvitiya-sotsialnyh-setey (дата обращения: 18.05.2023).</w:t>
      </w:r>
    </w:p>
    <w:p w14:paraId="51590131" w14:textId="09F745B1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25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Barnes, J. A. "Class and Committees in a Norwegian Island Parish", Human Relations 7:39-58.</w:t>
      </w:r>
    </w:p>
    <w:p w14:paraId="5E8F85CC" w14:textId="282CF800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26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Gamson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J. (1994). Claims to </w:t>
      </w:r>
      <w:proofErr w:type="gramStart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fame :</w:t>
      </w:r>
      <w:proofErr w:type="gramEnd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celebrity in contemporary America // Berkeley : University of California Press</w:t>
      </w:r>
    </w:p>
    <w:p w14:paraId="430CCA83" w14:textId="56249D09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27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Goffman, E. (1986). Frame analysis: An essay in the organization of experience // Northeastern University Press</w:t>
      </w:r>
    </w:p>
    <w:p w14:paraId="5CC1D08A" w14:textId="5731DE54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28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Government Internet Shutdowns Have Cost $25 Billion Since 2019 // Top10vpn URL: https://www.top10vpn.com/research/cost-of-internet-shutdowns/ (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дата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обращения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 06.06.2021).</w:t>
      </w:r>
    </w:p>
    <w:p w14:paraId="126A2CE1" w14:textId="23223170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29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Hanitzsch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T. Setting the agenda, influencing public opinion, and advocating for social change /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Hanitzsch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T.,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Hanusch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F.,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Lauerer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C. // Journalism Studies. 2016. Vol. 17,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Iss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1. P. 11.</w:t>
      </w:r>
    </w:p>
    <w:p w14:paraId="0E48790D" w14:textId="3BA895D5" w:rsidR="00FC6F1C" w:rsidRPr="0020781F" w:rsidRDefault="00B67DB2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Marwick, A., &amp; Boyd, D. (2011). To see and be seen: Celebrity practice on Twitter // Convergence: The International Journal of Research into New Media Technologies, 17(2), 139–158.</w:t>
      </w:r>
    </w:p>
    <w:p w14:paraId="0D589BE0" w14:textId="15D57C76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3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Mellado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C. (2019) Journalists’ Professional Roles and Role Performance // Oxford Research Encyclopedia of Communication. Oxford University Press. URL: https://www.academia.edu/38457553/Mellado_C_2019_Journalists_Professional_Roles_and_Role_Performance (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дата</w:t>
      </w: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обращения</w:t>
      </w: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 07.05.2023)</w:t>
      </w:r>
    </w:p>
    <w:p w14:paraId="1B60A40A" w14:textId="3E86445F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3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Mellado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C.,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Hellmueller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L.,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Donsbach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W. Journalistic Role Performance. Preface</w:t>
      </w:r>
    </w:p>
    <w:p w14:paraId="6581C7EE" w14:textId="6CBAD187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3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3</w:t>
      </w: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Mellado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C.,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Hermida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A. (2021) The Promoter, Celebrity, and Joker Roles in Journalists’ Social Media Performance // </w:t>
      </w:r>
      <w:proofErr w:type="gramStart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Social Media</w:t>
      </w:r>
      <w:proofErr w:type="gramEnd"/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+ Society</w:t>
      </w:r>
    </w:p>
    <w:p w14:paraId="3EDFED6C" w14:textId="1EA3AD89" w:rsidR="00FC6F1C" w:rsidRPr="0020781F" w:rsidRDefault="00FC6F1C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3</w:t>
      </w:r>
      <w:r w:rsidR="00B67DB2"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Page, R. (2012). The linguistics of self-branding and micro-celebrity in Twitter: The role of hashtags // Discourse &amp; Communication, 6(2), 181–201.</w:t>
      </w:r>
    </w:p>
    <w:p w14:paraId="2FA41AA8" w14:textId="4486C273" w:rsidR="00FC6F1C" w:rsidRPr="0020781F" w:rsidRDefault="00CB76BD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35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Turboyner</w:t>
      </w:r>
      <w:proofErr w:type="spellEnd"/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 G. (2004). Understanding celebrity // SAGE.</w:t>
      </w:r>
    </w:p>
    <w:p w14:paraId="14F6B10B" w14:textId="6CE93444" w:rsidR="00FC6F1C" w:rsidRPr="0020781F" w:rsidRDefault="00CB76BD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36</w:t>
      </w:r>
      <w:r w:rsidR="00FC6F1C" w:rsidRPr="0020781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Van Dijck, J. (2013). “You have one identity”: Performing the self on Facebook and LinkedIn // Media Culture &amp; Society, 35(2), 199-215</w:t>
      </w:r>
    </w:p>
    <w:p w14:paraId="6EDE8042" w14:textId="34F752F9" w:rsidR="00CB76BD" w:rsidRPr="0020781F" w:rsidRDefault="00CB76BD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37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АУДИТОРИЯ СОЦИАЛЬНЫХ СЕТЕЙ. АНАЛИТИЧЕСКИЙ ОТЧЕТ 18/04/2022 // </w:t>
      </w:r>
      <w:proofErr w:type="spell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Mediascope</w:t>
      </w:r>
      <w:proofErr w:type="spell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URL: https://mediascope.net/upload/iblock/de3/Social_media_Mediascope_18042022.pdf (дата обращения: 06.05.2023).</w:t>
      </w:r>
    </w:p>
    <w:p w14:paraId="498701A6" w14:textId="545BADD1" w:rsidR="00CB76BD" w:rsidRPr="0020781F" w:rsidRDefault="00CB76BD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38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Аудитория восьми крупнейших соцсетей в России в 2023 году: исследования и цифры // </w:t>
      </w:r>
      <w:proofErr w:type="spellStart"/>
      <w:proofErr w:type="gramStart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ppc.world</w:t>
      </w:r>
      <w:proofErr w:type="spellEnd"/>
      <w:proofErr w:type="gramEnd"/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URL: https://ppc.world/articles/auditoriya-vosmi-krupneyshih-socsetey-v-rossii-issledovaniya-i-cifry/#Vk (дата обращения: 13.04.2023)</w:t>
      </w:r>
    </w:p>
    <w:p w14:paraId="5C28170C" w14:textId="23FDAC2D" w:rsidR="00E03EFE" w:rsidRPr="0020781F" w:rsidRDefault="00E03EFE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39. </w:t>
      </w:r>
      <w:r w:rsidRPr="002078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4. Большое исследование рынка нативной рекламы — 2021: форматы, рекламодатели, соцсети // VC.ru URL: https://vc.ru/media/332298-bolshoe-issledovanie-rynka-nativnoy-reklamy-2021-formaty-reklamodateli-socseti?ysclid=l47odgycb1632439557 (дата обращения: 06.05.2023).</w:t>
      </w:r>
    </w:p>
    <w:p w14:paraId="3FB909C2" w14:textId="1341BDA1" w:rsidR="00832005" w:rsidRPr="0020781F" w:rsidRDefault="00832005" w:rsidP="0020781F">
      <w:pPr>
        <w:spacing w:line="20" w:lineRule="atLeast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832005" w:rsidRPr="0020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9"/>
    <w:rsid w:val="001175DC"/>
    <w:rsid w:val="0020781F"/>
    <w:rsid w:val="00222F57"/>
    <w:rsid w:val="006B4228"/>
    <w:rsid w:val="00760216"/>
    <w:rsid w:val="00832005"/>
    <w:rsid w:val="00B02DD9"/>
    <w:rsid w:val="00B67DB2"/>
    <w:rsid w:val="00CB76BD"/>
    <w:rsid w:val="00D157EC"/>
    <w:rsid w:val="00E03EFE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492D"/>
  <w15:chartTrackingRefBased/>
  <w15:docId w15:val="{03ABD75D-9318-49A7-8B30-FC93E50C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216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10"/>
    <w:basedOn w:val="a0"/>
    <w:rsid w:val="00760216"/>
  </w:style>
  <w:style w:type="paragraph" w:customStyle="1" w:styleId="p1">
    <w:name w:val="p1"/>
    <w:basedOn w:val="a"/>
    <w:rsid w:val="00760216"/>
    <w:rPr>
      <w:rFonts w:ascii=".SF UI" w:hAnsi=".SF UI" w:cs="Times New Roman"/>
      <w:kern w:val="0"/>
      <w:sz w:val="18"/>
      <w:szCs w:val="18"/>
      <w14:ligatures w14:val="none"/>
    </w:rPr>
  </w:style>
  <w:style w:type="paragraph" w:styleId="a3">
    <w:name w:val="Normal (Web)"/>
    <w:basedOn w:val="a"/>
    <w:uiPriority w:val="99"/>
    <w:semiHidden/>
    <w:unhideWhenUsed/>
    <w:rsid w:val="00E03E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E03EFE"/>
    <w:rPr>
      <w:b/>
      <w:bCs/>
    </w:rPr>
  </w:style>
  <w:style w:type="character" w:styleId="a5">
    <w:name w:val="Emphasis"/>
    <w:basedOn w:val="a0"/>
    <w:uiPriority w:val="20"/>
    <w:qFormat/>
    <w:rsid w:val="00E03EFE"/>
    <w:rPr>
      <w:i/>
      <w:iCs/>
    </w:rPr>
  </w:style>
  <w:style w:type="paragraph" w:styleId="a6">
    <w:name w:val="List Paragraph"/>
    <w:basedOn w:val="a"/>
    <w:uiPriority w:val="34"/>
    <w:qFormat/>
    <w:rsid w:val="0022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1559</Words>
  <Characters>11465</Characters>
  <Application>Microsoft Office Word</Application>
  <DocSecurity>0</DocSecurity>
  <Lines>191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2024-02-29T16:08:00Z</dcterms:created>
  <dcterms:modified xsi:type="dcterms:W3CDTF">2024-02-29T19:21:00Z</dcterms:modified>
</cp:coreProperties>
</file>