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A7D95" w14:textId="77777777" w:rsidR="00F75CC3" w:rsidRPr="00793893" w:rsidRDefault="00100DEF" w:rsidP="00100DEF">
      <w:pPr>
        <w:spacing w:after="0"/>
        <w:rPr>
          <w:rFonts w:ascii="Times New Roman" w:hAnsi="Times New Roman" w:cs="Times New Roman"/>
          <w:i/>
        </w:rPr>
      </w:pPr>
      <w:r>
        <w:rPr>
          <w:rFonts w:ascii="Times New Roman" w:hAnsi="Times New Roman" w:cs="Times New Roman"/>
          <w:i/>
          <w:sz w:val="24"/>
        </w:rPr>
        <w:t>Конференция «Ломоносов-2024»</w:t>
      </w:r>
    </w:p>
    <w:p w14:paraId="6B608210" w14:textId="77777777" w:rsidR="00100DEF" w:rsidRPr="00793893" w:rsidRDefault="00100DEF" w:rsidP="00100DEF">
      <w:pPr>
        <w:spacing w:after="0"/>
        <w:rPr>
          <w:rFonts w:ascii="Times New Roman" w:hAnsi="Times New Roman" w:cs="Times New Roman"/>
          <w:i/>
        </w:rPr>
      </w:pPr>
    </w:p>
    <w:p w14:paraId="706A7DD8" w14:textId="77777777" w:rsidR="00F75CC3" w:rsidRPr="00DE5074" w:rsidRDefault="00F75CC3" w:rsidP="00F75CC3">
      <w:pPr>
        <w:jc w:val="right"/>
      </w:pPr>
      <w:r w:rsidRPr="00DE5074">
        <w:rPr>
          <w:rFonts w:ascii="Times New Roman" w:hAnsi="Times New Roman" w:cs="Times New Roman"/>
          <w:sz w:val="24"/>
        </w:rPr>
        <w:t>Секция «Массмедиа в России и мире»</w:t>
      </w:r>
      <w:r w:rsidRPr="00DE5074">
        <w:rPr>
          <w:sz w:val="24"/>
        </w:rPr>
        <w:t xml:space="preserve"> </w:t>
      </w:r>
    </w:p>
    <w:p w14:paraId="406AC62C" w14:textId="77777777" w:rsidR="006019DD" w:rsidRPr="00DE5074" w:rsidRDefault="006019DD" w:rsidP="006019DD">
      <w:pPr>
        <w:jc w:val="center"/>
        <w:rPr>
          <w:rFonts w:ascii="Times New Roman" w:hAnsi="Times New Roman" w:cs="Times New Roman"/>
          <w:b/>
        </w:rPr>
      </w:pPr>
      <w:r w:rsidRPr="00100DEF">
        <w:rPr>
          <w:rFonts w:ascii="Times New Roman" w:hAnsi="Times New Roman" w:cs="Times New Roman"/>
          <w:b/>
          <w:sz w:val="28"/>
        </w:rPr>
        <w:t>Технология подкастинга в просветительском проекте: структурно-функциональный анализ</w:t>
      </w:r>
    </w:p>
    <w:p w14:paraId="5B4165D1" w14:textId="77777777" w:rsidR="006019DD" w:rsidRPr="00DE5074" w:rsidRDefault="00F75CC3" w:rsidP="006019DD">
      <w:pPr>
        <w:jc w:val="center"/>
        <w:rPr>
          <w:rFonts w:ascii="Times New Roman" w:hAnsi="Times New Roman" w:cs="Times New Roman"/>
          <w:b/>
          <w:sz w:val="24"/>
        </w:rPr>
      </w:pPr>
      <w:r w:rsidRPr="00DE5074">
        <w:rPr>
          <w:rFonts w:ascii="Times New Roman" w:hAnsi="Times New Roman" w:cs="Times New Roman"/>
          <w:b/>
          <w:sz w:val="28"/>
        </w:rPr>
        <w:t xml:space="preserve">Научный руководитель – </w:t>
      </w:r>
      <w:r w:rsidR="006019DD" w:rsidRPr="00DE5074">
        <w:rPr>
          <w:rFonts w:ascii="Times New Roman" w:hAnsi="Times New Roman" w:cs="Times New Roman"/>
          <w:b/>
          <w:sz w:val="28"/>
        </w:rPr>
        <w:t>Кузнецова Елена Игоревна</w:t>
      </w:r>
    </w:p>
    <w:p w14:paraId="76EBE8FA" w14:textId="77777777" w:rsidR="006019DD" w:rsidRPr="00DE5074" w:rsidRDefault="006019DD" w:rsidP="006019DD">
      <w:pPr>
        <w:spacing w:after="0"/>
        <w:jc w:val="center"/>
        <w:rPr>
          <w:b/>
          <w:i/>
        </w:rPr>
      </w:pPr>
      <w:r w:rsidRPr="00DE5074">
        <w:rPr>
          <w:rFonts w:ascii="Times New Roman" w:hAnsi="Times New Roman" w:cs="Times New Roman"/>
          <w:b/>
          <w:i/>
          <w:sz w:val="28"/>
        </w:rPr>
        <w:t>Зайцев Михаил Петрович</w:t>
      </w:r>
    </w:p>
    <w:p w14:paraId="5355A7CB" w14:textId="77777777" w:rsidR="006019DD" w:rsidRPr="00DE5074" w:rsidRDefault="00F75CC3" w:rsidP="006019DD">
      <w:pPr>
        <w:spacing w:after="0"/>
        <w:jc w:val="center"/>
        <w:rPr>
          <w:rFonts w:ascii="Times New Roman" w:hAnsi="Times New Roman" w:cs="Times New Roman"/>
          <w:i/>
          <w:sz w:val="24"/>
        </w:rPr>
      </w:pPr>
      <w:r w:rsidRPr="00DE5074">
        <w:rPr>
          <w:rFonts w:ascii="Times New Roman" w:hAnsi="Times New Roman" w:cs="Times New Roman"/>
          <w:i/>
          <w:sz w:val="24"/>
        </w:rPr>
        <w:t>Студент (магистр)</w:t>
      </w:r>
    </w:p>
    <w:p w14:paraId="18130305" w14:textId="77777777" w:rsidR="006019DD" w:rsidRPr="00DE5074" w:rsidRDefault="006019DD" w:rsidP="006019DD">
      <w:pPr>
        <w:spacing w:after="0"/>
        <w:jc w:val="center"/>
        <w:rPr>
          <w:rFonts w:ascii="Times New Roman" w:hAnsi="Times New Roman" w:cs="Times New Roman"/>
          <w:sz w:val="24"/>
        </w:rPr>
      </w:pPr>
      <w:r w:rsidRPr="00DE5074">
        <w:rPr>
          <w:rFonts w:ascii="Times New Roman" w:hAnsi="Times New Roman" w:cs="Times New Roman"/>
          <w:sz w:val="24"/>
        </w:rPr>
        <w:t xml:space="preserve">Нижегородский государственный лингвистический университет имени </w:t>
      </w:r>
      <w:r w:rsidRPr="00DE5074">
        <w:rPr>
          <w:rFonts w:ascii="Times New Roman" w:hAnsi="Times New Roman" w:cs="Times New Roman"/>
          <w:sz w:val="24"/>
        </w:rPr>
        <w:br/>
        <w:t>Н.А. Добролюбова</w:t>
      </w:r>
      <w:r w:rsidR="00F75CC3" w:rsidRPr="00DE5074">
        <w:rPr>
          <w:rFonts w:ascii="Times New Roman" w:hAnsi="Times New Roman" w:cs="Times New Roman"/>
          <w:sz w:val="24"/>
        </w:rPr>
        <w:t xml:space="preserve">, </w:t>
      </w:r>
      <w:r w:rsidRPr="00DE5074">
        <w:rPr>
          <w:rFonts w:ascii="Times New Roman" w:hAnsi="Times New Roman" w:cs="Times New Roman"/>
          <w:sz w:val="24"/>
        </w:rPr>
        <w:t>Институт русского языка</w:t>
      </w:r>
      <w:r w:rsidR="00F75CC3" w:rsidRPr="00DE5074">
        <w:rPr>
          <w:rFonts w:ascii="Times New Roman" w:hAnsi="Times New Roman" w:cs="Times New Roman"/>
          <w:sz w:val="24"/>
        </w:rPr>
        <w:t>,</w:t>
      </w:r>
      <w:r w:rsidRPr="00DE5074">
        <w:rPr>
          <w:rFonts w:ascii="Times New Roman" w:hAnsi="Times New Roman" w:cs="Times New Roman"/>
          <w:sz w:val="24"/>
        </w:rPr>
        <w:t xml:space="preserve"> кафедра Международной журналистики,</w:t>
      </w:r>
      <w:r w:rsidRPr="00DE5074">
        <w:rPr>
          <w:rFonts w:ascii="Times New Roman" w:hAnsi="Times New Roman" w:cs="Times New Roman"/>
          <w:sz w:val="24"/>
        </w:rPr>
        <w:br/>
        <w:t>Нижний Новгород, Россия</w:t>
      </w:r>
    </w:p>
    <w:p w14:paraId="2C679C5A" w14:textId="77777777" w:rsidR="00B051D6" w:rsidRPr="00DE5074" w:rsidRDefault="00F75CC3" w:rsidP="006019DD">
      <w:pPr>
        <w:jc w:val="center"/>
        <w:rPr>
          <w:rFonts w:ascii="Times New Roman" w:hAnsi="Times New Roman" w:cs="Times New Roman"/>
          <w:i/>
          <w:sz w:val="24"/>
        </w:rPr>
      </w:pPr>
      <w:r w:rsidRPr="00DE5074">
        <w:rPr>
          <w:rFonts w:ascii="Times New Roman" w:hAnsi="Times New Roman" w:cs="Times New Roman"/>
          <w:i/>
          <w:sz w:val="24"/>
          <w:lang w:val="en-US"/>
        </w:rPr>
        <w:t>E</w:t>
      </w:r>
      <w:r w:rsidRPr="00DE5074">
        <w:rPr>
          <w:rFonts w:ascii="Times New Roman" w:hAnsi="Times New Roman" w:cs="Times New Roman"/>
          <w:i/>
          <w:sz w:val="24"/>
        </w:rPr>
        <w:t>-</w:t>
      </w:r>
      <w:r w:rsidRPr="00DE5074">
        <w:rPr>
          <w:rFonts w:ascii="Times New Roman" w:hAnsi="Times New Roman" w:cs="Times New Roman"/>
          <w:i/>
          <w:sz w:val="24"/>
          <w:lang w:val="en-US"/>
        </w:rPr>
        <w:t>mail</w:t>
      </w:r>
      <w:r w:rsidRPr="00DE5074">
        <w:rPr>
          <w:rFonts w:ascii="Times New Roman" w:hAnsi="Times New Roman" w:cs="Times New Roman"/>
          <w:i/>
          <w:sz w:val="24"/>
        </w:rPr>
        <w:t xml:space="preserve">: </w:t>
      </w:r>
      <w:proofErr w:type="spellStart"/>
      <w:r w:rsidR="00E769E2" w:rsidRPr="00DE5074">
        <w:rPr>
          <w:rFonts w:ascii="Times New Roman" w:hAnsi="Times New Roman" w:cs="Times New Roman"/>
          <w:i/>
          <w:sz w:val="24"/>
          <w:lang w:val="en-US"/>
        </w:rPr>
        <w:t>zmikhail</w:t>
      </w:r>
      <w:proofErr w:type="spellEnd"/>
      <w:r w:rsidR="00E769E2" w:rsidRPr="00DE5074">
        <w:rPr>
          <w:rFonts w:ascii="Times New Roman" w:hAnsi="Times New Roman" w:cs="Times New Roman"/>
          <w:i/>
          <w:sz w:val="24"/>
        </w:rPr>
        <w:t>3</w:t>
      </w:r>
      <w:r w:rsidR="00E769E2" w:rsidRPr="00DE5074">
        <w:rPr>
          <w:rFonts w:ascii="Times New Roman" w:hAnsi="Times New Roman" w:cs="Times New Roman"/>
          <w:i/>
          <w:sz w:val="24"/>
          <w:lang w:val="en-US"/>
        </w:rPr>
        <w:t>g</w:t>
      </w:r>
      <w:r w:rsidR="00E769E2" w:rsidRPr="00DE5074">
        <w:rPr>
          <w:rFonts w:ascii="Times New Roman" w:hAnsi="Times New Roman" w:cs="Times New Roman"/>
          <w:i/>
          <w:sz w:val="24"/>
        </w:rPr>
        <w:t>@</w:t>
      </w:r>
      <w:r w:rsidR="00E769E2" w:rsidRPr="00DE5074">
        <w:rPr>
          <w:rFonts w:ascii="Times New Roman" w:hAnsi="Times New Roman" w:cs="Times New Roman"/>
          <w:i/>
          <w:sz w:val="24"/>
          <w:lang w:val="en-US"/>
        </w:rPr>
        <w:t>mail</w:t>
      </w:r>
      <w:r w:rsidR="00E769E2" w:rsidRPr="00DE5074">
        <w:rPr>
          <w:rFonts w:ascii="Times New Roman" w:hAnsi="Times New Roman" w:cs="Times New Roman"/>
          <w:i/>
          <w:sz w:val="24"/>
        </w:rPr>
        <w:t>.</w:t>
      </w:r>
      <w:proofErr w:type="spellStart"/>
      <w:r w:rsidR="00E769E2" w:rsidRPr="00DE5074">
        <w:rPr>
          <w:rFonts w:ascii="Times New Roman" w:hAnsi="Times New Roman" w:cs="Times New Roman"/>
          <w:i/>
          <w:sz w:val="24"/>
          <w:lang w:val="en-US"/>
        </w:rPr>
        <w:t>ru</w:t>
      </w:r>
      <w:proofErr w:type="spellEnd"/>
    </w:p>
    <w:p w14:paraId="1DE5F1C1" w14:textId="77777777" w:rsidR="00793893" w:rsidRDefault="00016678" w:rsidP="00E769E2">
      <w:pPr>
        <w:ind w:firstLine="709"/>
        <w:contextualSpacing/>
        <w:jc w:val="both"/>
        <w:rPr>
          <w:rFonts w:ascii="Times New Roman" w:hAnsi="Times New Roman"/>
          <w:sz w:val="24"/>
        </w:rPr>
      </w:pPr>
      <w:r>
        <w:rPr>
          <w:rFonts w:ascii="Times New Roman" w:hAnsi="Times New Roman"/>
          <w:sz w:val="24"/>
        </w:rPr>
        <w:t xml:space="preserve">В современном глобализирующемся мире происходит переход классических средств массовой информации  в цифровое пространство. Актуальность исследования определяется процессом конвергенции СМИ. Появляются новые технологии, позволяющие открыть новые возможности во взаимодействии аудитории </w:t>
      </w:r>
      <w:r w:rsidR="0017587A">
        <w:rPr>
          <w:rFonts w:ascii="Times New Roman" w:hAnsi="Times New Roman"/>
          <w:sz w:val="24"/>
        </w:rPr>
        <w:br/>
      </w:r>
      <w:r>
        <w:rPr>
          <w:rFonts w:ascii="Times New Roman" w:hAnsi="Times New Roman"/>
          <w:sz w:val="24"/>
        </w:rPr>
        <w:t xml:space="preserve">с журналистскими материалами. В этом ряду выделяется технология подкастинга. </w:t>
      </w:r>
    </w:p>
    <w:p w14:paraId="1978306A" w14:textId="77777777" w:rsidR="00793893" w:rsidRDefault="0017587A" w:rsidP="00E769E2">
      <w:pPr>
        <w:ind w:firstLine="709"/>
        <w:contextualSpacing/>
        <w:jc w:val="both"/>
        <w:rPr>
          <w:rFonts w:ascii="Times New Roman" w:hAnsi="Times New Roman"/>
          <w:sz w:val="24"/>
        </w:rPr>
      </w:pPr>
      <w:r>
        <w:rPr>
          <w:rFonts w:ascii="Times New Roman" w:hAnsi="Times New Roman"/>
          <w:sz w:val="24"/>
        </w:rPr>
        <w:t xml:space="preserve">Предметом является просветительская функция </w:t>
      </w:r>
      <w:r w:rsidR="00793893">
        <w:rPr>
          <w:rFonts w:ascii="Times New Roman" w:hAnsi="Times New Roman"/>
          <w:sz w:val="24"/>
        </w:rPr>
        <w:t>подкаст как</w:t>
      </w:r>
      <w:r>
        <w:rPr>
          <w:rFonts w:ascii="Times New Roman" w:hAnsi="Times New Roman"/>
          <w:sz w:val="24"/>
        </w:rPr>
        <w:t xml:space="preserve"> нового </w:t>
      </w:r>
      <w:proofErr w:type="spellStart"/>
      <w:r>
        <w:rPr>
          <w:rFonts w:ascii="Times New Roman" w:hAnsi="Times New Roman"/>
          <w:sz w:val="24"/>
        </w:rPr>
        <w:t>медиаформата</w:t>
      </w:r>
      <w:proofErr w:type="spellEnd"/>
      <w:r>
        <w:rPr>
          <w:rFonts w:ascii="Times New Roman" w:hAnsi="Times New Roman"/>
          <w:sz w:val="24"/>
        </w:rPr>
        <w:t>.</w:t>
      </w:r>
    </w:p>
    <w:p w14:paraId="32E607EF" w14:textId="77777777" w:rsidR="00793893" w:rsidRDefault="00793893" w:rsidP="00E769E2">
      <w:pPr>
        <w:ind w:firstLine="709"/>
        <w:contextualSpacing/>
        <w:jc w:val="both"/>
        <w:rPr>
          <w:rFonts w:ascii="Times New Roman" w:hAnsi="Times New Roman"/>
          <w:sz w:val="24"/>
        </w:rPr>
      </w:pPr>
      <w:r>
        <w:rPr>
          <w:rFonts w:ascii="Times New Roman" w:hAnsi="Times New Roman"/>
          <w:sz w:val="24"/>
        </w:rPr>
        <w:t xml:space="preserve">Цель – изучение места подкаста как формы взаимодействия аудитории </w:t>
      </w:r>
      <w:r w:rsidR="0017587A">
        <w:rPr>
          <w:rFonts w:ascii="Times New Roman" w:hAnsi="Times New Roman"/>
          <w:sz w:val="24"/>
        </w:rPr>
        <w:br/>
      </w:r>
      <w:r>
        <w:rPr>
          <w:rFonts w:ascii="Times New Roman" w:hAnsi="Times New Roman"/>
          <w:sz w:val="24"/>
        </w:rPr>
        <w:t>в информационной политике редакции.</w:t>
      </w:r>
    </w:p>
    <w:p w14:paraId="3DCB22DB" w14:textId="77777777" w:rsidR="00E769E2" w:rsidRDefault="00E65C8D" w:rsidP="00E769E2">
      <w:pPr>
        <w:ind w:firstLine="709"/>
        <w:contextualSpacing/>
        <w:jc w:val="both"/>
        <w:rPr>
          <w:rFonts w:ascii="Times New Roman" w:hAnsi="Times New Roman"/>
          <w:sz w:val="24"/>
        </w:rPr>
      </w:pPr>
      <w:r>
        <w:rPr>
          <w:rFonts w:ascii="Times New Roman" w:hAnsi="Times New Roman"/>
          <w:sz w:val="24"/>
        </w:rPr>
        <w:t>В научных исследованиях вопросом</w:t>
      </w:r>
      <w:r w:rsidR="00793893">
        <w:rPr>
          <w:rFonts w:ascii="Times New Roman" w:hAnsi="Times New Roman"/>
          <w:sz w:val="24"/>
        </w:rPr>
        <w:t xml:space="preserve"> изучения подкаста</w:t>
      </w:r>
      <w:r>
        <w:rPr>
          <w:rFonts w:ascii="Times New Roman" w:hAnsi="Times New Roman"/>
          <w:sz w:val="24"/>
        </w:rPr>
        <w:t xml:space="preserve"> в разное время занимались Воинова Е.А.</w:t>
      </w:r>
      <w:r w:rsidR="00750982" w:rsidRPr="00750982">
        <w:rPr>
          <w:rFonts w:ascii="Times New Roman" w:hAnsi="Times New Roman"/>
          <w:sz w:val="24"/>
        </w:rPr>
        <w:t xml:space="preserve"> [2]</w:t>
      </w:r>
      <w:r>
        <w:rPr>
          <w:rFonts w:ascii="Times New Roman" w:hAnsi="Times New Roman"/>
          <w:sz w:val="24"/>
        </w:rPr>
        <w:t>, Журавлева А.А.</w:t>
      </w:r>
      <w:r w:rsidR="00750982" w:rsidRPr="00750982">
        <w:rPr>
          <w:rFonts w:ascii="Times New Roman" w:hAnsi="Times New Roman"/>
          <w:sz w:val="24"/>
        </w:rPr>
        <w:t>[3]</w:t>
      </w:r>
      <w:r>
        <w:rPr>
          <w:rFonts w:ascii="Times New Roman" w:hAnsi="Times New Roman"/>
          <w:sz w:val="24"/>
        </w:rPr>
        <w:t>, Круглова Л.А.</w:t>
      </w:r>
      <w:r w:rsidR="00E65835">
        <w:rPr>
          <w:rFonts w:ascii="Times New Roman" w:hAnsi="Times New Roman"/>
          <w:sz w:val="24"/>
        </w:rPr>
        <w:t xml:space="preserve">[4, </w:t>
      </w:r>
      <w:r w:rsidR="00E65835" w:rsidRPr="00E65835">
        <w:rPr>
          <w:rFonts w:ascii="Times New Roman" w:hAnsi="Times New Roman"/>
          <w:sz w:val="24"/>
        </w:rPr>
        <w:t>5]</w:t>
      </w:r>
      <w:r w:rsidR="004442DA">
        <w:rPr>
          <w:rFonts w:ascii="Times New Roman" w:hAnsi="Times New Roman"/>
          <w:sz w:val="24"/>
        </w:rPr>
        <w:t>,</w:t>
      </w:r>
      <w:r w:rsidR="00E65835">
        <w:rPr>
          <w:rFonts w:ascii="Times New Roman" w:hAnsi="Times New Roman"/>
          <w:sz w:val="24"/>
        </w:rPr>
        <w:t xml:space="preserve"> Мамедов Д.З.[</w:t>
      </w:r>
      <w:r w:rsidR="00E65835" w:rsidRPr="00E65835">
        <w:rPr>
          <w:rFonts w:ascii="Times New Roman" w:hAnsi="Times New Roman"/>
          <w:sz w:val="24"/>
        </w:rPr>
        <w:t>5]</w:t>
      </w:r>
      <w:r w:rsidR="00E65835">
        <w:rPr>
          <w:rFonts w:ascii="Times New Roman" w:hAnsi="Times New Roman"/>
          <w:sz w:val="24"/>
        </w:rPr>
        <w:t>,</w:t>
      </w:r>
      <w:r>
        <w:rPr>
          <w:rFonts w:ascii="Times New Roman" w:hAnsi="Times New Roman"/>
          <w:sz w:val="24"/>
        </w:rPr>
        <w:t xml:space="preserve"> Сивякова Е.В.</w:t>
      </w:r>
      <w:r w:rsidR="00750982" w:rsidRPr="00750982">
        <w:rPr>
          <w:rFonts w:ascii="Times New Roman" w:hAnsi="Times New Roman"/>
          <w:sz w:val="24"/>
        </w:rPr>
        <w:t>[2]</w:t>
      </w:r>
      <w:r>
        <w:rPr>
          <w:rFonts w:ascii="Times New Roman" w:hAnsi="Times New Roman"/>
          <w:sz w:val="24"/>
        </w:rPr>
        <w:t>,</w:t>
      </w:r>
      <w:r w:rsidR="004442DA">
        <w:rPr>
          <w:rFonts w:ascii="Times New Roman" w:hAnsi="Times New Roman"/>
          <w:sz w:val="24"/>
        </w:rPr>
        <w:t xml:space="preserve"> и другие. </w:t>
      </w:r>
      <w:r w:rsidR="00016678">
        <w:rPr>
          <w:rFonts w:ascii="Times New Roman" w:hAnsi="Times New Roman"/>
          <w:sz w:val="24"/>
        </w:rPr>
        <w:t>Вместе с тем подкаст является развивающимся форматом, что требует дальнейшего изучения.</w:t>
      </w:r>
    </w:p>
    <w:p w14:paraId="35050CE4" w14:textId="77777777" w:rsidR="00C2699F" w:rsidRPr="000B6D0A" w:rsidRDefault="00C2699F" w:rsidP="00C2699F">
      <w:pPr>
        <w:ind w:firstLine="709"/>
        <w:contextualSpacing/>
        <w:jc w:val="both"/>
      </w:pPr>
      <w:r>
        <w:rPr>
          <w:rFonts w:ascii="Times New Roman" w:hAnsi="Times New Roman"/>
          <w:sz w:val="24"/>
        </w:rPr>
        <w:t xml:space="preserve">Подкастинг характеризуется исследователями, как технология, позволяющая создавать контент с последующей возможностью архивации и дальнейшего прослушивания. Формат контента, созданного при помощи данной технологии, называется соответственно подкастом. Он осуществляет запрос на нарративное повествование и играет роль нового способа отношения с аудиторией. </w:t>
      </w:r>
      <w:r w:rsidRPr="00A66C5C">
        <w:rPr>
          <w:rFonts w:ascii="Times New Roman" w:hAnsi="Times New Roman" w:cs="Times New Roman"/>
          <w:sz w:val="24"/>
        </w:rPr>
        <w:t xml:space="preserve">Подкасты, как </w:t>
      </w:r>
      <w:r w:rsidR="0017587A">
        <w:rPr>
          <w:rFonts w:ascii="Times New Roman" w:hAnsi="Times New Roman" w:cs="Times New Roman"/>
          <w:sz w:val="24"/>
        </w:rPr>
        <w:br/>
      </w:r>
      <w:r w:rsidRPr="00A66C5C">
        <w:rPr>
          <w:rFonts w:ascii="Times New Roman" w:hAnsi="Times New Roman" w:cs="Times New Roman"/>
          <w:sz w:val="24"/>
        </w:rPr>
        <w:t>и любая радиопрограмма, выполняют информационную, образовательную, развлекательную и другие функции.</w:t>
      </w:r>
      <w:r>
        <w:rPr>
          <w:rFonts w:ascii="Times New Roman" w:hAnsi="Times New Roman" w:cs="Times New Roman"/>
          <w:sz w:val="24"/>
        </w:rPr>
        <w:t xml:space="preserve"> Они часто создаются с образовательной целью. </w:t>
      </w:r>
      <w:r w:rsidRPr="000B6D0A">
        <w:rPr>
          <w:rFonts w:ascii="Times New Roman" w:hAnsi="Times New Roman" w:cs="Times New Roman"/>
          <w:sz w:val="24"/>
        </w:rPr>
        <w:t xml:space="preserve">Информационно-аналитическая направленность материала предполагает активное включение аудитории в его прослушивание и является одной из сильных сторон </w:t>
      </w:r>
      <w:proofErr w:type="spellStart"/>
      <w:r w:rsidRPr="000B6D0A">
        <w:rPr>
          <w:rFonts w:ascii="Times New Roman" w:hAnsi="Times New Roman" w:cs="Times New Roman"/>
          <w:sz w:val="24"/>
        </w:rPr>
        <w:t>подкастинго</w:t>
      </w:r>
      <w:r w:rsidR="00B87ADA" w:rsidRPr="000B6D0A">
        <w:rPr>
          <w:rFonts w:ascii="Times New Roman" w:hAnsi="Times New Roman" w:cs="Times New Roman"/>
          <w:sz w:val="24"/>
        </w:rPr>
        <w:t>во</w:t>
      </w:r>
      <w:r w:rsidRPr="000B6D0A">
        <w:rPr>
          <w:rFonts w:ascii="Times New Roman" w:hAnsi="Times New Roman" w:cs="Times New Roman"/>
          <w:sz w:val="24"/>
        </w:rPr>
        <w:t>го</w:t>
      </w:r>
      <w:proofErr w:type="spellEnd"/>
      <w:r w:rsidRPr="000B6D0A">
        <w:rPr>
          <w:rFonts w:ascii="Times New Roman" w:hAnsi="Times New Roman" w:cs="Times New Roman"/>
          <w:sz w:val="24"/>
        </w:rPr>
        <w:t xml:space="preserve"> вещания.</w:t>
      </w:r>
      <w:r w:rsidRPr="000B6D0A">
        <w:rPr>
          <w:rFonts w:ascii="Times New Roman" w:hAnsi="Times New Roman" w:cs="Times New Roman"/>
          <w:sz w:val="28"/>
        </w:rPr>
        <w:t xml:space="preserve"> </w:t>
      </w:r>
      <w:r w:rsidRPr="000B6D0A">
        <w:rPr>
          <w:rFonts w:ascii="Times New Roman" w:hAnsi="Times New Roman"/>
          <w:sz w:val="24"/>
        </w:rPr>
        <w:t xml:space="preserve">А возможность сохранения материалов позволяет аудитории возвращаться ещё и ещё раз вновь обратиться к внутреннему содержанию материала, </w:t>
      </w:r>
      <w:r w:rsidR="0017587A" w:rsidRPr="000B6D0A">
        <w:rPr>
          <w:rFonts w:ascii="Times New Roman" w:hAnsi="Times New Roman"/>
          <w:sz w:val="24"/>
        </w:rPr>
        <w:br/>
      </w:r>
      <w:r w:rsidRPr="000B6D0A">
        <w:rPr>
          <w:rFonts w:ascii="Times New Roman" w:hAnsi="Times New Roman"/>
          <w:sz w:val="24"/>
        </w:rPr>
        <w:t>к его сложным смысловым структурам. В этом преимущество подкастов перед прямым эфиром на радио.</w:t>
      </w:r>
    </w:p>
    <w:p w14:paraId="1DCC5ECC" w14:textId="77777777" w:rsidR="00802B39" w:rsidRPr="000B6D0A" w:rsidRDefault="00802B39" w:rsidP="00802B39">
      <w:pPr>
        <w:spacing w:after="0"/>
        <w:ind w:firstLine="709"/>
        <w:jc w:val="both"/>
        <w:rPr>
          <w:rFonts w:ascii="Times New Roman" w:hAnsi="Times New Roman" w:cs="Times New Roman"/>
          <w:sz w:val="24"/>
          <w:szCs w:val="24"/>
        </w:rPr>
      </w:pPr>
      <w:r w:rsidRPr="000B6D0A">
        <w:rPr>
          <w:rFonts w:ascii="Times New Roman" w:hAnsi="Times New Roman" w:cs="Times New Roman"/>
          <w:sz w:val="24"/>
          <w:szCs w:val="24"/>
        </w:rPr>
        <w:t>Подкаст использу</w:t>
      </w:r>
      <w:r w:rsidR="00B87ADA" w:rsidRPr="000B6D0A">
        <w:rPr>
          <w:rFonts w:ascii="Times New Roman" w:hAnsi="Times New Roman" w:cs="Times New Roman"/>
          <w:sz w:val="24"/>
          <w:szCs w:val="24"/>
        </w:rPr>
        <w:t>е</w:t>
      </w:r>
      <w:r w:rsidRPr="000B6D0A">
        <w:rPr>
          <w:rFonts w:ascii="Times New Roman" w:hAnsi="Times New Roman" w:cs="Times New Roman"/>
          <w:sz w:val="24"/>
          <w:szCs w:val="24"/>
        </w:rPr>
        <w:t>тся как формат контента просветительского медиапроекта. Такой тип ресурсов призван выполнять просветительскую функцию журналистики.  Его главная задача – в доступной форме</w:t>
      </w:r>
      <w:r w:rsidRPr="00802B39">
        <w:rPr>
          <w:rFonts w:ascii="Times New Roman" w:hAnsi="Times New Roman" w:cs="Times New Roman"/>
          <w:sz w:val="24"/>
          <w:szCs w:val="24"/>
        </w:rPr>
        <w:t xml:space="preserve"> распространить знания из разных областей науки, культуры и искусства. Помимо этого в функционально-целевое назначение просветительского ресурса входят: формирование научного и культурного знания </w:t>
      </w:r>
      <w:r w:rsidRPr="00802B39">
        <w:rPr>
          <w:rFonts w:ascii="Times New Roman" w:hAnsi="Times New Roman" w:cs="Times New Roman"/>
          <w:sz w:val="24"/>
          <w:szCs w:val="24"/>
        </w:rPr>
        <w:lastRenderedPageBreak/>
        <w:t xml:space="preserve">населения, распространение культурных ценностей, содействие установлению контактов между деятелями разных областей науки и другие. К этой группе ресурсов относятся научно-просветительские, </w:t>
      </w:r>
      <w:r w:rsidRPr="000B6D0A">
        <w:rPr>
          <w:rFonts w:ascii="Times New Roman" w:hAnsi="Times New Roman" w:cs="Times New Roman"/>
          <w:sz w:val="24"/>
          <w:szCs w:val="24"/>
        </w:rPr>
        <w:t>культурно-просветительские, духовно-просветительские и литературно-художественные интернет</w:t>
      </w:r>
      <w:r w:rsidR="00B87ADA" w:rsidRPr="000B6D0A">
        <w:rPr>
          <w:rFonts w:ascii="Times New Roman" w:hAnsi="Times New Roman" w:cs="Times New Roman"/>
          <w:sz w:val="24"/>
          <w:szCs w:val="24"/>
        </w:rPr>
        <w:t>-</w:t>
      </w:r>
      <w:r w:rsidRPr="000B6D0A">
        <w:rPr>
          <w:rFonts w:ascii="Times New Roman" w:hAnsi="Times New Roman" w:cs="Times New Roman"/>
          <w:sz w:val="24"/>
          <w:szCs w:val="24"/>
        </w:rPr>
        <w:t>медиа.  Принимая во внимание сильные стороны подкаста, можно сказать, что он является одним из самых подходящих форматов контента для реализации просветительской функции. Было решено проанализировать этот факт на примере подкастов радиостанции «Маяк».</w:t>
      </w:r>
    </w:p>
    <w:p w14:paraId="445D7507" w14:textId="77777777" w:rsidR="00750982" w:rsidRPr="000B6D0A" w:rsidRDefault="00750982" w:rsidP="003700CD">
      <w:pPr>
        <w:spacing w:after="0"/>
        <w:ind w:firstLine="709"/>
        <w:jc w:val="both"/>
        <w:rPr>
          <w:rFonts w:ascii="Times New Roman" w:hAnsi="Times New Roman"/>
          <w:sz w:val="24"/>
        </w:rPr>
      </w:pPr>
      <w:r w:rsidRPr="000B6D0A">
        <w:rPr>
          <w:rFonts w:ascii="Times New Roman" w:hAnsi="Times New Roman"/>
          <w:sz w:val="24"/>
        </w:rPr>
        <w:t>Для анализа был взят подкаст «100 минут». Его эпизоды по</w:t>
      </w:r>
      <w:r w:rsidR="006A44D6" w:rsidRPr="000B6D0A">
        <w:rPr>
          <w:rFonts w:ascii="Times New Roman" w:hAnsi="Times New Roman"/>
          <w:sz w:val="24"/>
        </w:rPr>
        <w:t xml:space="preserve">священы разнообразной тематике и объединены в группы. </w:t>
      </w:r>
      <w:r w:rsidR="003B5921" w:rsidRPr="000B6D0A">
        <w:rPr>
          <w:rFonts w:ascii="Times New Roman" w:hAnsi="Times New Roman"/>
          <w:sz w:val="24"/>
        </w:rPr>
        <w:t>Каждый месяц выходит новая серия выпусков, посвященных конкретной теме: фотография, архетипы в искусстве, детские писатели, русская орфография и другие. В среднем каждая группа подкас</w:t>
      </w:r>
      <w:r w:rsidR="00B87ADA" w:rsidRPr="000B6D0A">
        <w:rPr>
          <w:rFonts w:ascii="Times New Roman" w:hAnsi="Times New Roman"/>
          <w:sz w:val="24"/>
        </w:rPr>
        <w:t>т</w:t>
      </w:r>
      <w:r w:rsidR="003B5921" w:rsidRPr="000B6D0A">
        <w:rPr>
          <w:rFonts w:ascii="Times New Roman" w:hAnsi="Times New Roman"/>
          <w:sz w:val="24"/>
        </w:rPr>
        <w:t>ов содержит 5-6 выпусков. Часто они представляют из себя интервью со специалистами</w:t>
      </w:r>
      <w:r w:rsidR="00B87ADA" w:rsidRPr="000B6D0A">
        <w:rPr>
          <w:rFonts w:ascii="Times New Roman" w:hAnsi="Times New Roman"/>
          <w:sz w:val="24"/>
        </w:rPr>
        <w:t xml:space="preserve"> в</w:t>
      </w:r>
      <w:r w:rsidR="003B5921" w:rsidRPr="000B6D0A">
        <w:rPr>
          <w:rFonts w:ascii="Times New Roman" w:hAnsi="Times New Roman"/>
          <w:sz w:val="24"/>
        </w:rPr>
        <w:t xml:space="preserve"> конкретной области. Ж</w:t>
      </w:r>
      <w:r w:rsidRPr="000B6D0A">
        <w:rPr>
          <w:rFonts w:ascii="Times New Roman" w:hAnsi="Times New Roman"/>
          <w:sz w:val="24"/>
        </w:rPr>
        <w:t xml:space="preserve">ивое взаимодействие ведущих и специалиста позволяет активнее </w:t>
      </w:r>
      <w:r w:rsidR="003B5921" w:rsidRPr="000B6D0A">
        <w:rPr>
          <w:rFonts w:ascii="Times New Roman" w:hAnsi="Times New Roman"/>
          <w:sz w:val="24"/>
        </w:rPr>
        <w:t>привлечь</w:t>
      </w:r>
      <w:r w:rsidRPr="000B6D0A">
        <w:rPr>
          <w:rFonts w:ascii="Times New Roman" w:hAnsi="Times New Roman"/>
          <w:sz w:val="24"/>
        </w:rPr>
        <w:t xml:space="preserve"> аудиторию к прослушиванию. Слушатель ощущает себя частью данной беседы. </w:t>
      </w:r>
      <w:r w:rsidRPr="000B6D0A">
        <w:rPr>
          <w:rFonts w:ascii="Times New Roman" w:hAnsi="Times New Roman"/>
          <w:sz w:val="24"/>
        </w:rPr>
        <w:br/>
        <w:t>А возможность прослушать</w:t>
      </w:r>
      <w:r w:rsidR="006A44D6" w:rsidRPr="000B6D0A">
        <w:rPr>
          <w:rFonts w:ascii="Times New Roman" w:hAnsi="Times New Roman"/>
          <w:sz w:val="24"/>
        </w:rPr>
        <w:t xml:space="preserve"> и сохранить</w:t>
      </w:r>
      <w:r w:rsidRPr="000B6D0A">
        <w:rPr>
          <w:rFonts w:ascii="Times New Roman" w:hAnsi="Times New Roman"/>
          <w:sz w:val="24"/>
        </w:rPr>
        <w:t xml:space="preserve"> публикуемые подкасты в любое время и из любой точки позволяет</w:t>
      </w:r>
      <w:r w:rsidR="006A44D6" w:rsidRPr="000B6D0A">
        <w:rPr>
          <w:rFonts w:ascii="Times New Roman" w:hAnsi="Times New Roman"/>
          <w:sz w:val="24"/>
        </w:rPr>
        <w:t xml:space="preserve"> слушателям</w:t>
      </w:r>
      <w:r w:rsidRPr="000B6D0A">
        <w:rPr>
          <w:rFonts w:ascii="Times New Roman" w:hAnsi="Times New Roman"/>
          <w:sz w:val="24"/>
        </w:rPr>
        <w:t xml:space="preserve"> эффективно усваивать информацию.</w:t>
      </w:r>
      <w:r w:rsidR="003B5921" w:rsidRPr="000B6D0A">
        <w:rPr>
          <w:rFonts w:ascii="Times New Roman" w:hAnsi="Times New Roman"/>
          <w:sz w:val="24"/>
        </w:rPr>
        <w:t xml:space="preserve"> Подкаст регулярно обновляется. Для сравнения: на начало 2022 года подкаст содержал в себе 351 эпизод. На февраль 2023 года – 755 эпизодов. Старые выпуски сохраняются, что позволяет слушателям вновь вернуться к прослушиванию и даже сохранить их себе.</w:t>
      </w:r>
    </w:p>
    <w:p w14:paraId="505F5ADE" w14:textId="77777777" w:rsidR="003700CD" w:rsidRPr="003700CD" w:rsidRDefault="00750982" w:rsidP="003700CD">
      <w:pPr>
        <w:spacing w:after="0"/>
        <w:ind w:firstLine="709"/>
        <w:jc w:val="both"/>
        <w:rPr>
          <w:rFonts w:ascii="Times New Roman" w:hAnsi="Times New Roman"/>
          <w:sz w:val="24"/>
        </w:rPr>
      </w:pPr>
      <w:r w:rsidRPr="000B6D0A">
        <w:rPr>
          <w:rFonts w:ascii="Times New Roman" w:hAnsi="Times New Roman"/>
          <w:sz w:val="24"/>
        </w:rPr>
        <w:t>Заинтересовать слушателей позволяет</w:t>
      </w:r>
      <w:r w:rsidR="006A44D6" w:rsidRPr="000B6D0A">
        <w:rPr>
          <w:rFonts w:ascii="Times New Roman" w:hAnsi="Times New Roman"/>
          <w:sz w:val="24"/>
        </w:rPr>
        <w:t xml:space="preserve"> также</w:t>
      </w:r>
      <w:r w:rsidRPr="000B6D0A">
        <w:rPr>
          <w:rFonts w:ascii="Times New Roman" w:hAnsi="Times New Roman"/>
          <w:sz w:val="24"/>
        </w:rPr>
        <w:t xml:space="preserve"> хорошая визуальная часть. </w:t>
      </w:r>
      <w:r w:rsidR="006A44D6" w:rsidRPr="000B6D0A">
        <w:rPr>
          <w:rFonts w:ascii="Times New Roman" w:hAnsi="Times New Roman"/>
          <w:sz w:val="24"/>
        </w:rPr>
        <w:t>К</w:t>
      </w:r>
      <w:r w:rsidRPr="000B6D0A">
        <w:rPr>
          <w:rFonts w:ascii="Times New Roman" w:hAnsi="Times New Roman"/>
          <w:sz w:val="24"/>
        </w:rPr>
        <w:t>аждый подкаст имеет уникальное тематическое оформление – изображение, привязанное к его теме. Изображения некоторых подкастов отличаются простотой</w:t>
      </w:r>
      <w:r w:rsidRPr="00750982">
        <w:rPr>
          <w:rFonts w:ascii="Times New Roman" w:hAnsi="Times New Roman"/>
          <w:sz w:val="24"/>
        </w:rPr>
        <w:t xml:space="preserve"> и цветовой монотонностью</w:t>
      </w:r>
      <w:r w:rsidR="006A44D6">
        <w:rPr>
          <w:rFonts w:ascii="Times New Roman" w:hAnsi="Times New Roman"/>
          <w:sz w:val="24"/>
        </w:rPr>
        <w:t xml:space="preserve">. У подкаста «100 минут» - это название самого подкаста, на черном фоне. Число </w:t>
      </w:r>
      <w:r w:rsidR="006A44D6" w:rsidRPr="000B6D0A">
        <w:rPr>
          <w:rFonts w:ascii="Times New Roman" w:hAnsi="Times New Roman"/>
          <w:sz w:val="24"/>
        </w:rPr>
        <w:t>стилизовано под счетчик времени, устанавливаемый в таймере мобильного телефона. Есть другие примеры: так,</w:t>
      </w:r>
      <w:r w:rsidRPr="000B6D0A">
        <w:rPr>
          <w:rFonts w:ascii="Times New Roman" w:hAnsi="Times New Roman"/>
          <w:sz w:val="24"/>
        </w:rPr>
        <w:t xml:space="preserve"> изображение для «Встречи с интересным человеком» представляет собой </w:t>
      </w:r>
      <w:r w:rsidR="00B87ADA" w:rsidRPr="000B6D0A">
        <w:rPr>
          <w:rFonts w:ascii="Times New Roman" w:hAnsi="Times New Roman"/>
          <w:sz w:val="24"/>
        </w:rPr>
        <w:t>рукопожатие</w:t>
      </w:r>
      <w:r w:rsidRPr="000B6D0A">
        <w:rPr>
          <w:rFonts w:ascii="Times New Roman" w:hAnsi="Times New Roman"/>
          <w:sz w:val="24"/>
        </w:rPr>
        <w:t>, что уже настраивает нас на прослушивание беседы. Цветовые тона выбраны спокойные, что ориентирует потребителя не только на познавательное, но и  успокаивающее</w:t>
      </w:r>
      <w:r w:rsidRPr="00750982">
        <w:rPr>
          <w:rFonts w:ascii="Times New Roman" w:hAnsi="Times New Roman"/>
          <w:sz w:val="24"/>
        </w:rPr>
        <w:t xml:space="preserve"> прослушивание. Аватар подкаста «Любимец публики» представляет собой название на черном фоне, подсвеченное софитами. Этот приём намекает нам на то, что интервьюируемый действительно является любимцем большого числа людей, а значит, гарантировано интересное прослушивание. «Города и Герои» имеет символический аватар. На красном фоне изображены надпись золотого цвета и звезда героя. Это придаёт подкасту эффект исторической значимости, соответственно, его содержание будет полезно для слушателя.</w:t>
      </w:r>
    </w:p>
    <w:p w14:paraId="752DE1DE" w14:textId="77777777" w:rsidR="00A01BC5" w:rsidRPr="00100DEF" w:rsidRDefault="003700CD" w:rsidP="001A1FCC">
      <w:pPr>
        <w:spacing w:after="0"/>
        <w:ind w:firstLine="709"/>
        <w:contextualSpacing/>
        <w:jc w:val="both"/>
        <w:rPr>
          <w:rFonts w:ascii="Times New Roman" w:hAnsi="Times New Roman"/>
          <w:sz w:val="20"/>
        </w:rPr>
      </w:pPr>
      <w:r w:rsidRPr="003700CD">
        <w:rPr>
          <w:rFonts w:ascii="Times New Roman" w:hAnsi="Times New Roman"/>
          <w:sz w:val="24"/>
        </w:rPr>
        <w:t xml:space="preserve">Таким образом, можно сделать вывод, что технология подкастинга позволила </w:t>
      </w:r>
      <w:r w:rsidR="001A1FCC">
        <w:rPr>
          <w:rFonts w:ascii="Times New Roman" w:hAnsi="Times New Roman"/>
          <w:sz w:val="24"/>
        </w:rPr>
        <w:t>редакционным структурам, определяющим информационную политику, в частности формы взаимодействия с аудиторией журналистов в Интернете, создавать контент в таком формате,</w:t>
      </w:r>
      <w:r w:rsidRPr="003700CD">
        <w:rPr>
          <w:rFonts w:ascii="Times New Roman" w:hAnsi="Times New Roman"/>
          <w:sz w:val="24"/>
        </w:rPr>
        <w:t xml:space="preserve"> который эффективнее всего будет реализовывать просветительскую функцию</w:t>
      </w:r>
      <w:r w:rsidR="003B41F7">
        <w:rPr>
          <w:rFonts w:ascii="Times New Roman" w:hAnsi="Times New Roman"/>
          <w:sz w:val="24"/>
        </w:rPr>
        <w:t xml:space="preserve"> журналистики</w:t>
      </w:r>
      <w:r w:rsidRPr="003700CD">
        <w:rPr>
          <w:rFonts w:ascii="Times New Roman" w:hAnsi="Times New Roman"/>
          <w:sz w:val="24"/>
        </w:rPr>
        <w:t>. Исследователи тем не менее отмечают, что формирование жанрово-форматной системы просветительских медиа еще не завершено, в настоящее время идет процесс поиска новых, наиболее эффективных форм представления информации. Но уже прослеживается тенденция использования подкаста как ведущего формата просветительского контента.</w:t>
      </w:r>
    </w:p>
    <w:p w14:paraId="7C3EFF13" w14:textId="77777777" w:rsidR="00C2699F" w:rsidRDefault="00C2699F" w:rsidP="001A1FCC">
      <w:pPr>
        <w:spacing w:before="240"/>
        <w:jc w:val="center"/>
        <w:rPr>
          <w:rFonts w:ascii="Times New Roman" w:hAnsi="Times New Roman" w:cs="Times New Roman"/>
          <w:b/>
          <w:sz w:val="28"/>
        </w:rPr>
      </w:pPr>
    </w:p>
    <w:p w14:paraId="17CC7ECE" w14:textId="77777777" w:rsidR="00E769E2" w:rsidRPr="00DE5074" w:rsidRDefault="00E769E2" w:rsidP="001A1FCC">
      <w:pPr>
        <w:spacing w:before="240"/>
        <w:jc w:val="center"/>
        <w:rPr>
          <w:rFonts w:ascii="Times New Roman" w:hAnsi="Times New Roman" w:cs="Times New Roman"/>
          <w:b/>
          <w:sz w:val="28"/>
        </w:rPr>
      </w:pPr>
      <w:r w:rsidRPr="00DE5074">
        <w:rPr>
          <w:rFonts w:ascii="Times New Roman" w:hAnsi="Times New Roman" w:cs="Times New Roman"/>
          <w:b/>
          <w:sz w:val="28"/>
        </w:rPr>
        <w:lastRenderedPageBreak/>
        <w:t>Источники и литература</w:t>
      </w:r>
    </w:p>
    <w:p w14:paraId="1B2964E7" w14:textId="77777777" w:rsidR="00E769E2" w:rsidRPr="00DE5074" w:rsidRDefault="00E769E2" w:rsidP="00D5318B">
      <w:pPr>
        <w:pStyle w:val="a4"/>
        <w:numPr>
          <w:ilvl w:val="0"/>
          <w:numId w:val="1"/>
        </w:numPr>
        <w:jc w:val="both"/>
        <w:rPr>
          <w:rFonts w:ascii="Times New Roman" w:hAnsi="Times New Roman" w:cs="Times New Roman"/>
          <w:sz w:val="24"/>
        </w:rPr>
      </w:pPr>
      <w:r w:rsidRPr="00DE5074">
        <w:rPr>
          <w:rFonts w:ascii="Times New Roman" w:hAnsi="Times New Roman"/>
          <w:sz w:val="24"/>
        </w:rPr>
        <w:t xml:space="preserve">Белова, Т. Е., Чередниченко, Л. В. Функционально-типологические особенности просветительских медиа // отв. ред. доц. Л. В. Чередниченко. – Хабаровск: Изд-во </w:t>
      </w:r>
      <w:proofErr w:type="spellStart"/>
      <w:r w:rsidRPr="00DE5074">
        <w:rPr>
          <w:rFonts w:ascii="Times New Roman" w:hAnsi="Times New Roman"/>
          <w:sz w:val="24"/>
        </w:rPr>
        <w:t>Тихоокеан</w:t>
      </w:r>
      <w:proofErr w:type="spellEnd"/>
      <w:r w:rsidRPr="00DE5074">
        <w:rPr>
          <w:rFonts w:ascii="Times New Roman" w:hAnsi="Times New Roman"/>
          <w:sz w:val="24"/>
        </w:rPr>
        <w:t>. гос. ун-та, 2018. - С. 123</w:t>
      </w:r>
      <w:r w:rsidR="00BC4F48">
        <w:rPr>
          <w:rFonts w:ascii="Times New Roman" w:hAnsi="Times New Roman"/>
          <w:sz w:val="24"/>
        </w:rPr>
        <w:t>.</w:t>
      </w:r>
    </w:p>
    <w:p w14:paraId="1E10B103" w14:textId="77777777" w:rsidR="00D5318B" w:rsidRPr="00DE5074" w:rsidRDefault="00D5318B" w:rsidP="00D5318B">
      <w:pPr>
        <w:pStyle w:val="a4"/>
        <w:numPr>
          <w:ilvl w:val="0"/>
          <w:numId w:val="1"/>
        </w:numPr>
        <w:jc w:val="both"/>
        <w:rPr>
          <w:rFonts w:ascii="Times New Roman" w:hAnsi="Times New Roman" w:cs="Times New Roman"/>
          <w:sz w:val="24"/>
        </w:rPr>
      </w:pPr>
      <w:r w:rsidRPr="00DE5074">
        <w:rPr>
          <w:rFonts w:ascii="Times New Roman" w:hAnsi="Times New Roman"/>
          <w:sz w:val="24"/>
          <w:szCs w:val="24"/>
        </w:rPr>
        <w:t>Воинова Е.А., Сивякова Е.В. Подкаст как новый формат публичной коммуникации в условиях цифровой медиасреды // Социально-гуманитарные знания. 2018. №12. С. 107.</w:t>
      </w:r>
    </w:p>
    <w:p w14:paraId="01637152" w14:textId="77777777" w:rsidR="00D5318B" w:rsidRPr="0042682A" w:rsidRDefault="00D5318B" w:rsidP="00D5318B">
      <w:pPr>
        <w:pStyle w:val="a4"/>
        <w:numPr>
          <w:ilvl w:val="0"/>
          <w:numId w:val="1"/>
        </w:numPr>
        <w:jc w:val="both"/>
        <w:rPr>
          <w:rFonts w:ascii="Times New Roman" w:hAnsi="Times New Roman" w:cs="Times New Roman"/>
          <w:sz w:val="24"/>
        </w:rPr>
      </w:pPr>
      <w:r w:rsidRPr="00DE5074">
        <w:rPr>
          <w:rFonts w:ascii="Times New Roman" w:hAnsi="Times New Roman"/>
          <w:sz w:val="24"/>
        </w:rPr>
        <w:t xml:space="preserve">Журавлева А. А. </w:t>
      </w:r>
      <w:proofErr w:type="spellStart"/>
      <w:r w:rsidRPr="00DE5074">
        <w:rPr>
          <w:rFonts w:ascii="Times New Roman" w:hAnsi="Times New Roman"/>
          <w:sz w:val="24"/>
        </w:rPr>
        <w:t>Подкастинговое</w:t>
      </w:r>
      <w:proofErr w:type="spellEnd"/>
      <w:r w:rsidRPr="00DE5074">
        <w:rPr>
          <w:rFonts w:ascii="Times New Roman" w:hAnsi="Times New Roman"/>
          <w:sz w:val="24"/>
        </w:rPr>
        <w:t xml:space="preserve"> вещание: структура, жанрово-тематическое разнообразие, особенности развития в социальной сети ВКонтакте // Знак: проблемное поле медиаобразования. 2020. №1 (35). – С. 112</w:t>
      </w:r>
      <w:r w:rsidR="00BC4F48">
        <w:rPr>
          <w:rFonts w:ascii="Times New Roman" w:hAnsi="Times New Roman"/>
          <w:sz w:val="24"/>
        </w:rPr>
        <w:t>.</w:t>
      </w:r>
    </w:p>
    <w:p w14:paraId="5EFF173A" w14:textId="77777777" w:rsidR="0042682A" w:rsidRPr="0042682A" w:rsidRDefault="0042682A" w:rsidP="00D5318B">
      <w:pPr>
        <w:pStyle w:val="a4"/>
        <w:numPr>
          <w:ilvl w:val="0"/>
          <w:numId w:val="1"/>
        </w:numPr>
        <w:jc w:val="both"/>
        <w:rPr>
          <w:rFonts w:ascii="Times New Roman" w:hAnsi="Times New Roman" w:cs="Times New Roman"/>
          <w:sz w:val="28"/>
        </w:rPr>
      </w:pPr>
      <w:r w:rsidRPr="0042682A">
        <w:rPr>
          <w:rFonts w:ascii="Times New Roman" w:hAnsi="Times New Roman" w:cs="Times New Roman"/>
          <w:sz w:val="24"/>
        </w:rPr>
        <w:t xml:space="preserve">Круглова Л. А. Российские </w:t>
      </w:r>
      <w:proofErr w:type="spellStart"/>
      <w:r w:rsidRPr="0042682A">
        <w:rPr>
          <w:rFonts w:ascii="Times New Roman" w:hAnsi="Times New Roman" w:cs="Times New Roman"/>
          <w:sz w:val="24"/>
        </w:rPr>
        <w:t>аудиоподкасты</w:t>
      </w:r>
      <w:proofErr w:type="spellEnd"/>
      <w:r w:rsidRPr="0042682A">
        <w:rPr>
          <w:rFonts w:ascii="Times New Roman" w:hAnsi="Times New Roman" w:cs="Times New Roman"/>
          <w:sz w:val="24"/>
        </w:rPr>
        <w:t xml:space="preserve">: становление и специфика развития // </w:t>
      </w:r>
      <w:proofErr w:type="spellStart"/>
      <w:r w:rsidRPr="0042682A">
        <w:rPr>
          <w:rFonts w:ascii="Times New Roman" w:hAnsi="Times New Roman" w:cs="Times New Roman"/>
          <w:sz w:val="24"/>
        </w:rPr>
        <w:t>МедиаАльманах</w:t>
      </w:r>
      <w:proofErr w:type="spellEnd"/>
      <w:r w:rsidRPr="0042682A">
        <w:rPr>
          <w:rFonts w:ascii="Times New Roman" w:hAnsi="Times New Roman" w:cs="Times New Roman"/>
          <w:sz w:val="24"/>
        </w:rPr>
        <w:t>. 2018. № 1 (84). С. 89–101.</w:t>
      </w:r>
    </w:p>
    <w:p w14:paraId="7B2AEE00" w14:textId="77777777" w:rsidR="00D5318B" w:rsidRPr="00BC4F48" w:rsidRDefault="00DE5074" w:rsidP="00D5318B">
      <w:pPr>
        <w:pStyle w:val="a4"/>
        <w:numPr>
          <w:ilvl w:val="0"/>
          <w:numId w:val="1"/>
        </w:numPr>
        <w:jc w:val="both"/>
        <w:rPr>
          <w:rFonts w:ascii="Times New Roman" w:hAnsi="Times New Roman" w:cs="Times New Roman"/>
          <w:sz w:val="28"/>
        </w:rPr>
      </w:pPr>
      <w:r w:rsidRPr="00DE5074">
        <w:rPr>
          <w:rFonts w:ascii="Times New Roman" w:hAnsi="Times New Roman" w:cs="Times New Roman"/>
          <w:sz w:val="24"/>
        </w:rPr>
        <w:t>Круглова Л. А., Мамедов Д. З. Проблемы подкастинга в России // Вестник НГУ. Серия: История, филология. 2021. Т. 20, № 6: Журналистика. С. 156–167.</w:t>
      </w:r>
    </w:p>
    <w:p w14:paraId="38F96AD0" w14:textId="77777777" w:rsidR="0042682A" w:rsidRPr="0042682A" w:rsidRDefault="00BC4F48" w:rsidP="0042682A">
      <w:pPr>
        <w:pStyle w:val="a4"/>
        <w:numPr>
          <w:ilvl w:val="0"/>
          <w:numId w:val="1"/>
        </w:numPr>
        <w:jc w:val="both"/>
        <w:rPr>
          <w:rFonts w:ascii="Times New Roman" w:hAnsi="Times New Roman" w:cs="Times New Roman"/>
          <w:sz w:val="32"/>
        </w:rPr>
      </w:pPr>
      <w:r w:rsidRPr="00BC4F48">
        <w:rPr>
          <w:rFonts w:ascii="Times New Roman" w:hAnsi="Times New Roman" w:cs="Times New Roman"/>
          <w:sz w:val="24"/>
        </w:rPr>
        <w:t>Плотников В.А., Шамина О.А. Медиапроект: понятие, особенности, аспекты управления качеством</w:t>
      </w:r>
      <w:r w:rsidR="00E65835" w:rsidRPr="00E65835">
        <w:rPr>
          <w:rFonts w:ascii="Times New Roman" w:hAnsi="Times New Roman" w:cs="Times New Roman"/>
          <w:sz w:val="24"/>
        </w:rPr>
        <w:t xml:space="preserve"> </w:t>
      </w:r>
      <w:r w:rsidRPr="00BC4F48">
        <w:rPr>
          <w:rFonts w:ascii="Times New Roman" w:hAnsi="Times New Roman" w:cs="Times New Roman"/>
          <w:sz w:val="24"/>
        </w:rPr>
        <w:t>// Управленческое консультирование. 2022. № 9. С. 134–144.</w:t>
      </w:r>
    </w:p>
    <w:sectPr w:rsidR="0042682A" w:rsidRPr="0042682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E8746" w14:textId="77777777" w:rsidR="009C3E4E" w:rsidRDefault="009C3E4E" w:rsidP="00A4206C">
      <w:pPr>
        <w:spacing w:after="0" w:line="240" w:lineRule="auto"/>
      </w:pPr>
      <w:r>
        <w:separator/>
      </w:r>
    </w:p>
  </w:endnote>
  <w:endnote w:type="continuationSeparator" w:id="0">
    <w:p w14:paraId="391851EF" w14:textId="77777777" w:rsidR="009C3E4E" w:rsidRDefault="009C3E4E" w:rsidP="00A4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978563"/>
      <w:docPartObj>
        <w:docPartGallery w:val="Page Numbers (Bottom of Page)"/>
        <w:docPartUnique/>
      </w:docPartObj>
    </w:sdtPr>
    <w:sdtEndPr/>
    <w:sdtContent>
      <w:p w14:paraId="4C23A067" w14:textId="77777777" w:rsidR="00A4206C" w:rsidRDefault="00A4206C">
        <w:pPr>
          <w:pStyle w:val="a7"/>
          <w:jc w:val="right"/>
        </w:pPr>
        <w:r>
          <w:fldChar w:fldCharType="begin"/>
        </w:r>
        <w:r>
          <w:instrText>PAGE   \* MERGEFORMAT</w:instrText>
        </w:r>
        <w:r>
          <w:fldChar w:fldCharType="separate"/>
        </w:r>
        <w:r w:rsidR="0017587A">
          <w:rPr>
            <w:noProof/>
          </w:rPr>
          <w:t>1</w:t>
        </w:r>
        <w:r>
          <w:fldChar w:fldCharType="end"/>
        </w:r>
      </w:p>
    </w:sdtContent>
  </w:sdt>
  <w:p w14:paraId="0DCD6E35" w14:textId="77777777" w:rsidR="00A4206C" w:rsidRDefault="00A420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9921E" w14:textId="77777777" w:rsidR="009C3E4E" w:rsidRDefault="009C3E4E" w:rsidP="00A4206C">
      <w:pPr>
        <w:spacing w:after="0" w:line="240" w:lineRule="auto"/>
      </w:pPr>
      <w:r>
        <w:separator/>
      </w:r>
    </w:p>
  </w:footnote>
  <w:footnote w:type="continuationSeparator" w:id="0">
    <w:p w14:paraId="1337387B" w14:textId="77777777" w:rsidR="009C3E4E" w:rsidRDefault="009C3E4E" w:rsidP="00A42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07878"/>
    <w:multiLevelType w:val="hybridMultilevel"/>
    <w:tmpl w:val="40B85988"/>
    <w:lvl w:ilvl="0" w:tplc="0F684D28">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508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CC3"/>
    <w:rsid w:val="00016678"/>
    <w:rsid w:val="00093107"/>
    <w:rsid w:val="000B6D0A"/>
    <w:rsid w:val="00100DEF"/>
    <w:rsid w:val="0017587A"/>
    <w:rsid w:val="00191B50"/>
    <w:rsid w:val="001A1FCC"/>
    <w:rsid w:val="00346976"/>
    <w:rsid w:val="003700CD"/>
    <w:rsid w:val="003B41F7"/>
    <w:rsid w:val="003B5921"/>
    <w:rsid w:val="0042682A"/>
    <w:rsid w:val="004442DA"/>
    <w:rsid w:val="00575EB8"/>
    <w:rsid w:val="006019DD"/>
    <w:rsid w:val="00621676"/>
    <w:rsid w:val="006342E6"/>
    <w:rsid w:val="006A44D6"/>
    <w:rsid w:val="006C0993"/>
    <w:rsid w:val="00750982"/>
    <w:rsid w:val="00793893"/>
    <w:rsid w:val="00802B39"/>
    <w:rsid w:val="00850451"/>
    <w:rsid w:val="009C3E4E"/>
    <w:rsid w:val="00A01BC5"/>
    <w:rsid w:val="00A4206C"/>
    <w:rsid w:val="00B051D6"/>
    <w:rsid w:val="00B87ADA"/>
    <w:rsid w:val="00BC4F48"/>
    <w:rsid w:val="00C2699F"/>
    <w:rsid w:val="00C366AE"/>
    <w:rsid w:val="00C73B37"/>
    <w:rsid w:val="00D5318B"/>
    <w:rsid w:val="00DA4F6B"/>
    <w:rsid w:val="00DE5074"/>
    <w:rsid w:val="00E65835"/>
    <w:rsid w:val="00E65C8D"/>
    <w:rsid w:val="00E73775"/>
    <w:rsid w:val="00E769E2"/>
    <w:rsid w:val="00F63E12"/>
    <w:rsid w:val="00F7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EAEB"/>
  <w15:docId w15:val="{55198C85-524B-5343-ACFD-439E717B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9E2"/>
    <w:rPr>
      <w:color w:val="0000FF" w:themeColor="hyperlink"/>
      <w:u w:val="single"/>
    </w:rPr>
  </w:style>
  <w:style w:type="paragraph" w:styleId="a4">
    <w:name w:val="List Paragraph"/>
    <w:basedOn w:val="a"/>
    <w:uiPriority w:val="34"/>
    <w:qFormat/>
    <w:rsid w:val="00D5318B"/>
    <w:pPr>
      <w:ind w:left="720"/>
      <w:contextualSpacing/>
    </w:pPr>
  </w:style>
  <w:style w:type="paragraph" w:styleId="a5">
    <w:name w:val="header"/>
    <w:basedOn w:val="a"/>
    <w:link w:val="a6"/>
    <w:uiPriority w:val="99"/>
    <w:unhideWhenUsed/>
    <w:rsid w:val="00A420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206C"/>
  </w:style>
  <w:style w:type="paragraph" w:styleId="a7">
    <w:name w:val="footer"/>
    <w:basedOn w:val="a"/>
    <w:link w:val="a8"/>
    <w:uiPriority w:val="99"/>
    <w:unhideWhenUsed/>
    <w:rsid w:val="00A420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206C"/>
  </w:style>
  <w:style w:type="paragraph" w:styleId="a9">
    <w:name w:val="footnote text"/>
    <w:basedOn w:val="a"/>
    <w:link w:val="aa"/>
    <w:uiPriority w:val="99"/>
    <w:semiHidden/>
    <w:unhideWhenUsed/>
    <w:rsid w:val="00850451"/>
    <w:rPr>
      <w:rFonts w:ascii="Calibri" w:eastAsia="Calibri" w:hAnsi="Calibri" w:cs="Times New Roman"/>
      <w:sz w:val="20"/>
      <w:szCs w:val="20"/>
    </w:rPr>
  </w:style>
  <w:style w:type="character" w:customStyle="1" w:styleId="aa">
    <w:name w:val="Текст сноски Знак"/>
    <w:basedOn w:val="a0"/>
    <w:link w:val="a9"/>
    <w:uiPriority w:val="99"/>
    <w:semiHidden/>
    <w:rsid w:val="00850451"/>
    <w:rPr>
      <w:rFonts w:ascii="Calibri" w:eastAsia="Calibri" w:hAnsi="Calibri" w:cs="Times New Roman"/>
      <w:sz w:val="20"/>
      <w:szCs w:val="20"/>
    </w:rPr>
  </w:style>
  <w:style w:type="character" w:styleId="ab">
    <w:name w:val="footnote reference"/>
    <w:uiPriority w:val="99"/>
    <w:semiHidden/>
    <w:unhideWhenUsed/>
    <w:rsid w:val="00850451"/>
    <w:rPr>
      <w:vertAlign w:val="superscript"/>
    </w:rPr>
  </w:style>
  <w:style w:type="paragraph" w:styleId="ac">
    <w:name w:val="endnote text"/>
    <w:basedOn w:val="a"/>
    <w:link w:val="ad"/>
    <w:uiPriority w:val="99"/>
    <w:semiHidden/>
    <w:unhideWhenUsed/>
    <w:rsid w:val="00850451"/>
    <w:pPr>
      <w:spacing w:after="0" w:line="240" w:lineRule="auto"/>
    </w:pPr>
    <w:rPr>
      <w:sz w:val="20"/>
      <w:szCs w:val="20"/>
    </w:rPr>
  </w:style>
  <w:style w:type="character" w:customStyle="1" w:styleId="ad">
    <w:name w:val="Текст концевой сноски Знак"/>
    <w:basedOn w:val="a0"/>
    <w:link w:val="ac"/>
    <w:uiPriority w:val="99"/>
    <w:semiHidden/>
    <w:rsid w:val="00850451"/>
    <w:rPr>
      <w:sz w:val="20"/>
      <w:szCs w:val="20"/>
    </w:rPr>
  </w:style>
  <w:style w:type="character" w:styleId="ae">
    <w:name w:val="endnote reference"/>
    <w:basedOn w:val="a0"/>
    <w:uiPriority w:val="99"/>
    <w:semiHidden/>
    <w:unhideWhenUsed/>
    <w:rsid w:val="008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B8EE-8B64-4CB2-BC49-F9D9C310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3g Voltix</dc:creator>
  <cp:lastModifiedBy>Kristina Zuykina</cp:lastModifiedBy>
  <cp:revision>31</cp:revision>
  <dcterms:created xsi:type="dcterms:W3CDTF">2024-02-13T19:15:00Z</dcterms:created>
  <dcterms:modified xsi:type="dcterms:W3CDTF">2024-05-13T11:19:00Z</dcterms:modified>
</cp:coreProperties>
</file>