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1D9" w14:textId="115170D4" w:rsidR="00B56FB2" w:rsidRPr="00A93E24" w:rsidRDefault="00FB3C85" w:rsidP="004E79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E24">
        <w:rPr>
          <w:rFonts w:ascii="Times New Roman" w:hAnsi="Times New Roman" w:cs="Times New Roman"/>
          <w:sz w:val="28"/>
          <w:szCs w:val="28"/>
        </w:rPr>
        <w:t>В 2022 году</w:t>
      </w:r>
      <w:r w:rsidR="0011783D" w:rsidRPr="00A93E24">
        <w:rPr>
          <w:rFonts w:ascii="Times New Roman" w:hAnsi="Times New Roman" w:cs="Times New Roman"/>
          <w:sz w:val="28"/>
          <w:szCs w:val="28"/>
        </w:rPr>
        <w:t xml:space="preserve"> «Домашний» впервые </w:t>
      </w:r>
      <w:r w:rsidR="00B56FB2" w:rsidRPr="00A93E24">
        <w:rPr>
          <w:rFonts w:ascii="Times New Roman" w:hAnsi="Times New Roman" w:cs="Times New Roman"/>
          <w:sz w:val="28"/>
          <w:szCs w:val="28"/>
        </w:rPr>
        <w:t xml:space="preserve">в своей истории </w:t>
      </w:r>
      <w:r w:rsidR="0011783D" w:rsidRPr="00A93E24">
        <w:rPr>
          <w:rFonts w:ascii="Times New Roman" w:hAnsi="Times New Roman" w:cs="Times New Roman"/>
          <w:sz w:val="28"/>
          <w:szCs w:val="28"/>
        </w:rPr>
        <w:t>о</w:t>
      </w:r>
      <w:r w:rsidRPr="00A93E24">
        <w:rPr>
          <w:rFonts w:ascii="Times New Roman" w:hAnsi="Times New Roman" w:cs="Times New Roman"/>
          <w:sz w:val="28"/>
          <w:szCs w:val="28"/>
        </w:rPr>
        <w:t>передил</w:t>
      </w:r>
      <w:r w:rsidR="0011783D" w:rsidRPr="00A93E24">
        <w:rPr>
          <w:rFonts w:ascii="Times New Roman" w:hAnsi="Times New Roman" w:cs="Times New Roman"/>
          <w:sz w:val="28"/>
          <w:szCs w:val="28"/>
        </w:rPr>
        <w:t xml:space="preserve"> по аудиторным показателям СТС</w:t>
      </w:r>
      <w:r w:rsidRPr="00A93E24">
        <w:rPr>
          <w:rFonts w:ascii="Times New Roman" w:hAnsi="Times New Roman" w:cs="Times New Roman"/>
          <w:sz w:val="28"/>
          <w:szCs w:val="28"/>
        </w:rPr>
        <w:t>, который принято считать главным активом холдинг</w:t>
      </w:r>
      <w:r w:rsidR="00094E93" w:rsidRPr="00A93E24">
        <w:rPr>
          <w:rFonts w:ascii="Times New Roman" w:hAnsi="Times New Roman" w:cs="Times New Roman"/>
          <w:sz w:val="28"/>
          <w:szCs w:val="28"/>
        </w:rPr>
        <w:t>а</w:t>
      </w:r>
      <w:r w:rsidRPr="00A93E24">
        <w:rPr>
          <w:rFonts w:ascii="Times New Roman" w:hAnsi="Times New Roman" w:cs="Times New Roman"/>
          <w:sz w:val="28"/>
          <w:szCs w:val="28"/>
        </w:rPr>
        <w:t xml:space="preserve"> «СТС Медиа»</w:t>
      </w:r>
      <w:r w:rsidR="00EF05B1" w:rsidRPr="00A93E24">
        <w:rPr>
          <w:rFonts w:ascii="Times New Roman" w:hAnsi="Times New Roman" w:cs="Times New Roman"/>
          <w:sz w:val="28"/>
          <w:szCs w:val="28"/>
        </w:rPr>
        <w:t xml:space="preserve"> (НМГ)</w:t>
      </w:r>
      <w:r w:rsidR="00094E93" w:rsidRPr="00A93E24">
        <w:rPr>
          <w:rFonts w:ascii="Times New Roman" w:hAnsi="Times New Roman" w:cs="Times New Roman"/>
          <w:sz w:val="28"/>
          <w:szCs w:val="28"/>
        </w:rPr>
        <w:t>, объединяющего оба канала</w:t>
      </w:r>
      <w:r w:rsidR="0011783D" w:rsidRPr="00A93E24">
        <w:rPr>
          <w:rFonts w:ascii="Times New Roman" w:hAnsi="Times New Roman" w:cs="Times New Roman"/>
          <w:sz w:val="28"/>
          <w:szCs w:val="28"/>
        </w:rPr>
        <w:t xml:space="preserve">. Их доли </w:t>
      </w:r>
      <w:r w:rsidR="00A77670" w:rsidRPr="00A93E24">
        <w:rPr>
          <w:rFonts w:ascii="Times New Roman" w:hAnsi="Times New Roman" w:cs="Times New Roman"/>
          <w:sz w:val="28"/>
          <w:szCs w:val="28"/>
        </w:rPr>
        <w:t>в группе населения «все 4+» составили 4,9% и 4,6% соответственно</w:t>
      </w:r>
      <w:r w:rsidR="00620BDB" w:rsidRPr="00A93E24">
        <w:rPr>
          <w:rFonts w:ascii="Times New Roman" w:hAnsi="Times New Roman" w:cs="Times New Roman"/>
          <w:sz w:val="28"/>
          <w:szCs w:val="28"/>
        </w:rPr>
        <w:t xml:space="preserve"> [</w:t>
      </w:r>
      <w:r w:rsidR="004E79C7">
        <w:rPr>
          <w:rFonts w:ascii="Times New Roman" w:hAnsi="Times New Roman" w:cs="Times New Roman"/>
          <w:sz w:val="28"/>
          <w:szCs w:val="28"/>
        </w:rPr>
        <w:t>3</w:t>
      </w:r>
      <w:r w:rsidR="00620BDB" w:rsidRPr="00A93E24">
        <w:rPr>
          <w:rFonts w:ascii="Times New Roman" w:hAnsi="Times New Roman" w:cs="Times New Roman"/>
          <w:sz w:val="28"/>
          <w:szCs w:val="28"/>
        </w:rPr>
        <w:t>]</w:t>
      </w:r>
      <w:r w:rsidR="00A77670" w:rsidRPr="00A93E24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BA5718">
        <w:rPr>
          <w:rFonts w:ascii="Times New Roman" w:hAnsi="Times New Roman" w:cs="Times New Roman"/>
          <w:sz w:val="28"/>
          <w:szCs w:val="28"/>
        </w:rPr>
        <w:t xml:space="preserve">первой половины </w:t>
      </w:r>
      <w:r w:rsidR="00A77670" w:rsidRPr="00A93E24">
        <w:rPr>
          <w:rFonts w:ascii="Times New Roman" w:hAnsi="Times New Roman" w:cs="Times New Roman"/>
          <w:sz w:val="28"/>
          <w:szCs w:val="28"/>
        </w:rPr>
        <w:t xml:space="preserve">2023 года эти показатели </w:t>
      </w:r>
      <w:r w:rsidR="00620BDB" w:rsidRPr="00A93E24">
        <w:rPr>
          <w:rFonts w:ascii="Times New Roman" w:hAnsi="Times New Roman" w:cs="Times New Roman"/>
          <w:sz w:val="28"/>
          <w:szCs w:val="28"/>
        </w:rPr>
        <w:t>равны уже 5,1% и 4</w:t>
      </w:r>
      <w:r w:rsidR="00BA5718">
        <w:rPr>
          <w:rFonts w:ascii="Times New Roman" w:hAnsi="Times New Roman" w:cs="Times New Roman"/>
          <w:sz w:val="28"/>
          <w:szCs w:val="28"/>
        </w:rPr>
        <w:t>,4</w:t>
      </w:r>
      <w:r w:rsidR="00620BDB" w:rsidRPr="00A93E24">
        <w:rPr>
          <w:rFonts w:ascii="Times New Roman" w:hAnsi="Times New Roman" w:cs="Times New Roman"/>
          <w:sz w:val="28"/>
          <w:szCs w:val="28"/>
        </w:rPr>
        <w:t>% [</w:t>
      </w:r>
      <w:r w:rsidR="004E79C7">
        <w:rPr>
          <w:rFonts w:ascii="Times New Roman" w:hAnsi="Times New Roman" w:cs="Times New Roman"/>
          <w:sz w:val="28"/>
          <w:szCs w:val="28"/>
        </w:rPr>
        <w:t>3</w:t>
      </w:r>
      <w:r w:rsidR="00620BDB" w:rsidRPr="00A93E24">
        <w:rPr>
          <w:rFonts w:ascii="Times New Roman" w:hAnsi="Times New Roman" w:cs="Times New Roman"/>
          <w:sz w:val="28"/>
          <w:szCs w:val="28"/>
        </w:rPr>
        <w:t xml:space="preserve">]. Так, </w:t>
      </w:r>
      <w:r w:rsidR="00B21BE3" w:rsidRPr="00A93E24">
        <w:rPr>
          <w:rFonts w:ascii="Times New Roman" w:hAnsi="Times New Roman" w:cs="Times New Roman"/>
          <w:sz w:val="28"/>
          <w:szCs w:val="28"/>
        </w:rPr>
        <w:t xml:space="preserve">можно сказать, что </w:t>
      </w:r>
      <w:r w:rsidR="00EF05B1" w:rsidRPr="00A93E24">
        <w:rPr>
          <w:rFonts w:ascii="Times New Roman" w:hAnsi="Times New Roman" w:cs="Times New Roman"/>
          <w:sz w:val="28"/>
          <w:szCs w:val="28"/>
        </w:rPr>
        <w:t>популярность</w:t>
      </w:r>
      <w:r w:rsidR="00B21BE3" w:rsidRPr="00A93E24">
        <w:rPr>
          <w:rFonts w:ascii="Times New Roman" w:hAnsi="Times New Roman" w:cs="Times New Roman"/>
          <w:sz w:val="28"/>
          <w:szCs w:val="28"/>
        </w:rPr>
        <w:t xml:space="preserve"> телеканала «Домашний» постепенно увеличивается. </w:t>
      </w:r>
      <w:r w:rsidR="00620BDB" w:rsidRPr="00A93E24">
        <w:rPr>
          <w:rFonts w:ascii="Times New Roman" w:hAnsi="Times New Roman" w:cs="Times New Roman"/>
          <w:sz w:val="28"/>
          <w:szCs w:val="28"/>
        </w:rPr>
        <w:t xml:space="preserve">В связи с этим интерес представляет изучение причин </w:t>
      </w:r>
      <w:r w:rsidR="00B21BE3" w:rsidRPr="00A93E24">
        <w:rPr>
          <w:rFonts w:ascii="Times New Roman" w:hAnsi="Times New Roman" w:cs="Times New Roman"/>
          <w:sz w:val="28"/>
          <w:szCs w:val="28"/>
        </w:rPr>
        <w:t xml:space="preserve">роста его </w:t>
      </w:r>
      <w:r w:rsidR="00620BDB" w:rsidRPr="00A93E24">
        <w:rPr>
          <w:rFonts w:ascii="Times New Roman" w:hAnsi="Times New Roman" w:cs="Times New Roman"/>
          <w:sz w:val="28"/>
          <w:szCs w:val="28"/>
        </w:rPr>
        <w:t>аудитории</w:t>
      </w:r>
      <w:r w:rsidR="00B21BE3" w:rsidRPr="00A93E24">
        <w:rPr>
          <w:rFonts w:ascii="Times New Roman" w:hAnsi="Times New Roman" w:cs="Times New Roman"/>
          <w:sz w:val="28"/>
          <w:szCs w:val="28"/>
        </w:rPr>
        <w:t xml:space="preserve">. </w:t>
      </w:r>
      <w:r w:rsidR="00620BDB" w:rsidRPr="00A93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F748C" w14:textId="42DF5BF9" w:rsidR="00EB27B1" w:rsidRDefault="00620BDB" w:rsidP="004E79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E24">
        <w:rPr>
          <w:rFonts w:ascii="Times New Roman" w:hAnsi="Times New Roman" w:cs="Times New Roman"/>
          <w:sz w:val="28"/>
          <w:szCs w:val="28"/>
        </w:rPr>
        <w:t>Одним из важнейших звеньев</w:t>
      </w:r>
      <w:r w:rsidR="00EF05B1" w:rsidRPr="00A93E24">
        <w:rPr>
          <w:rFonts w:ascii="Times New Roman" w:hAnsi="Times New Roman" w:cs="Times New Roman"/>
          <w:sz w:val="28"/>
          <w:szCs w:val="28"/>
        </w:rPr>
        <w:t xml:space="preserve"> в</w:t>
      </w:r>
      <w:r w:rsidRPr="00A93E24">
        <w:rPr>
          <w:rFonts w:ascii="Times New Roman" w:hAnsi="Times New Roman" w:cs="Times New Roman"/>
          <w:sz w:val="28"/>
          <w:szCs w:val="28"/>
        </w:rPr>
        <w:t xml:space="preserve"> цепочк</w:t>
      </w:r>
      <w:r w:rsidR="00EF05B1" w:rsidRPr="00A93E24">
        <w:rPr>
          <w:rFonts w:ascii="Times New Roman" w:hAnsi="Times New Roman" w:cs="Times New Roman"/>
          <w:sz w:val="28"/>
          <w:szCs w:val="28"/>
        </w:rPr>
        <w:t>е</w:t>
      </w:r>
      <w:r w:rsidRPr="00A93E24">
        <w:rPr>
          <w:rFonts w:ascii="Times New Roman" w:hAnsi="Times New Roman" w:cs="Times New Roman"/>
          <w:sz w:val="28"/>
          <w:szCs w:val="28"/>
        </w:rPr>
        <w:t xml:space="preserve"> ценности для телеканалов даже после появления интернета остается программирование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670">
        <w:rPr>
          <w:rFonts w:ascii="Times New Roman" w:hAnsi="Times New Roman" w:cs="Times New Roman"/>
          <w:sz w:val="28"/>
          <w:szCs w:val="28"/>
        </w:rPr>
        <w:t>[</w:t>
      </w:r>
      <w:r w:rsidR="004E79C7">
        <w:rPr>
          <w:rFonts w:ascii="Times New Roman" w:hAnsi="Times New Roman" w:cs="Times New Roman"/>
          <w:sz w:val="28"/>
          <w:szCs w:val="28"/>
        </w:rPr>
        <w:t>6</w:t>
      </w:r>
      <w:r w:rsidRPr="00A77670">
        <w:rPr>
          <w:rFonts w:ascii="Times New Roman" w:hAnsi="Times New Roman" w:cs="Times New Roman"/>
          <w:sz w:val="28"/>
          <w:szCs w:val="28"/>
        </w:rPr>
        <w:t>]</w:t>
      </w:r>
      <w:r w:rsidR="000871DD">
        <w:rPr>
          <w:rFonts w:ascii="Times New Roman" w:hAnsi="Times New Roman" w:cs="Times New Roman"/>
          <w:sz w:val="28"/>
          <w:szCs w:val="28"/>
        </w:rPr>
        <w:t xml:space="preserve">. Его </w:t>
      </w:r>
      <w:r w:rsidR="00B36AF0">
        <w:rPr>
          <w:rFonts w:ascii="Times New Roman" w:hAnsi="Times New Roman" w:cs="Times New Roman"/>
          <w:sz w:val="28"/>
          <w:szCs w:val="28"/>
        </w:rPr>
        <w:t>основн</w:t>
      </w:r>
      <w:r w:rsidR="000871DD">
        <w:rPr>
          <w:rFonts w:ascii="Times New Roman" w:hAnsi="Times New Roman" w:cs="Times New Roman"/>
          <w:sz w:val="28"/>
          <w:szCs w:val="28"/>
        </w:rPr>
        <w:t>ой</w:t>
      </w:r>
      <w:r w:rsidR="00B36AF0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871DD">
        <w:rPr>
          <w:rFonts w:ascii="Times New Roman" w:hAnsi="Times New Roman" w:cs="Times New Roman"/>
          <w:sz w:val="28"/>
          <w:szCs w:val="28"/>
        </w:rPr>
        <w:t>ей</w:t>
      </w:r>
      <w:r w:rsidR="00B21BE3">
        <w:rPr>
          <w:rFonts w:ascii="Times New Roman" w:hAnsi="Times New Roman" w:cs="Times New Roman"/>
          <w:sz w:val="28"/>
          <w:szCs w:val="28"/>
        </w:rPr>
        <w:t xml:space="preserve">, в свою очередь, </w:t>
      </w:r>
      <w:r w:rsidR="00B36AF0">
        <w:rPr>
          <w:rFonts w:ascii="Times New Roman" w:hAnsi="Times New Roman" w:cs="Times New Roman"/>
          <w:sz w:val="28"/>
          <w:szCs w:val="28"/>
        </w:rPr>
        <w:t xml:space="preserve">является как раз максимизация аудитории </w:t>
      </w:r>
      <w:r w:rsidR="00B36AF0" w:rsidRPr="00A77670">
        <w:rPr>
          <w:rFonts w:ascii="Times New Roman" w:hAnsi="Times New Roman" w:cs="Times New Roman"/>
          <w:sz w:val="28"/>
          <w:szCs w:val="28"/>
        </w:rPr>
        <w:t>[</w:t>
      </w:r>
      <w:r w:rsidR="004E79C7">
        <w:rPr>
          <w:rFonts w:ascii="Times New Roman" w:hAnsi="Times New Roman" w:cs="Times New Roman"/>
          <w:sz w:val="28"/>
          <w:szCs w:val="28"/>
        </w:rPr>
        <w:t>5</w:t>
      </w:r>
      <w:r w:rsidR="00B36AF0" w:rsidRPr="00A77670">
        <w:rPr>
          <w:rFonts w:ascii="Times New Roman" w:hAnsi="Times New Roman" w:cs="Times New Roman"/>
          <w:sz w:val="28"/>
          <w:szCs w:val="28"/>
        </w:rPr>
        <w:t>]</w:t>
      </w:r>
      <w:r w:rsidR="00B36AF0">
        <w:rPr>
          <w:rFonts w:ascii="Times New Roman" w:hAnsi="Times New Roman" w:cs="Times New Roman"/>
          <w:sz w:val="28"/>
          <w:szCs w:val="28"/>
        </w:rPr>
        <w:t>. В сил</w:t>
      </w:r>
      <w:r w:rsidR="000871DD">
        <w:rPr>
          <w:rFonts w:ascii="Times New Roman" w:hAnsi="Times New Roman" w:cs="Times New Roman"/>
          <w:sz w:val="28"/>
          <w:szCs w:val="28"/>
        </w:rPr>
        <w:t xml:space="preserve">у этого </w:t>
      </w:r>
      <w:r w:rsidR="00B36AF0">
        <w:rPr>
          <w:rFonts w:ascii="Times New Roman" w:hAnsi="Times New Roman" w:cs="Times New Roman"/>
          <w:sz w:val="28"/>
          <w:szCs w:val="28"/>
        </w:rPr>
        <w:t xml:space="preserve">логичным шагом </w:t>
      </w:r>
      <w:r w:rsidR="00B21BE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36AF0">
        <w:rPr>
          <w:rFonts w:ascii="Times New Roman" w:hAnsi="Times New Roman" w:cs="Times New Roman"/>
          <w:sz w:val="28"/>
          <w:szCs w:val="28"/>
        </w:rPr>
        <w:t xml:space="preserve">изучение программной стратегии </w:t>
      </w:r>
      <w:r w:rsidR="00B21BE3">
        <w:rPr>
          <w:rFonts w:ascii="Times New Roman" w:hAnsi="Times New Roman" w:cs="Times New Roman"/>
          <w:sz w:val="28"/>
          <w:szCs w:val="28"/>
        </w:rPr>
        <w:t xml:space="preserve">вещателя «Домашний» </w:t>
      </w:r>
      <w:r w:rsidR="00B36AF0">
        <w:rPr>
          <w:rFonts w:ascii="Times New Roman" w:hAnsi="Times New Roman" w:cs="Times New Roman"/>
          <w:sz w:val="28"/>
          <w:szCs w:val="28"/>
        </w:rPr>
        <w:t xml:space="preserve">и рассмотрение ее в качестве одной из причин появления новых зрителей. </w:t>
      </w:r>
    </w:p>
    <w:p w14:paraId="0BE6FC39" w14:textId="4A9026F8" w:rsidR="00540B5D" w:rsidRDefault="00540B5D" w:rsidP="00B3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деталью в контексте</w:t>
      </w:r>
      <w:r w:rsidR="00B21BE3">
        <w:rPr>
          <w:rFonts w:ascii="Times New Roman" w:hAnsi="Times New Roman" w:cs="Times New Roman"/>
          <w:sz w:val="28"/>
          <w:szCs w:val="28"/>
        </w:rPr>
        <w:t xml:space="preserve"> рассматриваемого телеканала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 тот факт, что он позиционирует себя как «главный женский» и, соответственно, ориентируется на женскую аудиторию и ее потребности. </w:t>
      </w:r>
      <w:r w:rsidR="00B21BE3">
        <w:rPr>
          <w:rFonts w:ascii="Times New Roman" w:hAnsi="Times New Roman" w:cs="Times New Roman"/>
          <w:sz w:val="28"/>
          <w:szCs w:val="28"/>
        </w:rPr>
        <w:t>Отчасти это также упрощает задачу по привлечению новых зрителей</w:t>
      </w:r>
      <w:r w:rsidR="00407311">
        <w:rPr>
          <w:rFonts w:ascii="Times New Roman" w:hAnsi="Times New Roman" w:cs="Times New Roman"/>
          <w:sz w:val="28"/>
          <w:szCs w:val="28"/>
        </w:rPr>
        <w:t xml:space="preserve">. А. С. Зубок, например, даже пишет о том, что </w:t>
      </w:r>
      <w:r w:rsidR="00B21BE3">
        <w:rPr>
          <w:rFonts w:ascii="Times New Roman" w:hAnsi="Times New Roman" w:cs="Times New Roman"/>
          <w:sz w:val="28"/>
          <w:szCs w:val="28"/>
        </w:rPr>
        <w:t xml:space="preserve">на отечественном телевидении </w:t>
      </w:r>
      <w:r w:rsidR="00407311">
        <w:rPr>
          <w:rFonts w:ascii="Times New Roman" w:hAnsi="Times New Roman" w:cs="Times New Roman"/>
          <w:sz w:val="28"/>
          <w:szCs w:val="28"/>
        </w:rPr>
        <w:t xml:space="preserve">универсальный телезритель практически всегда «имеет четкий профиль более женской возрастной аудитории» </w:t>
      </w:r>
      <w:r w:rsidR="00407311" w:rsidRPr="00A77670">
        <w:rPr>
          <w:rFonts w:ascii="Times New Roman" w:hAnsi="Times New Roman" w:cs="Times New Roman"/>
          <w:sz w:val="28"/>
          <w:szCs w:val="28"/>
        </w:rPr>
        <w:t>[</w:t>
      </w:r>
      <w:r w:rsidR="004E79C7">
        <w:rPr>
          <w:rFonts w:ascii="Times New Roman" w:hAnsi="Times New Roman" w:cs="Times New Roman"/>
          <w:sz w:val="28"/>
          <w:szCs w:val="28"/>
        </w:rPr>
        <w:t>1</w:t>
      </w:r>
      <w:r w:rsidR="00407311" w:rsidRPr="00A77670">
        <w:rPr>
          <w:rFonts w:ascii="Times New Roman" w:hAnsi="Times New Roman" w:cs="Times New Roman"/>
          <w:sz w:val="28"/>
          <w:szCs w:val="28"/>
        </w:rPr>
        <w:t>]</w:t>
      </w:r>
      <w:r w:rsidR="00407311">
        <w:rPr>
          <w:rFonts w:ascii="Times New Roman" w:hAnsi="Times New Roman" w:cs="Times New Roman"/>
          <w:sz w:val="28"/>
          <w:szCs w:val="28"/>
        </w:rPr>
        <w:t>. Помимо этого,</w:t>
      </w:r>
      <w:r w:rsidR="00364DB0">
        <w:rPr>
          <w:rFonts w:ascii="Times New Roman" w:hAnsi="Times New Roman" w:cs="Times New Roman"/>
          <w:sz w:val="28"/>
          <w:szCs w:val="28"/>
        </w:rPr>
        <w:t xml:space="preserve"> в соответствии со структурой «телевизионного дня», которую предлагает А. В. Толоконникова, преобладающей аудиторией во всех тайм-слотах, кроме пост-прайма и поздней ночи, также являются именно женщины </w:t>
      </w:r>
      <w:r w:rsidR="00364DB0" w:rsidRPr="00A77670">
        <w:rPr>
          <w:rFonts w:ascii="Times New Roman" w:hAnsi="Times New Roman" w:cs="Times New Roman"/>
          <w:sz w:val="28"/>
          <w:szCs w:val="28"/>
        </w:rPr>
        <w:t>[</w:t>
      </w:r>
      <w:r w:rsidR="004E79C7">
        <w:rPr>
          <w:rFonts w:ascii="Times New Roman" w:hAnsi="Times New Roman" w:cs="Times New Roman"/>
          <w:sz w:val="28"/>
          <w:szCs w:val="28"/>
        </w:rPr>
        <w:t>4</w:t>
      </w:r>
      <w:r w:rsidR="00364DB0" w:rsidRPr="00A77670">
        <w:rPr>
          <w:rFonts w:ascii="Times New Roman" w:hAnsi="Times New Roman" w:cs="Times New Roman"/>
          <w:sz w:val="28"/>
          <w:szCs w:val="28"/>
        </w:rPr>
        <w:t>]</w:t>
      </w:r>
      <w:r w:rsidR="00364D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66D69F" w14:textId="77777777" w:rsidR="0038662F" w:rsidRDefault="0038662F" w:rsidP="00B3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об особенностях </w:t>
      </w:r>
      <w:r w:rsidR="00E6268E">
        <w:rPr>
          <w:rFonts w:ascii="Times New Roman" w:hAnsi="Times New Roman" w:cs="Times New Roman"/>
          <w:sz w:val="28"/>
          <w:szCs w:val="28"/>
        </w:rPr>
        <w:t xml:space="preserve">программирования </w:t>
      </w:r>
      <w:r>
        <w:rPr>
          <w:rFonts w:ascii="Times New Roman" w:hAnsi="Times New Roman" w:cs="Times New Roman"/>
          <w:sz w:val="28"/>
          <w:szCs w:val="28"/>
        </w:rPr>
        <w:t>телеканала «Домашний», стоит отметить, что</w:t>
      </w:r>
      <w:r w:rsidR="00EB1F29">
        <w:rPr>
          <w:rFonts w:ascii="Times New Roman" w:hAnsi="Times New Roman" w:cs="Times New Roman"/>
          <w:sz w:val="28"/>
          <w:szCs w:val="28"/>
        </w:rPr>
        <w:t xml:space="preserve"> </w:t>
      </w:r>
      <w:r w:rsidR="00E6268E">
        <w:rPr>
          <w:rFonts w:ascii="Times New Roman" w:hAnsi="Times New Roman" w:cs="Times New Roman"/>
          <w:sz w:val="28"/>
          <w:szCs w:val="28"/>
        </w:rPr>
        <w:t xml:space="preserve">он не транслирует анимационные фильмы, рассчитанные на детскую аудиторию. В это же время у второго отечественного женского канала «Ю» </w:t>
      </w:r>
      <w:r w:rsidR="000871DD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E6268E">
        <w:rPr>
          <w:rFonts w:ascii="Times New Roman" w:hAnsi="Times New Roman" w:cs="Times New Roman"/>
          <w:sz w:val="28"/>
          <w:szCs w:val="28"/>
        </w:rPr>
        <w:t xml:space="preserve">все ранее утро занято мультфильмами. </w:t>
      </w:r>
    </w:p>
    <w:p w14:paraId="7F446946" w14:textId="77777777" w:rsidR="00E6268E" w:rsidRDefault="00E6268E" w:rsidP="00B3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Вещательный день на </w:t>
      </w:r>
      <w:r w:rsidR="00736CAC">
        <w:rPr>
          <w:rFonts w:ascii="Times New Roman" w:hAnsi="Times New Roman" w:cs="Times New Roman"/>
          <w:sz w:val="28"/>
          <w:szCs w:val="28"/>
        </w:rPr>
        <w:t>«Домашнем»</w:t>
      </w:r>
      <w:r>
        <w:rPr>
          <w:rFonts w:ascii="Times New Roman" w:hAnsi="Times New Roman" w:cs="Times New Roman"/>
          <w:sz w:val="28"/>
          <w:szCs w:val="28"/>
        </w:rPr>
        <w:t>, как правило, начинается с судебных шоу</w:t>
      </w:r>
      <w:r w:rsidR="00231DBE">
        <w:rPr>
          <w:rFonts w:ascii="Times New Roman" w:hAnsi="Times New Roman" w:cs="Times New Roman"/>
          <w:sz w:val="28"/>
          <w:szCs w:val="28"/>
        </w:rPr>
        <w:t>. Их</w:t>
      </w:r>
      <w:r w:rsidR="00EB1F29">
        <w:rPr>
          <w:rFonts w:ascii="Times New Roman" w:hAnsi="Times New Roman" w:cs="Times New Roman"/>
          <w:sz w:val="28"/>
          <w:szCs w:val="28"/>
        </w:rPr>
        <w:t xml:space="preserve"> </w:t>
      </w:r>
      <w:r w:rsidR="00231DBE">
        <w:rPr>
          <w:rFonts w:ascii="Times New Roman" w:hAnsi="Times New Roman" w:cs="Times New Roman"/>
          <w:sz w:val="28"/>
          <w:szCs w:val="28"/>
        </w:rPr>
        <w:t xml:space="preserve">три – «По делам несовершеннолетних», «Давай разведемся!» и «Тест на отцовство», – и они сменяют друг друга. </w:t>
      </w:r>
    </w:p>
    <w:p w14:paraId="7E87A89F" w14:textId="39A7D3E5" w:rsidR="00411F87" w:rsidRDefault="00231DBE" w:rsidP="006631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начинается показ документальных драм, в основе которых «лежит реальное драматическое событие, по которому исследуются факты</w:t>
      </w:r>
      <w:r w:rsidR="00663116">
        <w:rPr>
          <w:rFonts w:ascii="Times New Roman" w:hAnsi="Times New Roman" w:cs="Times New Roman"/>
          <w:sz w:val="28"/>
          <w:szCs w:val="28"/>
        </w:rPr>
        <w:t>», а 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1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художественной форме с привлечением игровых эпизодов (реконструкция) и с помощью ведущего (иногда), совместно с документальными съемками происходит создание аудиовизуального произведения» </w:t>
      </w:r>
      <w:r w:rsidRPr="00A77670">
        <w:rPr>
          <w:rFonts w:ascii="Times New Roman" w:hAnsi="Times New Roman" w:cs="Times New Roman"/>
          <w:sz w:val="28"/>
          <w:szCs w:val="28"/>
        </w:rPr>
        <w:t>[</w:t>
      </w:r>
      <w:r w:rsidR="004E79C7">
        <w:rPr>
          <w:rFonts w:ascii="Times New Roman" w:hAnsi="Times New Roman" w:cs="Times New Roman"/>
          <w:sz w:val="28"/>
          <w:szCs w:val="28"/>
        </w:rPr>
        <w:t>2</w:t>
      </w:r>
      <w:r w:rsidRPr="00A7767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3116">
        <w:rPr>
          <w:rFonts w:ascii="Times New Roman" w:hAnsi="Times New Roman" w:cs="Times New Roman"/>
          <w:sz w:val="28"/>
          <w:szCs w:val="28"/>
        </w:rPr>
        <w:t xml:space="preserve">Их на «Домашнем» пять, и они тоже поочередно сменяют друг друга. Большую часть из них – «Порча», «Знахарка», «Верну любимого» и «Голоса ушедших душ» можно отнести к мистическим. Также к документальным драмам чаще относят и «переехавший» с «Первого канала» проект «Понять. Простить». </w:t>
      </w:r>
    </w:p>
    <w:p w14:paraId="355CE841" w14:textId="77777777" w:rsidR="00EB27B1" w:rsidRDefault="00663116" w:rsidP="006631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и судебные шоу, и докудрамы являются оригинальным контентом и производятся специально для АО «Новый канал», то есть «Домашнего»</w:t>
      </w:r>
      <w:r w:rsidR="00411F87">
        <w:rPr>
          <w:rFonts w:ascii="Times New Roman" w:hAnsi="Times New Roman" w:cs="Times New Roman"/>
          <w:sz w:val="28"/>
          <w:szCs w:val="28"/>
        </w:rPr>
        <w:t xml:space="preserve">, следующими компаниями: ООО «Право ТВ», ООО «Телекомпания </w:t>
      </w:r>
      <w:r w:rsidR="00411F87" w:rsidRPr="00411F87">
        <w:rPr>
          <w:rFonts w:ascii="Times New Roman" w:hAnsi="Times New Roman" w:cs="Times New Roman"/>
          <w:sz w:val="28"/>
          <w:szCs w:val="28"/>
        </w:rPr>
        <w:t>“22”</w:t>
      </w:r>
      <w:r w:rsidR="00411F87">
        <w:rPr>
          <w:rFonts w:ascii="Times New Roman" w:hAnsi="Times New Roman" w:cs="Times New Roman"/>
          <w:sz w:val="28"/>
          <w:szCs w:val="28"/>
        </w:rPr>
        <w:t>», ООО ТК «Символ», ООО «</w:t>
      </w:r>
      <w:proofErr w:type="spellStart"/>
      <w:r w:rsidR="00411F87">
        <w:rPr>
          <w:rFonts w:ascii="Times New Roman" w:hAnsi="Times New Roman" w:cs="Times New Roman"/>
          <w:sz w:val="28"/>
          <w:szCs w:val="28"/>
        </w:rPr>
        <w:t>Телеправо</w:t>
      </w:r>
      <w:proofErr w:type="spellEnd"/>
      <w:r w:rsidR="00411F8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846CF45" w14:textId="291947D3" w:rsidR="00B36AF0" w:rsidRDefault="00411F87" w:rsidP="000C5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предпраймовый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слот, как правило, начинается показ относительно старых сериалов и шоу. В прайм-тайм «Домашний» отдает предпочтение мини-сериалам, чаще состоящим всего </w:t>
      </w:r>
      <w:r w:rsidR="00736CAC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четырех эпизодов. Это может быть как контент собственного производства, так и купленный. Однако здесь нельзя не упомянуть</w:t>
      </w:r>
      <w:r w:rsidR="00B21BE3">
        <w:rPr>
          <w:rFonts w:ascii="Times New Roman" w:hAnsi="Times New Roman" w:cs="Times New Roman"/>
          <w:sz w:val="28"/>
          <w:szCs w:val="28"/>
        </w:rPr>
        <w:t xml:space="preserve">, что </w:t>
      </w:r>
      <w:r w:rsidR="00B36AF0">
        <w:rPr>
          <w:rFonts w:ascii="Times New Roman" w:hAnsi="Times New Roman" w:cs="Times New Roman"/>
          <w:sz w:val="28"/>
          <w:szCs w:val="28"/>
        </w:rPr>
        <w:t>в 2020 году</w:t>
      </w:r>
      <w:r w:rsidR="00EB27B1">
        <w:rPr>
          <w:rFonts w:ascii="Times New Roman" w:hAnsi="Times New Roman" w:cs="Times New Roman"/>
          <w:sz w:val="28"/>
          <w:szCs w:val="28"/>
        </w:rPr>
        <w:t xml:space="preserve"> </w:t>
      </w:r>
      <w:r w:rsidR="00B36AF0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EB27B1">
        <w:rPr>
          <w:rFonts w:ascii="Times New Roman" w:hAnsi="Times New Roman" w:cs="Times New Roman"/>
          <w:sz w:val="28"/>
          <w:szCs w:val="28"/>
        </w:rPr>
        <w:t xml:space="preserve"> «Домашнего» Марина Хрипунова заявляла о некоторых изменениях в работе канала: отказе от мелодрам «России 1» и «Первого», а также желании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EB27B1">
        <w:rPr>
          <w:rFonts w:ascii="Times New Roman" w:hAnsi="Times New Roman" w:cs="Times New Roman"/>
          <w:sz w:val="28"/>
          <w:szCs w:val="28"/>
        </w:rPr>
        <w:t>самостоятельно производить контент</w:t>
      </w:r>
      <w:r w:rsidR="004C1C76">
        <w:rPr>
          <w:rFonts w:ascii="Times New Roman" w:hAnsi="Times New Roman" w:cs="Times New Roman"/>
          <w:sz w:val="28"/>
          <w:szCs w:val="28"/>
        </w:rPr>
        <w:t xml:space="preserve"> </w:t>
      </w:r>
      <w:r w:rsidR="004C1C76" w:rsidRPr="00A77670">
        <w:rPr>
          <w:rFonts w:ascii="Times New Roman" w:hAnsi="Times New Roman" w:cs="Times New Roman"/>
          <w:sz w:val="28"/>
          <w:szCs w:val="28"/>
        </w:rPr>
        <w:t>[</w:t>
      </w:r>
      <w:r w:rsidR="00EB1F29">
        <w:rPr>
          <w:rFonts w:ascii="Times New Roman" w:hAnsi="Times New Roman" w:cs="Times New Roman"/>
          <w:sz w:val="28"/>
          <w:szCs w:val="28"/>
        </w:rPr>
        <w:t>7</w:t>
      </w:r>
      <w:r w:rsidR="004C1C76" w:rsidRPr="00A77670">
        <w:rPr>
          <w:rFonts w:ascii="Times New Roman" w:hAnsi="Times New Roman" w:cs="Times New Roman"/>
          <w:sz w:val="28"/>
          <w:szCs w:val="28"/>
        </w:rPr>
        <w:t>]</w:t>
      </w:r>
      <w:r w:rsidR="00EB27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того момента в сетке вещателя действительно появилось больше эксклюзивных сериалов и, соответственно, премьер. </w:t>
      </w:r>
    </w:p>
    <w:p w14:paraId="5F8A52BF" w14:textId="77777777" w:rsidR="00152A2E" w:rsidRDefault="004C1C76" w:rsidP="003420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Прайм-тайм выходных уже на протяжении нескольких лет занимают турецкие сериалы. Это связано с большим успехом «Великолепного века», который начиная с 2012 года был показан по «Домашнему» уже шесть раз </w:t>
      </w:r>
      <w:r w:rsidRPr="00A77670">
        <w:rPr>
          <w:rFonts w:ascii="Times New Roman" w:hAnsi="Times New Roman" w:cs="Times New Roman"/>
          <w:sz w:val="28"/>
          <w:szCs w:val="28"/>
        </w:rPr>
        <w:t>[</w:t>
      </w:r>
      <w:r w:rsidR="00EB1F29">
        <w:rPr>
          <w:rFonts w:ascii="Times New Roman" w:hAnsi="Times New Roman" w:cs="Times New Roman"/>
          <w:sz w:val="28"/>
          <w:szCs w:val="28"/>
        </w:rPr>
        <w:t>8</w:t>
      </w:r>
      <w:r w:rsidRPr="00A7767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Для турецких сериалов даже появился брендированный тайм-слот </w:t>
      </w:r>
      <w:r w:rsidR="00152A2E">
        <w:rPr>
          <w:rFonts w:ascii="Times New Roman" w:hAnsi="Times New Roman" w:cs="Times New Roman"/>
          <w:sz w:val="28"/>
          <w:szCs w:val="28"/>
        </w:rPr>
        <w:t xml:space="preserve">с названием «Турецкие выходные». </w:t>
      </w:r>
    </w:p>
    <w:p w14:paraId="58954A91" w14:textId="77777777" w:rsidR="00663116" w:rsidRDefault="00152A2E" w:rsidP="00152A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рассматривать </w:t>
      </w:r>
      <w:r w:rsidR="00EB1F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происхождение</w:t>
      </w:r>
      <w:r w:rsidR="00EB1F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контента по странам, то доминировать будет отечественное производство. Однако также «Домашний» использует украинские и турецкие сериалы.  </w:t>
      </w:r>
    </w:p>
    <w:p w14:paraId="16E2B0B3" w14:textId="477E8776" w:rsidR="008A7EEE" w:rsidRDefault="0036321B" w:rsidP="00BA57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Предпрайм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прайм-тайм, как правило, программируются вертикально</w:t>
      </w:r>
      <w:r w:rsidR="00736C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остальные тайм-слоты предпочтение отдается горизонтальному программированию. </w:t>
      </w:r>
    </w:p>
    <w:p w14:paraId="7762267C" w14:textId="77777777" w:rsidR="004E79C7" w:rsidRDefault="004E79C7" w:rsidP="00BA57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5C2A9" w14:textId="1F2579EA" w:rsidR="004E79C7" w:rsidRPr="004E79C7" w:rsidRDefault="004E79C7" w:rsidP="004E79C7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9C7">
        <w:rPr>
          <w:rFonts w:ascii="Times New Roman" w:hAnsi="Times New Roman" w:cs="Times New Roman"/>
          <w:b/>
          <w:bCs/>
          <w:sz w:val="28"/>
          <w:szCs w:val="28"/>
        </w:rPr>
        <w:t>Источники и литература:</w:t>
      </w:r>
    </w:p>
    <w:p w14:paraId="05FA86DC" w14:textId="77777777" w:rsidR="004E79C7" w:rsidRPr="00EB1F29" w:rsidRDefault="004E79C7" w:rsidP="004E79C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62F">
        <w:rPr>
          <w:rFonts w:ascii="Times New Roman" w:hAnsi="Times New Roman" w:cs="Times New Roman"/>
          <w:sz w:val="28"/>
          <w:szCs w:val="28"/>
        </w:rPr>
        <w:t>Зубок А. С. Телевизионный бизнес. М., 2012.</w:t>
      </w:r>
    </w:p>
    <w:p w14:paraId="77146755" w14:textId="47A65346" w:rsidR="004E79C7" w:rsidRDefault="004E79C7" w:rsidP="004E79C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116">
        <w:rPr>
          <w:rFonts w:ascii="Times New Roman" w:hAnsi="Times New Roman" w:cs="Times New Roman"/>
          <w:sz w:val="28"/>
          <w:szCs w:val="28"/>
        </w:rPr>
        <w:t>Стежко</w:t>
      </w:r>
      <w:proofErr w:type="spellEnd"/>
      <w:r w:rsidRPr="00663116">
        <w:rPr>
          <w:rFonts w:ascii="Times New Roman" w:hAnsi="Times New Roman" w:cs="Times New Roman"/>
          <w:sz w:val="28"/>
          <w:szCs w:val="28"/>
        </w:rPr>
        <w:t xml:space="preserve"> Н. Г. Генезис и развитие телевизионной документальной драмы в Беларуси // </w:t>
      </w:r>
      <w:proofErr w:type="spellStart"/>
      <w:r w:rsidRPr="00663116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663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116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663116">
        <w:rPr>
          <w:rFonts w:ascii="Times New Roman" w:hAnsi="Times New Roman" w:cs="Times New Roman"/>
          <w:sz w:val="28"/>
          <w:szCs w:val="28"/>
        </w:rPr>
        <w:t>. Ун-та. Сер. 10. Журналистика. 2018. № 1.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3116">
        <w:rPr>
          <w:rFonts w:ascii="Times New Roman" w:hAnsi="Times New Roman" w:cs="Times New Roman"/>
          <w:sz w:val="28"/>
          <w:szCs w:val="28"/>
        </w:rPr>
        <w:t>90–103.</w:t>
      </w:r>
    </w:p>
    <w:p w14:paraId="64CD17AC" w14:textId="6D7735A2" w:rsidR="004E79C7" w:rsidRDefault="004E79C7" w:rsidP="00E34076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34076">
        <w:rPr>
          <w:sz w:val="28"/>
          <w:szCs w:val="28"/>
        </w:rPr>
        <w:t>Телевидение в России в 2022–2023</w:t>
      </w:r>
      <w:r w:rsidR="00A77B06">
        <w:rPr>
          <w:sz w:val="28"/>
          <w:szCs w:val="28"/>
        </w:rPr>
        <w:t xml:space="preserve"> году</w:t>
      </w:r>
      <w:r w:rsidRPr="00E34076">
        <w:rPr>
          <w:sz w:val="28"/>
          <w:szCs w:val="28"/>
        </w:rPr>
        <w:t>. Состояние, тенденции и перспективы развития. Отраслевой доклад Министерства цифрового развития, связи и массовых коммуникаций Российской Федерации / Под общ. ред. Е. Л. </w:t>
      </w:r>
      <w:proofErr w:type="spellStart"/>
      <w:r w:rsidRPr="00E34076">
        <w:rPr>
          <w:sz w:val="28"/>
          <w:szCs w:val="28"/>
        </w:rPr>
        <w:t>Вартановой</w:t>
      </w:r>
      <w:proofErr w:type="spellEnd"/>
      <w:r w:rsidRPr="00E34076">
        <w:rPr>
          <w:sz w:val="28"/>
          <w:szCs w:val="28"/>
        </w:rPr>
        <w:t xml:space="preserve"> и А. А. Широких. М., 2023.</w:t>
      </w:r>
    </w:p>
    <w:p w14:paraId="2B11FBA0" w14:textId="77777777" w:rsidR="004E79C7" w:rsidRPr="004E79C7" w:rsidRDefault="004E79C7" w:rsidP="004E79C7">
      <w:pPr>
        <w:pStyle w:val="a7"/>
        <w:numPr>
          <w:ilvl w:val="0"/>
          <w:numId w:val="1"/>
        </w:numPr>
        <w:spacing w:line="360" w:lineRule="auto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8662F">
        <w:rPr>
          <w:rFonts w:ascii="Times New Roman" w:hAnsi="Times New Roman" w:cs="Times New Roman"/>
          <w:sz w:val="28"/>
          <w:szCs w:val="28"/>
        </w:rPr>
        <w:t xml:space="preserve">Толоконникова А. В. Особенности программирования «Первого канала» // </w:t>
      </w:r>
      <w:proofErr w:type="spellStart"/>
      <w:r w:rsidRPr="0038662F">
        <w:rPr>
          <w:rFonts w:ascii="Times New Roman" w:hAnsi="Times New Roman" w:cs="Times New Roman"/>
          <w:sz w:val="28"/>
          <w:szCs w:val="28"/>
        </w:rPr>
        <w:t>Медиаскоп</w:t>
      </w:r>
      <w:proofErr w:type="spellEnd"/>
      <w:r w:rsidRPr="0038662F">
        <w:rPr>
          <w:rFonts w:ascii="Times New Roman" w:hAnsi="Times New Roman" w:cs="Times New Roman"/>
          <w:sz w:val="28"/>
          <w:szCs w:val="28"/>
        </w:rPr>
        <w:t xml:space="preserve">. 2008. </w:t>
      </w:r>
      <w:r w:rsidRPr="0038662F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38662F">
        <w:rPr>
          <w:rFonts w:ascii="Times New Roman" w:hAnsi="Times New Roman" w:cs="Times New Roman"/>
          <w:sz w:val="28"/>
          <w:szCs w:val="28"/>
        </w:rPr>
        <w:t xml:space="preserve">2. </w:t>
      </w:r>
      <w:r w:rsidRPr="0038662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8662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866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8662F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3866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8662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866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mediascope</w:t>
        </w:r>
        <w:r w:rsidRPr="0038662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866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38662F">
          <w:rPr>
            <w:rStyle w:val="a9"/>
            <w:rFonts w:ascii="Times New Roman" w:hAnsi="Times New Roman" w:cs="Times New Roman"/>
            <w:sz w:val="28"/>
            <w:szCs w:val="28"/>
          </w:rPr>
          <w:t>/особенности-программирования-«первого-канала»</w:t>
        </w:r>
      </w:hyperlink>
    </w:p>
    <w:p w14:paraId="3EC96C39" w14:textId="1A553CD3" w:rsidR="004E79C7" w:rsidRPr="004E79C7" w:rsidRDefault="004E79C7" w:rsidP="004E79C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662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Eastman S. T., Ferguson D. A.</w:t>
      </w:r>
      <w:r w:rsidRPr="003866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Media Programming: Strategies and Practices. Boston</w:t>
      </w:r>
      <w:r w:rsidRPr="003866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3866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Wadsworth</w:t>
      </w:r>
      <w:r w:rsidRPr="003866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866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Publishing</w:t>
      </w:r>
      <w:r w:rsidRPr="003866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2012. 484 </w:t>
      </w:r>
      <w:r w:rsidRPr="003866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</w:t>
      </w:r>
      <w:r w:rsidRPr="003866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E11D914" w14:textId="09BEF619" w:rsidR="00B36AF0" w:rsidRPr="00E34076" w:rsidRDefault="00B36AF0" w:rsidP="00E34076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E34076">
        <w:rPr>
          <w:sz w:val="28"/>
          <w:szCs w:val="28"/>
          <w:lang w:val="en-US"/>
        </w:rPr>
        <w:t>Kung L.</w:t>
      </w:r>
      <w:r w:rsidR="000871DD" w:rsidRPr="00E34076">
        <w:rPr>
          <w:sz w:val="28"/>
          <w:szCs w:val="28"/>
          <w:lang w:val="en-US"/>
        </w:rPr>
        <w:t xml:space="preserve"> </w:t>
      </w:r>
      <w:r w:rsidRPr="00E34076">
        <w:rPr>
          <w:sz w:val="28"/>
          <w:szCs w:val="28"/>
          <w:lang w:val="en-US"/>
        </w:rPr>
        <w:t>Strategic Management in the Media. Theory to Practice. LA: Sage</w:t>
      </w:r>
      <w:r w:rsidR="000871DD" w:rsidRPr="00E34076">
        <w:rPr>
          <w:sz w:val="28"/>
          <w:szCs w:val="28"/>
          <w:lang w:val="en-US"/>
        </w:rPr>
        <w:t>,</w:t>
      </w:r>
      <w:r w:rsidRPr="00E34076">
        <w:rPr>
          <w:sz w:val="28"/>
          <w:szCs w:val="28"/>
          <w:lang w:val="en-US"/>
        </w:rPr>
        <w:t xml:space="preserve"> </w:t>
      </w:r>
      <w:r w:rsidR="000871DD" w:rsidRPr="00E34076">
        <w:rPr>
          <w:sz w:val="28"/>
          <w:szCs w:val="28"/>
          <w:lang w:val="en-US"/>
        </w:rPr>
        <w:t xml:space="preserve">2008. </w:t>
      </w:r>
      <w:r w:rsidRPr="00E34076">
        <w:rPr>
          <w:sz w:val="28"/>
          <w:szCs w:val="28"/>
          <w:lang w:val="en-US"/>
        </w:rPr>
        <w:t xml:space="preserve">256 p. </w:t>
      </w:r>
    </w:p>
    <w:p w14:paraId="006DEEF3" w14:textId="77777777" w:rsidR="004C1C76" w:rsidRPr="000871DD" w:rsidRDefault="004C1C76" w:rsidP="004C1C7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«Домашний» оторвался от «России».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71D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9D2AA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871DD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9D2AA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871D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2AA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kommersant</w:t>
        </w:r>
        <w:proofErr w:type="spellEnd"/>
        <w:r w:rsidRPr="000871D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2AA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871DD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9D2AA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Pr="000871DD">
          <w:rPr>
            <w:rStyle w:val="a9"/>
            <w:rFonts w:ascii="Times New Roman" w:hAnsi="Times New Roman" w:cs="Times New Roman"/>
            <w:sz w:val="28"/>
            <w:szCs w:val="28"/>
          </w:rPr>
          <w:t>/4290327</w:t>
        </w:r>
      </w:hyperlink>
      <w:r w:rsidRPr="000871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C00288" w14:textId="268C6A4D" w:rsidR="002472EA" w:rsidRPr="004E79C7" w:rsidRDefault="004C1C76" w:rsidP="002472E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Тысяча серий любви и драмы: как турецкие сериалы становятся все более популярными. </w:t>
      </w:r>
      <w:r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4C1C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Pr="009D2AA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https://www.forbes.ru/forbeslife/482824-tysaca-serij-lubvi-i-dramy-kak-tureckie-serialy-stanovatsa-vse-bolee-popularnymi</w:t>
        </w:r>
      </w:hyperlink>
      <w:r w:rsidRPr="004C1C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2472EA" w:rsidRPr="004E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3C03" w14:textId="77777777" w:rsidR="00025136" w:rsidRDefault="00025136" w:rsidP="002472EA">
      <w:r>
        <w:separator/>
      </w:r>
    </w:p>
  </w:endnote>
  <w:endnote w:type="continuationSeparator" w:id="0">
    <w:p w14:paraId="37F45232" w14:textId="77777777" w:rsidR="00025136" w:rsidRDefault="00025136" w:rsidP="0024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0807" w14:textId="77777777" w:rsidR="00025136" w:rsidRDefault="00025136" w:rsidP="002472EA">
      <w:r>
        <w:separator/>
      </w:r>
    </w:p>
  </w:footnote>
  <w:footnote w:type="continuationSeparator" w:id="0">
    <w:p w14:paraId="64F4FC0E" w14:textId="77777777" w:rsidR="00025136" w:rsidRDefault="00025136" w:rsidP="0024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F6A6D"/>
    <w:multiLevelType w:val="hybridMultilevel"/>
    <w:tmpl w:val="831A0E2E"/>
    <w:lvl w:ilvl="0" w:tplc="67327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A23765"/>
    <w:multiLevelType w:val="multilevel"/>
    <w:tmpl w:val="CCA0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70797">
    <w:abstractNumId w:val="0"/>
  </w:num>
  <w:num w:numId="2" w16cid:durableId="119322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EA"/>
    <w:rsid w:val="00025136"/>
    <w:rsid w:val="000871DD"/>
    <w:rsid w:val="00094E93"/>
    <w:rsid w:val="000C5277"/>
    <w:rsid w:val="0011783D"/>
    <w:rsid w:val="00152A2E"/>
    <w:rsid w:val="00231DBE"/>
    <w:rsid w:val="002472EA"/>
    <w:rsid w:val="00295621"/>
    <w:rsid w:val="002C49E8"/>
    <w:rsid w:val="0034207F"/>
    <w:rsid w:val="0036321B"/>
    <w:rsid w:val="00364DB0"/>
    <w:rsid w:val="0038662F"/>
    <w:rsid w:val="00387406"/>
    <w:rsid w:val="003F522E"/>
    <w:rsid w:val="00407311"/>
    <w:rsid w:val="00411F87"/>
    <w:rsid w:val="004C1C76"/>
    <w:rsid w:val="004E79C7"/>
    <w:rsid w:val="00540B5D"/>
    <w:rsid w:val="00620BDB"/>
    <w:rsid w:val="00663116"/>
    <w:rsid w:val="007047DF"/>
    <w:rsid w:val="00715511"/>
    <w:rsid w:val="00736CAC"/>
    <w:rsid w:val="0078241F"/>
    <w:rsid w:val="008A7EEE"/>
    <w:rsid w:val="008D01F6"/>
    <w:rsid w:val="008E1A31"/>
    <w:rsid w:val="00936B57"/>
    <w:rsid w:val="00A77670"/>
    <w:rsid w:val="00A77B06"/>
    <w:rsid w:val="00A93E24"/>
    <w:rsid w:val="00AF5163"/>
    <w:rsid w:val="00B21BE3"/>
    <w:rsid w:val="00B36AF0"/>
    <w:rsid w:val="00B56FB2"/>
    <w:rsid w:val="00BA5718"/>
    <w:rsid w:val="00C5163B"/>
    <w:rsid w:val="00DA488B"/>
    <w:rsid w:val="00E34076"/>
    <w:rsid w:val="00E51CA6"/>
    <w:rsid w:val="00E6268E"/>
    <w:rsid w:val="00EB1F29"/>
    <w:rsid w:val="00EB27B1"/>
    <w:rsid w:val="00EB6689"/>
    <w:rsid w:val="00EF05B1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C3AB"/>
  <w15:chartTrackingRefBased/>
  <w15:docId w15:val="{4D0C17EE-3047-564E-B29C-651FF148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C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72EA"/>
  </w:style>
  <w:style w:type="paragraph" w:styleId="a5">
    <w:name w:val="footer"/>
    <w:basedOn w:val="a"/>
    <w:link w:val="a6"/>
    <w:uiPriority w:val="99"/>
    <w:unhideWhenUsed/>
    <w:rsid w:val="002472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72EA"/>
  </w:style>
  <w:style w:type="paragraph" w:styleId="a7">
    <w:name w:val="List Paragraph"/>
    <w:basedOn w:val="a"/>
    <w:uiPriority w:val="34"/>
    <w:qFormat/>
    <w:rsid w:val="00B36AF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36A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38662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C1C7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1C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2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mersant.ru/doc/4290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ascope.ru/&#1086;&#1089;&#1086;&#1073;&#1077;&#1085;&#1085;&#1086;&#1089;&#1090;&#1080;-&#1087;&#1088;&#1086;&#1075;&#1088;&#1072;&#1084;&#1084;&#1080;&#1088;&#1086;&#1074;&#1072;&#1085;&#1080;&#1103;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rbes.ru/forbeslife/482824-tysaca-serij-lubvi-i-dramy-kak-tureckie-serialy-stanovatsa-vse-bolee-popularny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София Андреевна</dc:creator>
  <cp:keywords/>
  <dc:description/>
  <cp:lastModifiedBy>Щербина София Андреевна</cp:lastModifiedBy>
  <cp:revision>12</cp:revision>
  <dcterms:created xsi:type="dcterms:W3CDTF">2024-02-13T16:20:00Z</dcterms:created>
  <dcterms:modified xsi:type="dcterms:W3CDTF">2024-02-16T18:11:00Z</dcterms:modified>
</cp:coreProperties>
</file>