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23D26" w14:textId="0D447B24" w:rsidR="007478AA" w:rsidRPr="00484315" w:rsidRDefault="0013141F" w:rsidP="004843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4315">
        <w:rPr>
          <w:rFonts w:ascii="Times New Roman" w:hAnsi="Times New Roman" w:cs="Times New Roman"/>
          <w:b/>
          <w:bCs/>
          <w:sz w:val="24"/>
          <w:szCs w:val="24"/>
        </w:rPr>
        <w:t>Ц</w:t>
      </w:r>
      <w:r w:rsidR="007478AA" w:rsidRPr="00484315">
        <w:rPr>
          <w:rFonts w:ascii="Times New Roman" w:hAnsi="Times New Roman" w:cs="Times New Roman"/>
          <w:b/>
          <w:bCs/>
          <w:sz w:val="24"/>
          <w:szCs w:val="24"/>
        </w:rPr>
        <w:t>ифров</w:t>
      </w:r>
      <w:r w:rsidRPr="00484315">
        <w:rPr>
          <w:rFonts w:ascii="Times New Roman" w:hAnsi="Times New Roman" w:cs="Times New Roman"/>
          <w:b/>
          <w:bCs/>
          <w:sz w:val="24"/>
          <w:szCs w:val="24"/>
        </w:rPr>
        <w:t>ая</w:t>
      </w:r>
      <w:r w:rsidR="007478AA" w:rsidRPr="00484315">
        <w:rPr>
          <w:rFonts w:ascii="Times New Roman" w:hAnsi="Times New Roman" w:cs="Times New Roman"/>
          <w:b/>
          <w:bCs/>
          <w:sz w:val="24"/>
          <w:szCs w:val="24"/>
        </w:rPr>
        <w:t xml:space="preserve"> экономик</w:t>
      </w:r>
      <w:r w:rsidRPr="00484315">
        <w:rPr>
          <w:rFonts w:ascii="Times New Roman" w:hAnsi="Times New Roman" w:cs="Times New Roman"/>
          <w:b/>
          <w:bCs/>
          <w:sz w:val="24"/>
          <w:szCs w:val="24"/>
        </w:rPr>
        <w:t>а и</w:t>
      </w:r>
      <w:r w:rsidR="007478AA" w:rsidRPr="00484315">
        <w:rPr>
          <w:rFonts w:ascii="Times New Roman" w:hAnsi="Times New Roman" w:cs="Times New Roman"/>
          <w:b/>
          <w:bCs/>
          <w:sz w:val="24"/>
          <w:szCs w:val="24"/>
        </w:rPr>
        <w:t xml:space="preserve"> импортно-экспортн</w:t>
      </w:r>
      <w:r w:rsidRPr="00484315">
        <w:rPr>
          <w:rFonts w:ascii="Times New Roman" w:hAnsi="Times New Roman" w:cs="Times New Roman"/>
          <w:b/>
          <w:bCs/>
          <w:sz w:val="24"/>
          <w:szCs w:val="24"/>
        </w:rPr>
        <w:t>ая</w:t>
      </w:r>
      <w:r w:rsidR="007478AA" w:rsidRPr="00484315">
        <w:rPr>
          <w:rFonts w:ascii="Times New Roman" w:hAnsi="Times New Roman" w:cs="Times New Roman"/>
          <w:b/>
          <w:bCs/>
          <w:sz w:val="24"/>
          <w:szCs w:val="24"/>
        </w:rPr>
        <w:t xml:space="preserve"> торговл</w:t>
      </w:r>
      <w:r w:rsidRPr="00484315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7478AA" w:rsidRPr="00484315">
        <w:rPr>
          <w:rFonts w:ascii="Times New Roman" w:hAnsi="Times New Roman" w:cs="Times New Roman"/>
          <w:b/>
          <w:bCs/>
          <w:sz w:val="24"/>
          <w:szCs w:val="24"/>
        </w:rPr>
        <w:t xml:space="preserve"> сельскохозяйственной продукцией в Китае</w:t>
      </w:r>
    </w:p>
    <w:p w14:paraId="4300BFA9" w14:textId="44CAD80F" w:rsidR="007478AA" w:rsidRPr="00932CF3" w:rsidRDefault="007478AA" w:rsidP="00766EDB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</w:rPr>
        <w:t xml:space="preserve">Хэ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4"/>
        </w:rPr>
        <w:t>Сяофань</w:t>
      </w:r>
      <w:proofErr w:type="spellEnd"/>
      <w:r w:rsidRPr="00932CF3">
        <w:rPr>
          <w:rFonts w:ascii="Times New Roman" w:eastAsia="Times New Roman" w:hAnsi="Times New Roman" w:cs="Times New Roman"/>
          <w:b/>
          <w:i/>
          <w:iCs/>
          <w:sz w:val="24"/>
        </w:rPr>
        <w:t xml:space="preserve"> </w:t>
      </w:r>
      <w:r w:rsidR="00BC6322" w:rsidRPr="00BC6322">
        <w:rPr>
          <w:rFonts w:ascii="Times New Roman" w:eastAsia="SimSun" w:hAnsi="Times New Roman" w:cs="Times New Roman"/>
          <w:b/>
          <w:i/>
          <w:iCs/>
          <w:sz w:val="24"/>
          <w:szCs w:val="24"/>
          <w:lang w:eastAsia="zh-CN"/>
        </w:rPr>
        <w:t>(магистр</w:t>
      </w:r>
      <w:r w:rsidR="00E17D6B">
        <w:rPr>
          <w:rFonts w:ascii="Times New Roman" w:eastAsia="SimSun" w:hAnsi="Times New Roman" w:cs="Times New Roman" w:hint="eastAsia"/>
          <w:b/>
          <w:i/>
          <w:iCs/>
          <w:sz w:val="24"/>
          <w:szCs w:val="24"/>
          <w:lang w:eastAsia="zh-CN"/>
        </w:rPr>
        <w:t>)</w:t>
      </w:r>
    </w:p>
    <w:p w14:paraId="0EC57C9B" w14:textId="77777777" w:rsidR="007478AA" w:rsidRDefault="007478AA" w:rsidP="004C1DB9">
      <w:pPr>
        <w:snapToGri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i/>
          <w:iCs/>
          <w:sz w:val="24"/>
        </w:rPr>
      </w:pPr>
      <w:r>
        <w:rPr>
          <w:rFonts w:ascii="Times New Roman" w:eastAsia="Times New Roman" w:hAnsi="Times New Roman" w:cs="Times New Roman"/>
          <w:i/>
          <w:iCs/>
          <w:sz w:val="24"/>
        </w:rPr>
        <w:t>Московский государственный университет имени М.В.Ломоносова,</w:t>
      </w:r>
    </w:p>
    <w:p w14:paraId="494A015A" w14:textId="52E77DA3" w:rsidR="007478AA" w:rsidRDefault="007478AA" w:rsidP="004C1DB9">
      <w:pPr>
        <w:snapToGri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i/>
          <w:iCs/>
          <w:sz w:val="24"/>
        </w:rPr>
      </w:pPr>
      <w:r>
        <w:rPr>
          <w:rFonts w:ascii="Times New Roman" w:eastAsia="Times New Roman" w:hAnsi="Times New Roman" w:cs="Times New Roman"/>
          <w:i/>
          <w:iCs/>
          <w:sz w:val="24"/>
        </w:rPr>
        <w:t>Институт русского языка и культуры,</w:t>
      </w:r>
      <w:r w:rsidR="00484315" w:rsidRPr="00484315">
        <w:rPr>
          <w:rFonts w:ascii="Times New Roman" w:eastAsia="Times New Roman" w:hAnsi="Times New Roman" w:cs="Times New Roman"/>
          <w:i/>
          <w:iCs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</w:rPr>
        <w:t>Москва,</w:t>
      </w:r>
      <w:r w:rsidR="00484315" w:rsidRPr="00484315">
        <w:rPr>
          <w:rFonts w:ascii="Times New Roman" w:eastAsia="Times New Roman" w:hAnsi="Times New Roman" w:cs="Times New Roman"/>
          <w:i/>
          <w:iCs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</w:rPr>
        <w:t xml:space="preserve">Россия </w:t>
      </w:r>
    </w:p>
    <w:p w14:paraId="3722B8A1" w14:textId="77777777" w:rsidR="007478AA" w:rsidRPr="00F1335A" w:rsidRDefault="007478AA" w:rsidP="004C1DB9">
      <w:pPr>
        <w:snapToGrid w:val="0"/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eastAsia="Times New Roman" w:hAnsi="Times New Roman" w:cs="Times New Roman"/>
          <w:i/>
          <w:iCs/>
          <w:sz w:val="24"/>
        </w:rPr>
        <w:t>E</w:t>
      </w:r>
      <w:r w:rsidRPr="007A6EB1">
        <w:rPr>
          <w:rFonts w:ascii="Times New Roman" w:eastAsia="Times New Roman" w:hAnsi="Times New Roman" w:cs="Times New Roman"/>
          <w:i/>
          <w:iCs/>
          <w:sz w:val="24"/>
        </w:rPr>
        <w:t>-</w:t>
      </w:r>
      <w:r>
        <w:rPr>
          <w:rFonts w:ascii="Times New Roman" w:eastAsia="Times New Roman" w:hAnsi="Times New Roman" w:cs="Times New Roman"/>
          <w:i/>
          <w:iCs/>
          <w:sz w:val="24"/>
        </w:rPr>
        <w:t>mail</w:t>
      </w:r>
      <w:r w:rsidRPr="007A6EB1">
        <w:rPr>
          <w:rFonts w:ascii="Times New Roman" w:eastAsia="Times New Roman" w:hAnsi="Times New Roman" w:cs="Times New Roman"/>
          <w:i/>
          <w:iCs/>
          <w:sz w:val="24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4"/>
        </w:rPr>
        <w:t>hhf1011@163.com</w:t>
      </w:r>
    </w:p>
    <w:p w14:paraId="298AC902" w14:textId="77777777" w:rsidR="007478AA" w:rsidRPr="009B7983" w:rsidRDefault="007478AA" w:rsidP="004C1DB9">
      <w:pPr>
        <w:spacing w:after="0" w:line="240" w:lineRule="auto"/>
        <w:ind w:firstLine="397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E1310" w14:textId="2B07C69C" w:rsidR="007478AA" w:rsidRPr="00AD1A09" w:rsidRDefault="007478AA" w:rsidP="004C1DB9">
      <w:pPr>
        <w:pStyle w:val="richfactdown-paragraph"/>
        <w:shd w:val="clear" w:color="auto" w:fill="FFFFFF"/>
        <w:spacing w:before="0" w:beforeAutospacing="0" w:after="0" w:afterAutospacing="0"/>
        <w:ind w:firstLine="397"/>
        <w:jc w:val="both"/>
        <w:rPr>
          <w:rFonts w:eastAsiaTheme="minorEastAsia"/>
          <w:color w:val="000000" w:themeColor="text1"/>
        </w:rPr>
      </w:pPr>
      <w:r w:rsidRPr="00AD1A09">
        <w:rPr>
          <w:rFonts w:eastAsiaTheme="minorEastAsia"/>
        </w:rPr>
        <w:t xml:space="preserve">С приходом нового витка информационной революции возникла цифровая экономика. </w:t>
      </w:r>
      <w:r w:rsidRPr="00AD1A09">
        <w:rPr>
          <w:rFonts w:eastAsiaTheme="minorEastAsia"/>
          <w:bCs/>
          <w:color w:val="000000" w:themeColor="text1"/>
          <w:shd w:val="clear" w:color="auto" w:fill="FFFFFF"/>
        </w:rPr>
        <w:t>Цифровая экономика</w:t>
      </w:r>
      <w:r w:rsidRPr="00AD1A09">
        <w:rPr>
          <w:rFonts w:eastAsiaTheme="minorEastAsia"/>
          <w:color w:val="000000" w:themeColor="text1"/>
          <w:shd w:val="clear" w:color="auto" w:fill="FFFFFF"/>
        </w:rPr>
        <w:t>   — это  </w:t>
      </w:r>
      <w:hyperlink r:id="rId6" w:tooltip="Экономика" w:history="1">
        <w:r w:rsidRPr="00AD1A09">
          <w:rPr>
            <w:rStyle w:val="a3"/>
            <w:rFonts w:eastAsiaTheme="minorEastAsia"/>
            <w:color w:val="000000" w:themeColor="text1"/>
            <w:u w:val="none"/>
            <w:shd w:val="clear" w:color="auto" w:fill="FFFFFF"/>
          </w:rPr>
          <w:t>экономическая</w:t>
        </w:r>
      </w:hyperlink>
      <w:r w:rsidRPr="00AD1A09">
        <w:rPr>
          <w:rFonts w:eastAsiaTheme="minorEastAsia"/>
          <w:color w:val="000000" w:themeColor="text1"/>
          <w:shd w:val="clear" w:color="auto" w:fill="FFFFFF"/>
        </w:rPr>
        <w:t> деятельность, осуществляемая с помощью </w:t>
      </w:r>
      <w:hyperlink r:id="rId7" w:tooltip="Вычислительная сеть" w:history="1">
        <w:r w:rsidRPr="00AD1A09">
          <w:rPr>
            <w:rStyle w:val="a3"/>
            <w:rFonts w:eastAsiaTheme="minorEastAsia"/>
            <w:color w:val="000000" w:themeColor="text1"/>
            <w:u w:val="none"/>
            <w:shd w:val="clear" w:color="auto" w:fill="FFFFFF"/>
          </w:rPr>
          <w:t>электронных сетей</w:t>
        </w:r>
      </w:hyperlink>
      <w:r w:rsidRPr="00AD1A09">
        <w:rPr>
          <w:rStyle w:val="a3"/>
          <w:rFonts w:eastAsiaTheme="minorEastAsia"/>
          <w:color w:val="000000" w:themeColor="text1"/>
          <w:u w:val="none"/>
          <w:shd w:val="clear" w:color="auto" w:fill="FFFFFF"/>
        </w:rPr>
        <w:t xml:space="preserve">. </w:t>
      </w:r>
      <w:r w:rsidRPr="00AD1A09">
        <w:rPr>
          <w:rFonts w:eastAsiaTheme="minorEastAsia"/>
          <w:color w:val="000000" w:themeColor="text1"/>
        </w:rPr>
        <w:t>Она связана с электронным бизнесом и электронной коммерцией, а также с производимыми и реализуемыми цифровыми товарами и услугами. Цифровая экономика включает онлайн-сервисы, электронные платежи, онлайн-торговлю, интернет-банкинг, онлайн-рекламу и т.д. Расчёты за услуги и товары цифровой экономики обычно производятся цифровой валютой (электронными деньгами).</w:t>
      </w:r>
    </w:p>
    <w:p w14:paraId="6A3E35A3" w14:textId="11B0144F" w:rsidR="007478AA" w:rsidRPr="00AD1A09" w:rsidRDefault="007478AA" w:rsidP="004C1DB9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1A09">
        <w:rPr>
          <w:rFonts w:ascii="Times New Roman" w:hAnsi="Times New Roman" w:cs="Times New Roman"/>
          <w:sz w:val="24"/>
          <w:szCs w:val="24"/>
        </w:rPr>
        <w:t>Китай, как и другие страны, уделяет большое внимание развитию цифровой экономики.</w:t>
      </w:r>
      <w:r w:rsidR="00B66B81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</w:t>
      </w:r>
      <w:r w:rsidRPr="00AD1A09">
        <w:rPr>
          <w:rFonts w:ascii="Times New Roman" w:hAnsi="Times New Roman" w:cs="Times New Roman"/>
          <w:sz w:val="24"/>
          <w:szCs w:val="24"/>
        </w:rPr>
        <w:t>По данным Китайской академии информационно-коммуникационных технологий, 20</w:t>
      </w:r>
      <w:r w:rsidR="00EE02DF" w:rsidRPr="00AD1A09">
        <w:rPr>
          <w:rFonts w:ascii="Times New Roman" w:hAnsi="Times New Roman" w:cs="Times New Roman"/>
          <w:sz w:val="24"/>
          <w:szCs w:val="24"/>
        </w:rPr>
        <w:t>22</w:t>
      </w:r>
      <w:r w:rsidRPr="00AD1A09">
        <w:rPr>
          <w:rFonts w:ascii="Times New Roman" w:hAnsi="Times New Roman" w:cs="Times New Roman"/>
          <w:sz w:val="24"/>
          <w:szCs w:val="24"/>
        </w:rPr>
        <w:t xml:space="preserve"> году цифровая экономика Китая составила более 40 % ВВП [1</w:t>
      </w:r>
      <w:r w:rsidRPr="00AD1A09">
        <w:rPr>
          <w:rFonts w:ascii="Times New Roman" w:hAnsi="Times New Roman" w:cs="Times New Roman"/>
          <w:color w:val="000000" w:themeColor="text1"/>
          <w:sz w:val="24"/>
          <w:szCs w:val="24"/>
        </w:rPr>
        <w:t>]. Важную роль играет цифровая экономика в</w:t>
      </w:r>
      <w:r w:rsidR="0083315A" w:rsidRPr="00AD1A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внутренней и внешней </w:t>
      </w:r>
      <w:r w:rsidRPr="00AD1A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торговле продукцией сельского хозяйства Китая. </w:t>
      </w:r>
    </w:p>
    <w:p w14:paraId="63C5EB20" w14:textId="3175AC34" w:rsidR="007478AA" w:rsidRPr="00AD1A09" w:rsidRDefault="0083315A" w:rsidP="004C1DB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D1A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r w:rsidR="007478AA" w:rsidRPr="00AD1A09">
        <w:rPr>
          <w:rFonts w:ascii="Times New Roman" w:hAnsi="Times New Roman" w:cs="Times New Roman"/>
          <w:color w:val="000000" w:themeColor="text1"/>
          <w:sz w:val="24"/>
          <w:szCs w:val="24"/>
        </w:rPr>
        <w:t>Китая</w:t>
      </w:r>
      <w:r w:rsidRPr="00AD1A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7478AA" w:rsidRPr="00AD1A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лидирующие позиции на мировом рынке многих видов продукции сельского хозяйства. </w:t>
      </w:r>
      <w:r w:rsidR="00466A1E" w:rsidRPr="00AD1A09">
        <w:rPr>
          <w:rFonts w:ascii="Times New Roman" w:hAnsi="Times New Roman" w:cs="Times New Roman"/>
          <w:color w:val="000000" w:themeColor="text1"/>
          <w:sz w:val="24"/>
          <w:szCs w:val="24"/>
        </w:rPr>
        <w:t>В 2020 год</w:t>
      </w:r>
      <w:r w:rsidR="007478AA" w:rsidRPr="00AD1A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Китай занимал первое место в мире по производству зерна, пшеницы (18% от мирового объема), риса (27%), второе место в мире по выращиванию кукурузы (22%)</w:t>
      </w:r>
      <w:r w:rsidR="00297505" w:rsidRPr="00AD1A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3AFF" w:rsidRPr="00AD1A09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7478AA" w:rsidRPr="00AD1A09">
        <w:rPr>
          <w:rFonts w:ascii="Times New Roman" w:hAnsi="Times New Roman" w:cs="Times New Roman"/>
          <w:color w:val="000000" w:themeColor="text1"/>
          <w:sz w:val="24"/>
          <w:szCs w:val="24"/>
        </w:rPr>
        <w:t>2].</w:t>
      </w:r>
      <w:r w:rsidR="007478AA" w:rsidRPr="00AD1A0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7478AA" w:rsidRPr="00AD1A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Китай является крупным участником торговли на мировом рынке. В 2021 году Китай находился на пятом место в мире по экспорту сельскохозяйственной продукции, (около 4% мирового экспорта). Одновременно Китай является и главным мировым импортером сельскохозяйственной продукции: его импорт составляет 10% мирового импорта; по импорту мяса и хлопка – Китай на первом месте. Общий торговый баланс по сельскохозяйственной продукции Китая в 2022 году выглядел так: импорт составил 236,06 млрд. долл. США, экспорт - 98,26 млрд. долл., а дефицит импортно-экспортной торговли достиг 137,8 млрд. долл. США.  Это говорит о </w:t>
      </w:r>
      <w:r w:rsidR="007478AA" w:rsidRPr="00AD1A09">
        <w:rPr>
          <w:rFonts w:ascii="Times New Roman" w:hAnsi="Times New Roman" w:cs="Times New Roman"/>
          <w:sz w:val="24"/>
          <w:szCs w:val="24"/>
        </w:rPr>
        <w:t xml:space="preserve">высокой степени зависимости Китая </w:t>
      </w:r>
      <w:r w:rsidR="00297505" w:rsidRPr="00AD1A09">
        <w:rPr>
          <w:rFonts w:ascii="Times New Roman" w:hAnsi="Times New Roman" w:cs="Times New Roman"/>
          <w:sz w:val="24"/>
          <w:szCs w:val="24"/>
        </w:rPr>
        <w:t xml:space="preserve">по продукции сельского хозяйства </w:t>
      </w:r>
      <w:r w:rsidR="007478AA" w:rsidRPr="00AD1A09">
        <w:rPr>
          <w:rFonts w:ascii="Times New Roman" w:hAnsi="Times New Roman" w:cs="Times New Roman"/>
          <w:sz w:val="24"/>
          <w:szCs w:val="24"/>
        </w:rPr>
        <w:t xml:space="preserve">от внешнего мира. </w:t>
      </w:r>
    </w:p>
    <w:p w14:paraId="1E82086F" w14:textId="216C9306" w:rsidR="00373E40" w:rsidRPr="00AD1A09" w:rsidRDefault="0083315A" w:rsidP="004C1DB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D1A09">
        <w:rPr>
          <w:rFonts w:ascii="Times New Roman" w:hAnsi="Times New Roman" w:cs="Times New Roman"/>
          <w:sz w:val="24"/>
          <w:szCs w:val="24"/>
        </w:rPr>
        <w:t>В настоящее время электронн</w:t>
      </w:r>
      <w:r w:rsidR="00297505" w:rsidRPr="00AD1A09">
        <w:rPr>
          <w:rFonts w:ascii="Times New Roman" w:hAnsi="Times New Roman" w:cs="Times New Roman"/>
          <w:sz w:val="24"/>
          <w:szCs w:val="24"/>
        </w:rPr>
        <w:t>ая</w:t>
      </w:r>
      <w:r w:rsidRPr="00AD1A09">
        <w:rPr>
          <w:rFonts w:ascii="Times New Roman" w:hAnsi="Times New Roman" w:cs="Times New Roman"/>
          <w:sz w:val="24"/>
          <w:szCs w:val="24"/>
        </w:rPr>
        <w:t xml:space="preserve"> коммерци</w:t>
      </w:r>
      <w:r w:rsidR="00297505" w:rsidRPr="00AD1A09">
        <w:rPr>
          <w:rFonts w:ascii="Times New Roman" w:hAnsi="Times New Roman" w:cs="Times New Roman"/>
          <w:sz w:val="24"/>
          <w:szCs w:val="24"/>
        </w:rPr>
        <w:t>я пока занимает скромное место</w:t>
      </w:r>
      <w:r w:rsidRPr="00AD1A09">
        <w:rPr>
          <w:rFonts w:ascii="Times New Roman" w:hAnsi="Times New Roman" w:cs="Times New Roman"/>
          <w:sz w:val="24"/>
          <w:szCs w:val="24"/>
        </w:rPr>
        <w:t xml:space="preserve"> </w:t>
      </w:r>
      <w:r w:rsidR="00297505" w:rsidRPr="00AD1A09">
        <w:rPr>
          <w:rFonts w:ascii="Times New Roman" w:hAnsi="Times New Roman" w:cs="Times New Roman"/>
          <w:sz w:val="24"/>
          <w:szCs w:val="24"/>
        </w:rPr>
        <w:t xml:space="preserve">в </w:t>
      </w:r>
      <w:r w:rsidRPr="00AD1A09">
        <w:rPr>
          <w:rFonts w:ascii="Times New Roman" w:hAnsi="Times New Roman" w:cs="Times New Roman"/>
          <w:sz w:val="24"/>
          <w:szCs w:val="24"/>
        </w:rPr>
        <w:t>импортно-экспортной торговл</w:t>
      </w:r>
      <w:r w:rsidR="00297505" w:rsidRPr="00AD1A09">
        <w:rPr>
          <w:rFonts w:ascii="Times New Roman" w:hAnsi="Times New Roman" w:cs="Times New Roman"/>
          <w:sz w:val="24"/>
          <w:szCs w:val="24"/>
        </w:rPr>
        <w:t>е</w:t>
      </w:r>
      <w:r w:rsidRPr="00AD1A09">
        <w:rPr>
          <w:rFonts w:ascii="Times New Roman" w:hAnsi="Times New Roman" w:cs="Times New Roman"/>
          <w:sz w:val="24"/>
          <w:szCs w:val="24"/>
        </w:rPr>
        <w:t xml:space="preserve"> сельскохозяйственной продукцией.</w:t>
      </w:r>
      <w:bookmarkStart w:id="0" w:name="OLE_LINK1"/>
      <w:r w:rsidRPr="00AD1A09">
        <w:rPr>
          <w:rFonts w:ascii="Times New Roman" w:hAnsi="Times New Roman" w:cs="Times New Roman"/>
          <w:sz w:val="24"/>
          <w:szCs w:val="24"/>
        </w:rPr>
        <w:t xml:space="preserve"> </w:t>
      </w:r>
      <w:r w:rsidR="007478AA" w:rsidRPr="00AD1A09">
        <w:rPr>
          <w:rFonts w:ascii="Times New Roman" w:hAnsi="Times New Roman" w:cs="Times New Roman"/>
          <w:sz w:val="24"/>
          <w:szCs w:val="24"/>
        </w:rPr>
        <w:t>По данным Китайской академии информационно-коммуникационных технологий, в 202</w:t>
      </w:r>
      <w:r w:rsidR="009169AC" w:rsidRPr="00AD1A09">
        <w:rPr>
          <w:rFonts w:ascii="Times New Roman" w:hAnsi="Times New Roman" w:cs="Times New Roman"/>
          <w:sz w:val="24"/>
          <w:szCs w:val="24"/>
        </w:rPr>
        <w:t>0</w:t>
      </w:r>
      <w:r w:rsidR="007478AA" w:rsidRPr="00AD1A09">
        <w:rPr>
          <w:rFonts w:ascii="Times New Roman" w:hAnsi="Times New Roman" w:cs="Times New Roman"/>
          <w:sz w:val="24"/>
          <w:szCs w:val="24"/>
        </w:rPr>
        <w:t xml:space="preserve"> году уровень проникновения цифровой экономики в сельском хозяйстве Китая состави</w:t>
      </w:r>
      <w:r w:rsidRPr="00AD1A09">
        <w:rPr>
          <w:rFonts w:ascii="Times New Roman" w:hAnsi="Times New Roman" w:cs="Times New Roman"/>
          <w:sz w:val="24"/>
          <w:szCs w:val="24"/>
        </w:rPr>
        <w:t>л</w:t>
      </w:r>
      <w:r w:rsidR="007478AA" w:rsidRPr="00AD1A09">
        <w:rPr>
          <w:rFonts w:ascii="Times New Roman" w:hAnsi="Times New Roman" w:cs="Times New Roman"/>
          <w:sz w:val="24"/>
          <w:szCs w:val="24"/>
        </w:rPr>
        <w:t xml:space="preserve"> всего </w:t>
      </w:r>
      <w:r w:rsidR="009169AC" w:rsidRPr="00AD1A09">
        <w:rPr>
          <w:rFonts w:ascii="Times New Roman" w:hAnsi="Times New Roman" w:cs="Times New Roman"/>
          <w:sz w:val="24"/>
          <w:szCs w:val="24"/>
        </w:rPr>
        <w:t>8</w:t>
      </w:r>
      <w:r w:rsidR="0033520E" w:rsidRPr="0033520E">
        <w:rPr>
          <w:rFonts w:ascii="Times New Roman" w:hAnsi="Times New Roman" w:cs="Times New Roman"/>
          <w:sz w:val="24"/>
          <w:szCs w:val="24"/>
        </w:rPr>
        <w:t>,</w:t>
      </w:r>
      <w:r w:rsidR="009169AC" w:rsidRPr="00AD1A09">
        <w:rPr>
          <w:rFonts w:ascii="Times New Roman" w:hAnsi="Times New Roman" w:cs="Times New Roman"/>
          <w:sz w:val="24"/>
          <w:szCs w:val="24"/>
        </w:rPr>
        <w:t>9</w:t>
      </w:r>
      <w:r w:rsidR="007478AA" w:rsidRPr="00AD1A09">
        <w:rPr>
          <w:rFonts w:ascii="Times New Roman" w:hAnsi="Times New Roman" w:cs="Times New Roman"/>
          <w:sz w:val="24"/>
          <w:szCs w:val="24"/>
        </w:rPr>
        <w:t xml:space="preserve"> процентов, в то время в секторе услуг </w:t>
      </w:r>
      <w:r w:rsidRPr="00AD1A09">
        <w:rPr>
          <w:rFonts w:ascii="Times New Roman" w:hAnsi="Times New Roman" w:cs="Times New Roman"/>
          <w:sz w:val="24"/>
          <w:szCs w:val="24"/>
        </w:rPr>
        <w:t>он</w:t>
      </w:r>
      <w:r w:rsidR="007478AA" w:rsidRPr="00AD1A09">
        <w:rPr>
          <w:rFonts w:ascii="Times New Roman" w:hAnsi="Times New Roman" w:cs="Times New Roman"/>
          <w:sz w:val="24"/>
          <w:szCs w:val="24"/>
        </w:rPr>
        <w:t xml:space="preserve"> достиг 4</w:t>
      </w:r>
      <w:r w:rsidR="009169AC" w:rsidRPr="00AD1A09">
        <w:rPr>
          <w:rFonts w:ascii="Times New Roman" w:hAnsi="Times New Roman" w:cs="Times New Roman"/>
          <w:sz w:val="24"/>
          <w:szCs w:val="24"/>
        </w:rPr>
        <w:t>0</w:t>
      </w:r>
      <w:r w:rsidR="0033520E" w:rsidRPr="0033520E">
        <w:rPr>
          <w:rFonts w:ascii="Times New Roman" w:hAnsi="Times New Roman" w:cs="Times New Roman"/>
          <w:sz w:val="24"/>
          <w:szCs w:val="24"/>
        </w:rPr>
        <w:t>,</w:t>
      </w:r>
      <w:r w:rsidR="009169AC" w:rsidRPr="00AD1A09">
        <w:rPr>
          <w:rFonts w:ascii="Times New Roman" w:hAnsi="Times New Roman" w:cs="Times New Roman"/>
          <w:sz w:val="24"/>
          <w:szCs w:val="24"/>
        </w:rPr>
        <w:t>7</w:t>
      </w:r>
      <w:r w:rsidR="007478AA" w:rsidRPr="00AD1A09">
        <w:rPr>
          <w:rFonts w:ascii="Times New Roman" w:hAnsi="Times New Roman" w:cs="Times New Roman"/>
          <w:sz w:val="24"/>
          <w:szCs w:val="24"/>
        </w:rPr>
        <w:t xml:space="preserve"> процентов [3]</w:t>
      </w:r>
      <w:bookmarkEnd w:id="0"/>
      <w:r w:rsidR="009169AC" w:rsidRPr="00AD1A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DA1D7E" w14:textId="232033F0" w:rsidR="007478AA" w:rsidRPr="00AD1A09" w:rsidRDefault="00FA2889" w:rsidP="004C1DB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D1A09">
        <w:rPr>
          <w:rFonts w:ascii="Times New Roman" w:hAnsi="Times New Roman" w:cs="Times New Roman"/>
          <w:sz w:val="24"/>
          <w:szCs w:val="24"/>
        </w:rPr>
        <w:t>Вместе с тем</w:t>
      </w:r>
      <w:r w:rsidR="00297505" w:rsidRPr="00AD1A09">
        <w:rPr>
          <w:rFonts w:ascii="Times New Roman" w:hAnsi="Times New Roman" w:cs="Times New Roman"/>
          <w:sz w:val="24"/>
          <w:szCs w:val="24"/>
        </w:rPr>
        <w:t xml:space="preserve"> цифровая экономика могла бы оказать позитивное влияние на </w:t>
      </w:r>
      <w:r w:rsidR="00373E40" w:rsidRPr="00AD1A09">
        <w:rPr>
          <w:rFonts w:ascii="Times New Roman" w:hAnsi="Times New Roman" w:cs="Times New Roman"/>
          <w:sz w:val="24"/>
          <w:szCs w:val="24"/>
        </w:rPr>
        <w:t>торговлю сельской продукции. Цифровая экономика:</w:t>
      </w:r>
    </w:p>
    <w:p w14:paraId="5CAA2FB5" w14:textId="635D1E61" w:rsidR="007478AA" w:rsidRPr="00AD1A09" w:rsidRDefault="00373E40" w:rsidP="004C1DB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D1A09">
        <w:rPr>
          <w:rFonts w:ascii="Times New Roman" w:hAnsi="Times New Roman" w:cs="Times New Roman"/>
          <w:sz w:val="24"/>
          <w:szCs w:val="24"/>
        </w:rPr>
        <w:t xml:space="preserve">- </w:t>
      </w:r>
      <w:r w:rsidR="007478AA" w:rsidRPr="00AD1A09">
        <w:rPr>
          <w:rFonts w:ascii="Times New Roman" w:hAnsi="Times New Roman" w:cs="Times New Roman"/>
          <w:sz w:val="24"/>
          <w:szCs w:val="24"/>
        </w:rPr>
        <w:t>позволяет преодолеть временные и пространственные ограничения в торговле с помощью сетевой информационной платформы, что способствует р</w:t>
      </w:r>
      <w:r w:rsidRPr="00AD1A09">
        <w:rPr>
          <w:rFonts w:ascii="Times New Roman" w:hAnsi="Times New Roman" w:cs="Times New Roman"/>
          <w:sz w:val="24"/>
          <w:szCs w:val="24"/>
        </w:rPr>
        <w:t>асширению пространства торговли;</w:t>
      </w:r>
    </w:p>
    <w:p w14:paraId="07F510CB" w14:textId="69298304" w:rsidR="0060485B" w:rsidRPr="00AD1A09" w:rsidRDefault="00373E40" w:rsidP="004C1DB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bookmarkStart w:id="1" w:name="OLE_LINK3"/>
      <w:r w:rsidRPr="00AD1A09">
        <w:rPr>
          <w:rFonts w:ascii="Times New Roman" w:hAnsi="Times New Roman" w:cs="Times New Roman"/>
          <w:sz w:val="24"/>
          <w:szCs w:val="24"/>
        </w:rPr>
        <w:t xml:space="preserve">- </w:t>
      </w:r>
      <w:r w:rsidR="007478AA" w:rsidRPr="00AD1A09">
        <w:rPr>
          <w:rFonts w:ascii="Times New Roman" w:hAnsi="Times New Roman" w:cs="Times New Roman"/>
          <w:sz w:val="24"/>
          <w:szCs w:val="24"/>
        </w:rPr>
        <w:t xml:space="preserve">способствует снижению транзакционных издержек, связанных с поиском, коммуникациями. Торговые стороны с помощью Интернета быстрее и лучше находят подходящий </w:t>
      </w:r>
      <w:bookmarkStart w:id="2" w:name="OLE_LINK4"/>
      <w:r w:rsidR="007478AA" w:rsidRPr="00AD1A09">
        <w:rPr>
          <w:rFonts w:ascii="Times New Roman" w:hAnsi="Times New Roman" w:cs="Times New Roman"/>
          <w:sz w:val="24"/>
          <w:szCs w:val="24"/>
        </w:rPr>
        <w:t xml:space="preserve">объект </w:t>
      </w:r>
      <w:bookmarkEnd w:id="2"/>
      <w:r w:rsidR="007478AA" w:rsidRPr="00AD1A09">
        <w:rPr>
          <w:rFonts w:ascii="Times New Roman" w:hAnsi="Times New Roman" w:cs="Times New Roman"/>
          <w:sz w:val="24"/>
          <w:szCs w:val="24"/>
        </w:rPr>
        <w:t>торговли, договаривают</w:t>
      </w:r>
      <w:r w:rsidR="006F1C22" w:rsidRPr="00AD1A09">
        <w:rPr>
          <w:rFonts w:ascii="Times New Roman" w:hAnsi="Times New Roman" w:cs="Times New Roman"/>
          <w:sz w:val="24"/>
          <w:szCs w:val="24"/>
        </w:rPr>
        <w:t>ся</w:t>
      </w:r>
      <w:r w:rsidR="007478AA" w:rsidRPr="00AD1A09">
        <w:rPr>
          <w:rFonts w:ascii="Times New Roman" w:hAnsi="Times New Roman" w:cs="Times New Roman"/>
          <w:sz w:val="24"/>
          <w:szCs w:val="24"/>
        </w:rPr>
        <w:t xml:space="preserve"> об условиях сделки, что позволяет повысить эффективность работы партнеров. Например, если производитель хлеба хочет найти высококачественную мукомольную мельницу по низкой цене, он может найти ее в Интернете, сравнить несколько мельниц и выбрать подходящую, избежав значительных затрат из-за поиска партнера</w:t>
      </w:r>
      <w:bookmarkEnd w:id="1"/>
      <w:r w:rsidRPr="00AD1A0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C56D217" w14:textId="2AA3CE2E" w:rsidR="007478AA" w:rsidRPr="00AD1A09" w:rsidRDefault="00373E40" w:rsidP="004C1DB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D1A09">
        <w:rPr>
          <w:rFonts w:ascii="Times New Roman" w:hAnsi="Times New Roman" w:cs="Times New Roman"/>
          <w:sz w:val="24"/>
          <w:szCs w:val="24"/>
        </w:rPr>
        <w:t xml:space="preserve">- </w:t>
      </w:r>
      <w:r w:rsidR="0096500F" w:rsidRPr="00AD1A09">
        <w:rPr>
          <w:rFonts w:ascii="Times New Roman" w:hAnsi="Times New Roman" w:cs="Times New Roman"/>
          <w:sz w:val="24"/>
          <w:szCs w:val="24"/>
        </w:rPr>
        <w:t xml:space="preserve">помогает оптимизировать </w:t>
      </w:r>
      <w:r w:rsidR="00941070" w:rsidRPr="00AD1A09">
        <w:rPr>
          <w:rFonts w:ascii="Times New Roman" w:hAnsi="Times New Roman" w:cs="Times New Roman"/>
          <w:sz w:val="24"/>
          <w:szCs w:val="24"/>
        </w:rPr>
        <w:t>модель</w:t>
      </w:r>
      <w:r w:rsidR="0096500F" w:rsidRPr="00AD1A09">
        <w:rPr>
          <w:rFonts w:ascii="Times New Roman" w:hAnsi="Times New Roman" w:cs="Times New Roman"/>
          <w:sz w:val="24"/>
          <w:szCs w:val="24"/>
        </w:rPr>
        <w:t xml:space="preserve"> торговл</w:t>
      </w:r>
      <w:r w:rsidR="00941070" w:rsidRPr="00AD1A09">
        <w:rPr>
          <w:rFonts w:ascii="Times New Roman" w:hAnsi="Times New Roman" w:cs="Times New Roman"/>
          <w:sz w:val="24"/>
          <w:szCs w:val="24"/>
        </w:rPr>
        <w:t xml:space="preserve">и: расширить прямую торговлю между </w:t>
      </w:r>
      <w:r w:rsidR="00941070" w:rsidRPr="00AD1A09">
        <w:rPr>
          <w:rFonts w:ascii="Times New Roman" w:hAnsi="Times New Roman" w:cs="Times New Roman"/>
          <w:sz w:val="24"/>
          <w:szCs w:val="24"/>
          <w:shd w:val="clear" w:color="auto" w:fill="FFFFFF"/>
        </w:rPr>
        <w:t>предприятиями и частными лицами через Интернет (B2B</w:t>
      </w:r>
      <w:r w:rsidR="00D66C92" w:rsidRPr="00AD1A09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>,</w:t>
      </w:r>
      <w:r w:rsidR="00941070" w:rsidRPr="00AD1A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C2C</w:t>
      </w:r>
      <w:r w:rsidR="00D66C92" w:rsidRPr="00AD1A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r w:rsidR="00D66C92" w:rsidRPr="00AD1A09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>B</w:t>
      </w:r>
      <w:r w:rsidR="00D66C92" w:rsidRPr="00AD1A09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>2C</w:t>
      </w:r>
      <w:r w:rsidR="00941070" w:rsidRPr="00AD1A0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96500F" w:rsidRPr="00AD1A09">
        <w:rPr>
          <w:rFonts w:ascii="Times New Roman" w:hAnsi="Times New Roman" w:cs="Times New Roman"/>
          <w:sz w:val="24"/>
          <w:szCs w:val="24"/>
        </w:rPr>
        <w:t xml:space="preserve">.  Например, </w:t>
      </w:r>
      <w:r w:rsidR="0096500F" w:rsidRPr="00AD1A09">
        <w:rPr>
          <w:rFonts w:ascii="Times New Roman" w:hAnsi="Times New Roman" w:cs="Times New Roman"/>
          <w:sz w:val="24"/>
          <w:szCs w:val="24"/>
          <w:lang w:val="en-US"/>
        </w:rPr>
        <w:t>Cross</w:t>
      </w:r>
      <w:r w:rsidR="0096500F" w:rsidRPr="00AD1A09">
        <w:rPr>
          <w:rFonts w:ascii="Times New Roman" w:hAnsi="Times New Roman" w:cs="Times New Roman"/>
          <w:sz w:val="24"/>
          <w:szCs w:val="24"/>
        </w:rPr>
        <w:t xml:space="preserve"> -</w:t>
      </w:r>
      <w:r w:rsidR="0096500F" w:rsidRPr="00AD1A09">
        <w:rPr>
          <w:rFonts w:ascii="Times New Roman" w:hAnsi="Times New Roman" w:cs="Times New Roman"/>
          <w:sz w:val="24"/>
          <w:szCs w:val="24"/>
          <w:lang w:val="en-US"/>
        </w:rPr>
        <w:t>Border</w:t>
      </w:r>
      <w:r w:rsidR="0096500F" w:rsidRPr="00AD1A09">
        <w:rPr>
          <w:rFonts w:ascii="Times New Roman" w:hAnsi="Times New Roman" w:cs="Times New Roman"/>
          <w:sz w:val="24"/>
          <w:szCs w:val="24"/>
        </w:rPr>
        <w:t xml:space="preserve"> </w:t>
      </w:r>
      <w:r w:rsidR="0096500F" w:rsidRPr="00AD1A0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96500F" w:rsidRPr="00AD1A09">
        <w:rPr>
          <w:rFonts w:ascii="Times New Roman" w:hAnsi="Times New Roman" w:cs="Times New Roman"/>
          <w:sz w:val="24"/>
          <w:szCs w:val="24"/>
        </w:rPr>
        <w:t xml:space="preserve"> -</w:t>
      </w:r>
      <w:r w:rsidR="0096500F" w:rsidRPr="00AD1A09">
        <w:rPr>
          <w:rFonts w:ascii="Times New Roman" w:hAnsi="Times New Roman" w:cs="Times New Roman"/>
          <w:sz w:val="24"/>
          <w:szCs w:val="24"/>
          <w:lang w:val="en-US"/>
        </w:rPr>
        <w:t>Commerce</w:t>
      </w:r>
      <w:r w:rsidR="0096500F" w:rsidRPr="00AD1A09">
        <w:rPr>
          <w:rFonts w:ascii="Times New Roman" w:hAnsi="Times New Roman" w:cs="Times New Roman"/>
          <w:sz w:val="24"/>
          <w:szCs w:val="24"/>
        </w:rPr>
        <w:t xml:space="preserve"> </w:t>
      </w:r>
      <w:r w:rsidR="0096500F" w:rsidRPr="00AD1A09">
        <w:rPr>
          <w:rFonts w:ascii="Times New Roman" w:hAnsi="Times New Roman" w:cs="Times New Roman"/>
          <w:sz w:val="24"/>
          <w:szCs w:val="24"/>
          <w:lang w:val="en-US"/>
        </w:rPr>
        <w:t>Enterprises</w:t>
      </w:r>
      <w:r w:rsidRPr="00AD1A09">
        <w:rPr>
          <w:rFonts w:ascii="Times New Roman" w:hAnsi="Times New Roman" w:cs="Times New Roman"/>
          <w:sz w:val="24"/>
          <w:szCs w:val="24"/>
        </w:rPr>
        <w:t xml:space="preserve"> </w:t>
      </w:r>
      <w:r w:rsidR="0096500F" w:rsidRPr="00AD1A09">
        <w:rPr>
          <w:rFonts w:ascii="Times New Roman" w:hAnsi="Times New Roman" w:cs="Times New Roman"/>
          <w:sz w:val="24"/>
          <w:szCs w:val="24"/>
        </w:rPr>
        <w:t xml:space="preserve">может напрямую продавать товары иностранным потребителям </w:t>
      </w:r>
      <w:r w:rsidR="00941070" w:rsidRPr="00AD1A09">
        <w:rPr>
          <w:rFonts w:ascii="Times New Roman" w:hAnsi="Times New Roman" w:cs="Times New Roman"/>
          <w:sz w:val="24"/>
          <w:szCs w:val="24"/>
        </w:rPr>
        <w:t>с помощью ц</w:t>
      </w:r>
      <w:r w:rsidR="0096500F" w:rsidRPr="00AD1A09">
        <w:rPr>
          <w:rFonts w:ascii="Times New Roman" w:hAnsi="Times New Roman" w:cs="Times New Roman"/>
          <w:sz w:val="24"/>
          <w:szCs w:val="24"/>
        </w:rPr>
        <w:t>ифровых технологий</w:t>
      </w:r>
      <w:r w:rsidR="00941070" w:rsidRPr="00AD1A09">
        <w:rPr>
          <w:rFonts w:ascii="Times New Roman" w:hAnsi="Times New Roman" w:cs="Times New Roman"/>
          <w:sz w:val="24"/>
          <w:szCs w:val="24"/>
        </w:rPr>
        <w:t xml:space="preserve">, что сокращает цикл транзакций. </w:t>
      </w:r>
    </w:p>
    <w:p w14:paraId="347163E8" w14:textId="5A0B88D0" w:rsidR="00373E40" w:rsidRPr="00AD1A09" w:rsidRDefault="00AD124D" w:rsidP="004C1DB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59282486"/>
      <w:r w:rsidRPr="00AD1A09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373E40" w:rsidRPr="00AD1A09">
        <w:rPr>
          <w:rFonts w:ascii="Times New Roman" w:hAnsi="Times New Roman" w:cs="Times New Roman"/>
          <w:sz w:val="24"/>
          <w:szCs w:val="24"/>
        </w:rPr>
        <w:t>ричинам</w:t>
      </w:r>
      <w:r w:rsidRPr="00AD1A09">
        <w:rPr>
          <w:rFonts w:ascii="Times New Roman" w:hAnsi="Times New Roman" w:cs="Times New Roman"/>
          <w:sz w:val="24"/>
          <w:szCs w:val="24"/>
        </w:rPr>
        <w:t>и</w:t>
      </w:r>
      <w:r w:rsidR="00373E40" w:rsidRPr="00AD1A09">
        <w:rPr>
          <w:rFonts w:ascii="Times New Roman" w:hAnsi="Times New Roman" w:cs="Times New Roman"/>
          <w:sz w:val="24"/>
          <w:szCs w:val="24"/>
        </w:rPr>
        <w:t xml:space="preserve"> недостаточного внедрения цифровой экономики в операции по экспорту и импорту сельской продукции </w:t>
      </w:r>
      <w:r w:rsidRPr="00AD1A09">
        <w:rPr>
          <w:rFonts w:ascii="Times New Roman" w:hAnsi="Times New Roman" w:cs="Times New Roman"/>
          <w:sz w:val="24"/>
          <w:szCs w:val="24"/>
        </w:rPr>
        <w:t>являются</w:t>
      </w:r>
      <w:r w:rsidR="00373E40" w:rsidRPr="00AD1A09">
        <w:rPr>
          <w:rFonts w:ascii="Times New Roman" w:hAnsi="Times New Roman" w:cs="Times New Roman"/>
          <w:sz w:val="24"/>
          <w:szCs w:val="24"/>
        </w:rPr>
        <w:t>:</w:t>
      </w:r>
    </w:p>
    <w:p w14:paraId="77D23717" w14:textId="681D8A5E" w:rsidR="00D60051" w:rsidRPr="00AD1A09" w:rsidRDefault="00373E40" w:rsidP="004C1DB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D1A09">
        <w:rPr>
          <w:rFonts w:ascii="Times New Roman" w:hAnsi="Times New Roman" w:cs="Times New Roman"/>
          <w:sz w:val="24"/>
          <w:szCs w:val="24"/>
        </w:rPr>
        <w:t xml:space="preserve">- </w:t>
      </w:r>
      <w:r w:rsidR="00DD3195" w:rsidRPr="00AD1A09">
        <w:rPr>
          <w:rFonts w:ascii="Times New Roman" w:hAnsi="Times New Roman" w:cs="Times New Roman"/>
          <w:sz w:val="24"/>
          <w:szCs w:val="24"/>
        </w:rPr>
        <w:t xml:space="preserve">нехватка </w:t>
      </w:r>
      <w:r w:rsidRPr="00AD1A09">
        <w:rPr>
          <w:rFonts w:ascii="Times New Roman" w:hAnsi="Times New Roman" w:cs="Times New Roman"/>
          <w:sz w:val="24"/>
          <w:szCs w:val="24"/>
        </w:rPr>
        <w:t xml:space="preserve">специалистов </w:t>
      </w:r>
      <w:r w:rsidR="00DD3195" w:rsidRPr="00AD1A09">
        <w:rPr>
          <w:rFonts w:ascii="Times New Roman" w:hAnsi="Times New Roman" w:cs="Times New Roman"/>
          <w:sz w:val="24"/>
          <w:szCs w:val="24"/>
        </w:rPr>
        <w:t>в цифровых технологиях</w:t>
      </w:r>
      <w:r w:rsidRPr="00AD1A09">
        <w:rPr>
          <w:rFonts w:ascii="Times New Roman" w:hAnsi="Times New Roman" w:cs="Times New Roman"/>
          <w:sz w:val="24"/>
          <w:szCs w:val="24"/>
        </w:rPr>
        <w:t xml:space="preserve"> в сфере сельского хозяйства</w:t>
      </w:r>
      <w:r w:rsidR="00D60051" w:rsidRPr="00AD1A09">
        <w:rPr>
          <w:rFonts w:ascii="Times New Roman" w:hAnsi="Times New Roman" w:cs="Times New Roman"/>
          <w:sz w:val="24"/>
          <w:szCs w:val="24"/>
        </w:rPr>
        <w:t>. Большинство китайских фермеров имеют низкий уровень образования и не знакомо с цифровыми технологиями, а университеты мало готовят специалистов по этому профилю</w:t>
      </w:r>
      <w:r w:rsidR="00DD3195" w:rsidRPr="00AD1A09">
        <w:rPr>
          <w:rFonts w:ascii="Times New Roman" w:hAnsi="Times New Roman" w:cs="Times New Roman"/>
          <w:sz w:val="24"/>
          <w:szCs w:val="24"/>
        </w:rPr>
        <w:t>;</w:t>
      </w:r>
    </w:p>
    <w:p w14:paraId="2792B13C" w14:textId="7BDE76A9" w:rsidR="00D60051" w:rsidRPr="00AD1A09" w:rsidRDefault="00373E40" w:rsidP="004C1DB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D1A09">
        <w:rPr>
          <w:rFonts w:ascii="Times New Roman" w:hAnsi="Times New Roman" w:cs="Times New Roman"/>
          <w:sz w:val="24"/>
          <w:szCs w:val="24"/>
        </w:rPr>
        <w:t xml:space="preserve">- </w:t>
      </w:r>
      <w:r w:rsidR="00D60051" w:rsidRPr="00AD1A09">
        <w:rPr>
          <w:rFonts w:ascii="Times New Roman" w:hAnsi="Times New Roman" w:cs="Times New Roman"/>
          <w:sz w:val="24"/>
          <w:szCs w:val="24"/>
        </w:rPr>
        <w:t xml:space="preserve">недостаточная развитость </w:t>
      </w:r>
      <w:r w:rsidR="00DD3195" w:rsidRPr="00AD1A09">
        <w:rPr>
          <w:rFonts w:ascii="Times New Roman" w:hAnsi="Times New Roman" w:cs="Times New Roman"/>
          <w:sz w:val="24"/>
          <w:szCs w:val="24"/>
        </w:rPr>
        <w:t>сельской инфраструктуры</w:t>
      </w:r>
      <w:r w:rsidR="00D60051" w:rsidRPr="00AD1A09">
        <w:rPr>
          <w:rFonts w:ascii="Times New Roman" w:hAnsi="Times New Roman" w:cs="Times New Roman"/>
          <w:sz w:val="24"/>
          <w:szCs w:val="24"/>
        </w:rPr>
        <w:t xml:space="preserve">, что </w:t>
      </w:r>
      <w:r w:rsidR="00DD3195" w:rsidRPr="00AD1A09">
        <w:rPr>
          <w:rFonts w:ascii="Times New Roman" w:hAnsi="Times New Roman" w:cs="Times New Roman"/>
          <w:sz w:val="24"/>
          <w:szCs w:val="24"/>
        </w:rPr>
        <w:t>ограничивает развитие сельскохозяйственной цифровизации</w:t>
      </w:r>
      <w:r w:rsidR="00D60051" w:rsidRPr="00AD1A0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9A3DB74" w14:textId="207B1F51" w:rsidR="00784347" w:rsidRPr="00AD1A09" w:rsidRDefault="00D60051" w:rsidP="004C1DB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D1A09">
        <w:rPr>
          <w:rFonts w:ascii="Times New Roman" w:hAnsi="Times New Roman" w:cs="Times New Roman"/>
          <w:sz w:val="24"/>
          <w:szCs w:val="24"/>
        </w:rPr>
        <w:t xml:space="preserve">- </w:t>
      </w:r>
      <w:r w:rsidR="004C3AFF" w:rsidRPr="00AD1A09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="00DD3195" w:rsidRPr="00AD1A09">
        <w:rPr>
          <w:rFonts w:ascii="Times New Roman" w:hAnsi="Times New Roman" w:cs="Times New Roman"/>
          <w:sz w:val="24"/>
          <w:szCs w:val="24"/>
        </w:rPr>
        <w:t>едины</w:t>
      </w:r>
      <w:r w:rsidR="004C3AFF" w:rsidRPr="00AD1A09">
        <w:rPr>
          <w:rFonts w:ascii="Times New Roman" w:hAnsi="Times New Roman" w:cs="Times New Roman"/>
          <w:sz w:val="24"/>
          <w:szCs w:val="24"/>
        </w:rPr>
        <w:t>х</w:t>
      </w:r>
      <w:r w:rsidR="00DD3195" w:rsidRPr="00AD1A09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="004C3AFF" w:rsidRPr="00AD1A09">
        <w:rPr>
          <w:rFonts w:ascii="Times New Roman" w:hAnsi="Times New Roman" w:cs="Times New Roman"/>
          <w:sz w:val="24"/>
          <w:szCs w:val="24"/>
        </w:rPr>
        <w:t xml:space="preserve">ов, законов по координации и интеграции </w:t>
      </w:r>
      <w:r w:rsidR="00DD3195" w:rsidRPr="00AD1A09">
        <w:rPr>
          <w:rFonts w:ascii="Times New Roman" w:hAnsi="Times New Roman" w:cs="Times New Roman"/>
          <w:sz w:val="24"/>
          <w:szCs w:val="24"/>
        </w:rPr>
        <w:t>цифровой экономики и сельского хозяйства.</w:t>
      </w:r>
      <w:r w:rsidRPr="00AD1A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550287" w14:textId="2D39658E" w:rsidR="00DE525B" w:rsidRPr="00AD1A09" w:rsidRDefault="008878B9" w:rsidP="004C1DB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D1A09">
        <w:rPr>
          <w:rFonts w:ascii="Times New Roman" w:hAnsi="Times New Roman" w:cs="Times New Roman"/>
          <w:sz w:val="24"/>
          <w:szCs w:val="24"/>
        </w:rPr>
        <w:t xml:space="preserve">Чтобы ускорить интеграцию цифровой экономики и </w:t>
      </w:r>
      <w:r w:rsidR="00D60051" w:rsidRPr="00AD1A09">
        <w:rPr>
          <w:rFonts w:ascii="Times New Roman" w:hAnsi="Times New Roman" w:cs="Times New Roman"/>
          <w:sz w:val="24"/>
          <w:szCs w:val="24"/>
        </w:rPr>
        <w:t xml:space="preserve">экспортно-импортной операциями в сфере </w:t>
      </w:r>
      <w:r w:rsidRPr="00AD1A09">
        <w:rPr>
          <w:rFonts w:ascii="Times New Roman" w:hAnsi="Times New Roman" w:cs="Times New Roman"/>
          <w:sz w:val="24"/>
          <w:szCs w:val="24"/>
        </w:rPr>
        <w:t xml:space="preserve">китайских сельскохозяйственных продуктов, рекомендуются следующие меры: </w:t>
      </w:r>
    </w:p>
    <w:p w14:paraId="733682CC" w14:textId="3E9A74F9" w:rsidR="009511FB" w:rsidRPr="00AD1A09" w:rsidRDefault="00DE525B" w:rsidP="004C1DB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D1A09">
        <w:rPr>
          <w:rFonts w:ascii="Times New Roman" w:hAnsi="Times New Roman" w:cs="Times New Roman"/>
          <w:sz w:val="24"/>
          <w:szCs w:val="24"/>
        </w:rPr>
        <w:t xml:space="preserve">- </w:t>
      </w:r>
      <w:r w:rsidR="008878B9" w:rsidRPr="00AD1A09">
        <w:rPr>
          <w:rFonts w:ascii="Times New Roman" w:hAnsi="Times New Roman" w:cs="Times New Roman"/>
          <w:sz w:val="24"/>
          <w:szCs w:val="24"/>
        </w:rPr>
        <w:t>созда</w:t>
      </w:r>
      <w:r w:rsidRPr="00AD1A09">
        <w:rPr>
          <w:rFonts w:ascii="Times New Roman" w:hAnsi="Times New Roman" w:cs="Times New Roman"/>
          <w:sz w:val="24"/>
          <w:szCs w:val="24"/>
        </w:rPr>
        <w:t>ть</w:t>
      </w:r>
      <w:r w:rsidR="008878B9" w:rsidRPr="00AD1A09">
        <w:rPr>
          <w:rFonts w:ascii="Times New Roman" w:hAnsi="Times New Roman" w:cs="Times New Roman"/>
          <w:sz w:val="24"/>
          <w:szCs w:val="24"/>
        </w:rPr>
        <w:t xml:space="preserve"> систему обучения </w:t>
      </w:r>
      <w:r w:rsidRPr="00AD1A09">
        <w:rPr>
          <w:rFonts w:ascii="Times New Roman" w:hAnsi="Times New Roman" w:cs="Times New Roman"/>
          <w:sz w:val="24"/>
          <w:szCs w:val="24"/>
        </w:rPr>
        <w:t xml:space="preserve">специалистов в области </w:t>
      </w:r>
      <w:r w:rsidR="008878B9" w:rsidRPr="00AD1A09">
        <w:rPr>
          <w:rFonts w:ascii="Times New Roman" w:hAnsi="Times New Roman" w:cs="Times New Roman"/>
          <w:sz w:val="24"/>
          <w:szCs w:val="24"/>
        </w:rPr>
        <w:t>цифровых технологий</w:t>
      </w:r>
      <w:r w:rsidRPr="00AD1A09">
        <w:rPr>
          <w:rFonts w:ascii="Times New Roman" w:hAnsi="Times New Roman" w:cs="Times New Roman"/>
          <w:sz w:val="24"/>
          <w:szCs w:val="24"/>
        </w:rPr>
        <w:t xml:space="preserve"> и</w:t>
      </w:r>
      <w:r w:rsidR="008878B9" w:rsidRPr="00AD1A09">
        <w:rPr>
          <w:rFonts w:ascii="Times New Roman" w:hAnsi="Times New Roman" w:cs="Times New Roman"/>
          <w:sz w:val="24"/>
          <w:szCs w:val="24"/>
        </w:rPr>
        <w:t xml:space="preserve"> </w:t>
      </w:r>
      <w:r w:rsidRPr="00AD1A09">
        <w:rPr>
          <w:rFonts w:ascii="Times New Roman" w:hAnsi="Times New Roman" w:cs="Times New Roman"/>
          <w:sz w:val="24"/>
          <w:szCs w:val="24"/>
        </w:rPr>
        <w:t>сельскохозяйственной цифровизации</w:t>
      </w:r>
      <w:r w:rsidR="004C3AFF" w:rsidRPr="00AD1A09">
        <w:rPr>
          <w:rFonts w:ascii="Times New Roman" w:hAnsi="Times New Roman" w:cs="Times New Roman"/>
          <w:sz w:val="24"/>
          <w:szCs w:val="24"/>
        </w:rPr>
        <w:t>;</w:t>
      </w:r>
    </w:p>
    <w:p w14:paraId="56022013" w14:textId="5C7639F6" w:rsidR="009511FB" w:rsidRPr="00AD1A09" w:rsidRDefault="009511FB" w:rsidP="004C1DB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D1A09">
        <w:rPr>
          <w:rFonts w:ascii="Times New Roman" w:hAnsi="Times New Roman" w:cs="Times New Roman"/>
          <w:sz w:val="24"/>
          <w:szCs w:val="24"/>
        </w:rPr>
        <w:t xml:space="preserve">- </w:t>
      </w:r>
      <w:r w:rsidR="00314B56" w:rsidRPr="00AD1A09">
        <w:rPr>
          <w:rFonts w:ascii="Times New Roman" w:hAnsi="Times New Roman" w:cs="Times New Roman"/>
          <w:sz w:val="24"/>
          <w:szCs w:val="24"/>
        </w:rPr>
        <w:t>усовершенствовать соответствующие законы и нормативные акты для содействия глубокой интеграции сельского хозяйства и цифровой экономики</w:t>
      </w:r>
      <w:r w:rsidR="004C3AFF" w:rsidRPr="00AD1A09">
        <w:rPr>
          <w:rFonts w:ascii="Times New Roman" w:hAnsi="Times New Roman" w:cs="Times New Roman"/>
          <w:sz w:val="24"/>
          <w:szCs w:val="24"/>
        </w:rPr>
        <w:t>,</w:t>
      </w:r>
      <w:r w:rsidR="00314B56" w:rsidRPr="00AD1A09">
        <w:rPr>
          <w:rFonts w:ascii="Times New Roman" w:hAnsi="Times New Roman" w:cs="Times New Roman"/>
          <w:sz w:val="24"/>
          <w:szCs w:val="24"/>
        </w:rPr>
        <w:t xml:space="preserve"> содействовать стандартизации производства сельскохозяйственной продукции, создавать бренды специальных сельскохозяйственных продуктов</w:t>
      </w:r>
      <w:r w:rsidR="004C3AFF" w:rsidRPr="00AD1A0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8BC3586" w14:textId="361E4191" w:rsidR="00314B56" w:rsidRPr="00AD1A09" w:rsidRDefault="009511FB" w:rsidP="004C1DB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D1A09">
        <w:rPr>
          <w:rFonts w:ascii="Times New Roman" w:hAnsi="Times New Roman" w:cs="Times New Roman"/>
          <w:sz w:val="24"/>
          <w:szCs w:val="24"/>
        </w:rPr>
        <w:t xml:space="preserve">- </w:t>
      </w:r>
      <w:r w:rsidR="000E0FB9" w:rsidRPr="00AD1A09">
        <w:rPr>
          <w:rFonts w:ascii="Times New Roman" w:hAnsi="Times New Roman" w:cs="Times New Roman"/>
          <w:sz w:val="24"/>
          <w:szCs w:val="24"/>
        </w:rPr>
        <w:t xml:space="preserve">скорректировать </w:t>
      </w:r>
      <w:r w:rsidR="004C3AFF" w:rsidRPr="00AD1A09">
        <w:rPr>
          <w:rFonts w:ascii="Times New Roman" w:hAnsi="Times New Roman" w:cs="Times New Roman"/>
          <w:sz w:val="24"/>
          <w:szCs w:val="24"/>
        </w:rPr>
        <w:t xml:space="preserve">торговый баланс, </w:t>
      </w:r>
      <w:r w:rsidR="000E0FB9" w:rsidRPr="00AD1A09">
        <w:rPr>
          <w:rFonts w:ascii="Times New Roman" w:hAnsi="Times New Roman" w:cs="Times New Roman"/>
          <w:sz w:val="24"/>
          <w:szCs w:val="24"/>
        </w:rPr>
        <w:t xml:space="preserve">структуру импортно-экспортной торговли сельскохозяйственной продукцией. </w:t>
      </w:r>
      <w:r w:rsidR="004C3AFF" w:rsidRPr="00AD1A09">
        <w:rPr>
          <w:rFonts w:ascii="Times New Roman" w:hAnsi="Times New Roman" w:cs="Times New Roman"/>
          <w:sz w:val="24"/>
          <w:szCs w:val="24"/>
        </w:rPr>
        <w:t xml:space="preserve">Китай имеет достаточно ресурсов для </w:t>
      </w:r>
      <w:r w:rsidR="000E0FB9" w:rsidRPr="00AD1A09">
        <w:rPr>
          <w:rFonts w:ascii="Times New Roman" w:hAnsi="Times New Roman" w:cs="Times New Roman"/>
          <w:sz w:val="24"/>
          <w:szCs w:val="24"/>
        </w:rPr>
        <w:t>увелич</w:t>
      </w:r>
      <w:r w:rsidR="004C3AFF" w:rsidRPr="00AD1A09">
        <w:rPr>
          <w:rFonts w:ascii="Times New Roman" w:hAnsi="Times New Roman" w:cs="Times New Roman"/>
          <w:sz w:val="24"/>
          <w:szCs w:val="24"/>
        </w:rPr>
        <w:t>ения</w:t>
      </w:r>
      <w:r w:rsidR="000E0FB9" w:rsidRPr="00AD1A09">
        <w:rPr>
          <w:rFonts w:ascii="Times New Roman" w:hAnsi="Times New Roman" w:cs="Times New Roman"/>
          <w:sz w:val="24"/>
          <w:szCs w:val="24"/>
        </w:rPr>
        <w:t xml:space="preserve"> </w:t>
      </w:r>
      <w:r w:rsidR="004C3AFF" w:rsidRPr="00AD1A09">
        <w:rPr>
          <w:rFonts w:ascii="Times New Roman" w:hAnsi="Times New Roman" w:cs="Times New Roman"/>
          <w:sz w:val="24"/>
          <w:szCs w:val="24"/>
        </w:rPr>
        <w:t xml:space="preserve">объема </w:t>
      </w:r>
      <w:r w:rsidR="000E0FB9" w:rsidRPr="00AD1A09">
        <w:rPr>
          <w:rFonts w:ascii="Times New Roman" w:hAnsi="Times New Roman" w:cs="Times New Roman"/>
          <w:sz w:val="24"/>
          <w:szCs w:val="24"/>
        </w:rPr>
        <w:t>экспорта сельскохозяйственной продукции и повы</w:t>
      </w:r>
      <w:r w:rsidR="004C3AFF" w:rsidRPr="00AD1A09">
        <w:rPr>
          <w:rFonts w:ascii="Times New Roman" w:hAnsi="Times New Roman" w:cs="Times New Roman"/>
          <w:sz w:val="24"/>
          <w:szCs w:val="24"/>
        </w:rPr>
        <w:t xml:space="preserve">шения ее </w:t>
      </w:r>
      <w:r w:rsidR="000E0FB9" w:rsidRPr="00AD1A09">
        <w:rPr>
          <w:rFonts w:ascii="Times New Roman" w:hAnsi="Times New Roman" w:cs="Times New Roman"/>
          <w:sz w:val="24"/>
          <w:szCs w:val="24"/>
        </w:rPr>
        <w:t>экспортн</w:t>
      </w:r>
      <w:r w:rsidR="004C3AFF" w:rsidRPr="00AD1A09">
        <w:rPr>
          <w:rFonts w:ascii="Times New Roman" w:hAnsi="Times New Roman" w:cs="Times New Roman"/>
          <w:sz w:val="24"/>
          <w:szCs w:val="24"/>
        </w:rPr>
        <w:t>ой</w:t>
      </w:r>
      <w:r w:rsidR="000E0FB9" w:rsidRPr="00AD1A09">
        <w:rPr>
          <w:rFonts w:ascii="Times New Roman" w:hAnsi="Times New Roman" w:cs="Times New Roman"/>
          <w:sz w:val="24"/>
          <w:szCs w:val="24"/>
        </w:rPr>
        <w:t xml:space="preserve"> стоимост</w:t>
      </w:r>
      <w:r w:rsidR="004C3AFF" w:rsidRPr="00AD1A09">
        <w:rPr>
          <w:rFonts w:ascii="Times New Roman" w:hAnsi="Times New Roman" w:cs="Times New Roman"/>
          <w:sz w:val="24"/>
          <w:szCs w:val="24"/>
        </w:rPr>
        <w:t>и.</w:t>
      </w:r>
      <w:r w:rsidR="000E0FB9" w:rsidRPr="00AD1A09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3"/>
    <w:p w14:paraId="2E26E07C" w14:textId="1A4A63E7" w:rsidR="007478AA" w:rsidRPr="00F44560" w:rsidRDefault="003A7C46" w:rsidP="007D25D0">
      <w:pPr>
        <w:spacing w:beforeLines="100" w:before="240"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</w:t>
      </w:r>
      <w:r w:rsidR="007478AA" w:rsidRPr="00F44560">
        <w:rPr>
          <w:rFonts w:ascii="Times New Roman" w:hAnsi="Times New Roman" w:cs="Times New Roman"/>
          <w:b/>
          <w:sz w:val="24"/>
          <w:szCs w:val="24"/>
        </w:rPr>
        <w:t>итератур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14:paraId="247ECBBE" w14:textId="111CAC63" w:rsidR="007478AA" w:rsidRPr="003E636F" w:rsidRDefault="007478AA" w:rsidP="00E9265E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3E636F">
        <w:rPr>
          <w:rFonts w:ascii="Times New Roman" w:hAnsi="Times New Roman" w:cs="Times New Roman"/>
          <w:bCs/>
          <w:sz w:val="24"/>
          <w:szCs w:val="24"/>
          <w:lang w:eastAsia="zh-CN"/>
        </w:rPr>
        <w:t>1.</w:t>
      </w:r>
      <w:r w:rsidR="008E2783" w:rsidRPr="003E636F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hyperlink r:id="rId8" w:history="1">
        <w:r w:rsidR="008E2783" w:rsidRPr="003E636F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eastAsia="zh-CN"/>
          </w:rPr>
          <w:t>50</w:t>
        </w:r>
        <w:r w:rsidR="008E2783" w:rsidRPr="003E636F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eastAsia="zh-CN"/>
          </w:rPr>
          <w:t>万亿！我国数字经济占</w:t>
        </w:r>
        <w:r w:rsidR="008E2783" w:rsidRPr="003E636F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eastAsia="zh-CN"/>
          </w:rPr>
          <w:t>GDP</w:t>
        </w:r>
        <w:r w:rsidR="008E2783" w:rsidRPr="003E636F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eastAsia="zh-CN"/>
          </w:rPr>
          <w:t>比重已超四成</w:t>
        </w:r>
        <w:r w:rsidR="008E2783" w:rsidRPr="003E636F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eastAsia="zh-CN"/>
          </w:rPr>
          <w:t xml:space="preserve"> | </w:t>
        </w:r>
        <w:r w:rsidR="008E2783" w:rsidRPr="003E636F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eastAsia="zh-CN"/>
          </w:rPr>
          <w:t>长江日报</w:t>
        </w:r>
      </w:hyperlink>
      <w:r w:rsidR="008E2783" w:rsidRPr="003E636F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17.08.2023</w:t>
      </w:r>
      <w:r w:rsidR="008E2783" w:rsidRPr="003E636F">
        <w:rPr>
          <w:rFonts w:ascii="Times New Roman" w:hAnsi="Times New Roman" w:cs="Times New Roman"/>
          <w:bCs/>
          <w:sz w:val="24"/>
          <w:szCs w:val="24"/>
          <w:lang w:eastAsia="zh-CN"/>
        </w:rPr>
        <w:t>；</w:t>
      </w:r>
      <w:r w:rsidR="00E04594" w:rsidRPr="003E636F">
        <w:rPr>
          <w:rFonts w:ascii="Times New Roman" w:hAnsi="Times New Roman" w:cs="Times New Roman"/>
          <w:bCs/>
          <w:sz w:val="24"/>
          <w:szCs w:val="24"/>
          <w:lang w:eastAsia="zh-CN"/>
        </w:rPr>
        <w:t>https://baijiahao.baidu.com/s?id=1774440701275858781&amp;wfr=spider&amp;for=pc</w:t>
      </w:r>
    </w:p>
    <w:p w14:paraId="2F5AF192" w14:textId="0B7A5703" w:rsidR="007478AA" w:rsidRPr="003E636F" w:rsidRDefault="007478AA" w:rsidP="00E9265E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E63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hyperlink r:id="rId9" w:history="1">
        <w:r w:rsidRPr="003E636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Мировое производство и торговля основными видами зерновых | Маркетинг и логистика (marklog.ru)</w:t>
        </w:r>
      </w:hyperlink>
      <w:r w:rsidRPr="003E63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3E636F">
        <w:rPr>
          <w:rStyle w:val="metadate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25.08.2020; </w:t>
      </w:r>
      <w:proofErr w:type="spellStart"/>
      <w:r w:rsidRPr="003E636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ttps</w:t>
      </w:r>
      <w:proofErr w:type="spellEnd"/>
      <w:r w:rsidRPr="003E636F">
        <w:rPr>
          <w:rFonts w:ascii="Times New Roman" w:hAnsi="Times New Roman" w:cs="Times New Roman"/>
          <w:color w:val="000000" w:themeColor="text1"/>
          <w:sz w:val="24"/>
          <w:szCs w:val="24"/>
        </w:rPr>
        <w:t>://</w:t>
      </w:r>
      <w:proofErr w:type="spellStart"/>
      <w:r w:rsidRPr="003E636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grainrus</w:t>
      </w:r>
      <w:proofErr w:type="spellEnd"/>
      <w:r w:rsidRPr="003E636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3E636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</w:t>
      </w:r>
      <w:r w:rsidRPr="003E636F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3E636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novosti</w:t>
      </w:r>
      <w:proofErr w:type="spellEnd"/>
      <w:r w:rsidRPr="003E636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3E636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kompanii</w:t>
      </w:r>
      <w:proofErr w:type="spellEnd"/>
      <w:r w:rsidRPr="003E636F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3E636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articles</w:t>
      </w:r>
      <w:r w:rsidRPr="003E636F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3E636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mirovoe</w:t>
      </w:r>
      <w:proofErr w:type="spellEnd"/>
      <w:r w:rsidRPr="003E636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3E636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proizvodstvo</w:t>
      </w:r>
      <w:proofErr w:type="spellEnd"/>
      <w:r w:rsidRPr="003E636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3E636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pshenitsy</w:t>
      </w:r>
      <w:proofErr w:type="spellEnd"/>
      <w:r w:rsidRPr="003E636F">
        <w:rPr>
          <w:rFonts w:ascii="Times New Roman" w:hAnsi="Times New Roman" w:cs="Times New Roman"/>
          <w:color w:val="000000" w:themeColor="text1"/>
          <w:sz w:val="24"/>
          <w:szCs w:val="24"/>
        </w:rPr>
        <w:t>/?</w:t>
      </w:r>
      <w:proofErr w:type="spellStart"/>
      <w:r w:rsidRPr="003E636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ysclid</w:t>
      </w:r>
      <w:proofErr w:type="spellEnd"/>
      <w:r w:rsidRPr="003E636F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proofErr w:type="spellStart"/>
      <w:r w:rsidRPr="003E636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lsq</w:t>
      </w:r>
      <w:proofErr w:type="spellEnd"/>
      <w:r w:rsidRPr="003E636F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3E636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3E636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E636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</w:t>
      </w:r>
      <w:r w:rsidRPr="003E636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proofErr w:type="spellStart"/>
      <w:r w:rsidRPr="003E636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ks</w:t>
      </w:r>
      <w:proofErr w:type="spellEnd"/>
      <w:r w:rsidRPr="003E63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840830946 </w:t>
      </w:r>
      <w:r w:rsidRPr="003E63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21 декабря 2022</w:t>
      </w:r>
    </w:p>
    <w:p w14:paraId="4EF234B2" w14:textId="6C763B7F" w:rsidR="007478AA" w:rsidRPr="003E636F" w:rsidRDefault="007478AA" w:rsidP="00E9265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3E636F">
        <w:rPr>
          <w:rFonts w:ascii="Times New Roman" w:hAnsi="Times New Roman" w:cs="Times New Roman"/>
          <w:sz w:val="24"/>
          <w:szCs w:val="24"/>
          <w:lang w:eastAsia="zh-CN"/>
        </w:rPr>
        <w:t>3.</w:t>
      </w:r>
      <w:r w:rsidR="000361E8" w:rsidRPr="003E636F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hyperlink r:id="rId10" w:history="1">
        <w:r w:rsidR="001D74A9" w:rsidRPr="003E636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eastAsia="zh-CN"/>
          </w:rPr>
          <w:t>县域数字经济发展路径日渐清晰</w:t>
        </w:r>
        <w:r w:rsidR="001D74A9" w:rsidRPr="003E636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eastAsia="zh-CN"/>
          </w:rPr>
          <w:t xml:space="preserve"> | </w:t>
        </w:r>
        <w:r w:rsidR="00A039C9" w:rsidRPr="003E636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eastAsia="zh-CN"/>
          </w:rPr>
          <w:t>中国青年报</w:t>
        </w:r>
      </w:hyperlink>
      <w:r w:rsidR="00A039C9" w:rsidRPr="003E636F">
        <w:rPr>
          <w:rFonts w:ascii="Times New Roman" w:hAnsi="Times New Roman" w:cs="Times New Roman"/>
          <w:sz w:val="24"/>
          <w:szCs w:val="24"/>
          <w:lang w:eastAsia="zh-CN"/>
        </w:rPr>
        <w:t xml:space="preserve"> 18.10.2022; https://export.shobserver.com/baijiahao/html/540138.html</w:t>
      </w:r>
    </w:p>
    <w:p w14:paraId="70953586" w14:textId="56D487F0" w:rsidR="00D210C7" w:rsidRDefault="00D210C7">
      <w:pPr>
        <w:rPr>
          <w:lang w:eastAsia="zh-CN"/>
        </w:rPr>
      </w:pPr>
    </w:p>
    <w:sectPr w:rsidR="00D210C7" w:rsidSect="0052027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3AA897" w14:textId="77777777" w:rsidR="00520275" w:rsidRDefault="00520275" w:rsidP="009169AC">
      <w:pPr>
        <w:spacing w:after="0" w:line="240" w:lineRule="auto"/>
      </w:pPr>
      <w:r>
        <w:separator/>
      </w:r>
    </w:p>
  </w:endnote>
  <w:endnote w:type="continuationSeparator" w:id="0">
    <w:p w14:paraId="3EBB0723" w14:textId="77777777" w:rsidR="00520275" w:rsidRDefault="00520275" w:rsidP="00916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167EC" w14:textId="77777777" w:rsidR="00520275" w:rsidRDefault="00520275" w:rsidP="009169AC">
      <w:pPr>
        <w:spacing w:after="0" w:line="240" w:lineRule="auto"/>
      </w:pPr>
      <w:r>
        <w:separator/>
      </w:r>
    </w:p>
  </w:footnote>
  <w:footnote w:type="continuationSeparator" w:id="0">
    <w:p w14:paraId="442F6EBF" w14:textId="77777777" w:rsidR="00520275" w:rsidRDefault="00520275" w:rsidP="009169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AA"/>
    <w:rsid w:val="00010AFF"/>
    <w:rsid w:val="000361E8"/>
    <w:rsid w:val="000753B5"/>
    <w:rsid w:val="000E0FB9"/>
    <w:rsid w:val="0013141F"/>
    <w:rsid w:val="00154D71"/>
    <w:rsid w:val="00171406"/>
    <w:rsid w:val="001D74A9"/>
    <w:rsid w:val="001F18D4"/>
    <w:rsid w:val="00297505"/>
    <w:rsid w:val="002A2946"/>
    <w:rsid w:val="002D323C"/>
    <w:rsid w:val="00303D1A"/>
    <w:rsid w:val="00314B56"/>
    <w:rsid w:val="00324C4E"/>
    <w:rsid w:val="0033520E"/>
    <w:rsid w:val="00373E40"/>
    <w:rsid w:val="00396830"/>
    <w:rsid w:val="003974E9"/>
    <w:rsid w:val="003A7C46"/>
    <w:rsid w:val="003D7268"/>
    <w:rsid w:val="003E636F"/>
    <w:rsid w:val="003F1CE6"/>
    <w:rsid w:val="0043731D"/>
    <w:rsid w:val="00461802"/>
    <w:rsid w:val="00466A1E"/>
    <w:rsid w:val="00484315"/>
    <w:rsid w:val="004C1DB9"/>
    <w:rsid w:val="004C3AFF"/>
    <w:rsid w:val="00504C59"/>
    <w:rsid w:val="005142A5"/>
    <w:rsid w:val="00520275"/>
    <w:rsid w:val="0060485B"/>
    <w:rsid w:val="00687E45"/>
    <w:rsid w:val="006C5E5B"/>
    <w:rsid w:val="006F1C22"/>
    <w:rsid w:val="006F67CC"/>
    <w:rsid w:val="007113BE"/>
    <w:rsid w:val="007478AA"/>
    <w:rsid w:val="00766EDB"/>
    <w:rsid w:val="00784347"/>
    <w:rsid w:val="007A64EC"/>
    <w:rsid w:val="007A6719"/>
    <w:rsid w:val="007D1964"/>
    <w:rsid w:val="007D25D0"/>
    <w:rsid w:val="0083315A"/>
    <w:rsid w:val="008436AA"/>
    <w:rsid w:val="0086413B"/>
    <w:rsid w:val="008878B9"/>
    <w:rsid w:val="00896EBE"/>
    <w:rsid w:val="008E2783"/>
    <w:rsid w:val="00914934"/>
    <w:rsid w:val="009169AC"/>
    <w:rsid w:val="00941070"/>
    <w:rsid w:val="00944F72"/>
    <w:rsid w:val="009511FB"/>
    <w:rsid w:val="0096500F"/>
    <w:rsid w:val="009742EC"/>
    <w:rsid w:val="0099371C"/>
    <w:rsid w:val="00A039C9"/>
    <w:rsid w:val="00A05097"/>
    <w:rsid w:val="00A37582"/>
    <w:rsid w:val="00AB744F"/>
    <w:rsid w:val="00AD124D"/>
    <w:rsid w:val="00AD1A09"/>
    <w:rsid w:val="00B36DA0"/>
    <w:rsid w:val="00B66B81"/>
    <w:rsid w:val="00BC6322"/>
    <w:rsid w:val="00C37881"/>
    <w:rsid w:val="00CB225B"/>
    <w:rsid w:val="00D210C7"/>
    <w:rsid w:val="00D60051"/>
    <w:rsid w:val="00D645B6"/>
    <w:rsid w:val="00D66C92"/>
    <w:rsid w:val="00DD3195"/>
    <w:rsid w:val="00DE525B"/>
    <w:rsid w:val="00E04594"/>
    <w:rsid w:val="00E17D6B"/>
    <w:rsid w:val="00E50119"/>
    <w:rsid w:val="00E9265E"/>
    <w:rsid w:val="00EE02DF"/>
    <w:rsid w:val="00F31223"/>
    <w:rsid w:val="00F36F29"/>
    <w:rsid w:val="00F44560"/>
    <w:rsid w:val="00F7324D"/>
    <w:rsid w:val="00FA2889"/>
    <w:rsid w:val="00FF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CD441"/>
  <w15:docId w15:val="{AE390DB1-1176-4F88-A5AC-508A8ECE7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8AA"/>
  </w:style>
  <w:style w:type="paragraph" w:styleId="1">
    <w:name w:val="heading 1"/>
    <w:basedOn w:val="a"/>
    <w:next w:val="a"/>
    <w:link w:val="10"/>
    <w:uiPriority w:val="9"/>
    <w:qFormat/>
    <w:rsid w:val="004618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375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78AA"/>
    <w:rPr>
      <w:color w:val="0000FF"/>
      <w:u w:val="single"/>
    </w:rPr>
  </w:style>
  <w:style w:type="character" w:customStyle="1" w:styleId="metadate">
    <w:name w:val="meta_date"/>
    <w:basedOn w:val="a0"/>
    <w:rsid w:val="007478AA"/>
  </w:style>
  <w:style w:type="paragraph" w:customStyle="1" w:styleId="richfactdown-paragraph">
    <w:name w:val="richfactdown-paragraph"/>
    <w:basedOn w:val="a"/>
    <w:rsid w:val="00747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FollowedHyperlink"/>
    <w:basedOn w:val="a0"/>
    <w:uiPriority w:val="99"/>
    <w:semiHidden/>
    <w:unhideWhenUsed/>
    <w:rsid w:val="00324C4E"/>
    <w:rPr>
      <w:color w:val="800080" w:themeColor="followed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8E2783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9169A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  <w:rsid w:val="009169A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169A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8">
    <w:name w:val="Нижний колонтитул Знак"/>
    <w:basedOn w:val="a0"/>
    <w:link w:val="a7"/>
    <w:uiPriority w:val="99"/>
    <w:rsid w:val="009169AC"/>
    <w:rPr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A375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618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jiahao.baidu.com/s?id=1774440701275858781&amp;wfr=spider&amp;for=p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2%D1%8B%D1%87%D0%B8%D1%81%D0%BB%D0%B8%D1%82%D0%B5%D0%BB%D1%8C%D0%BD%D0%B0%D1%8F_%D1%81%D0%B5%D1%82%D1%8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D%D0%BA%D0%BE%D0%BD%D0%BE%D0%BC%D0%B8%D0%BA%D0%B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export.shobserver.com/baijiahao/html/540138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arklog.ru/mirovoe-proizvodstvo-i-torgovlja-osnovnymi-vidami-zernovyh/?ysclid=lsq7gyvaoe1630022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Алексей Смирнов</cp:lastModifiedBy>
  <cp:revision>7</cp:revision>
  <dcterms:created xsi:type="dcterms:W3CDTF">2024-03-20T19:18:00Z</dcterms:created>
  <dcterms:modified xsi:type="dcterms:W3CDTF">2024-05-03T15:49:00Z</dcterms:modified>
</cp:coreProperties>
</file>