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F47C" w14:textId="77777777" w:rsidR="002B533D" w:rsidRPr="007A0664" w:rsidRDefault="002B533D" w:rsidP="007A0664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A06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Зелёное финансирование в Китае</w:t>
      </w:r>
    </w:p>
    <w:p w14:paraId="2240E2A2" w14:textId="77777777" w:rsidR="002B533D" w:rsidRPr="007B16CA" w:rsidRDefault="002B533D" w:rsidP="002B533D">
      <w:pPr>
        <w:snapToGrid w:val="0"/>
        <w:jc w:val="center"/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>Ли Шэнь</w:t>
      </w:r>
      <w:r w:rsidRPr="007B16CA"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 xml:space="preserve"> </w:t>
      </w:r>
    </w:p>
    <w:p w14:paraId="58A7250F" w14:textId="2674A140" w:rsidR="00E31C8F" w:rsidRPr="00E31C8F" w:rsidRDefault="00E31C8F" w:rsidP="002B533D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Студент(магистр)</w:t>
      </w:r>
    </w:p>
    <w:p w14:paraId="2E43336D" w14:textId="4DFC070C" w:rsidR="002B533D" w:rsidRPr="007B16CA" w:rsidRDefault="002B533D" w:rsidP="002B533D">
      <w:pPr>
        <w:snapToGrid w:val="0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7B16CA"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6318AD85" w14:textId="77777777" w:rsidR="002B533D" w:rsidRPr="007B16CA" w:rsidRDefault="002B533D" w:rsidP="002B533D">
      <w:pPr>
        <w:snapToGrid w:val="0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7B16CA"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Институт русского языка и культуры,Москва,Россия </w:t>
      </w:r>
    </w:p>
    <w:p w14:paraId="44C5A7C0" w14:textId="2F43BA47" w:rsidR="002B533D" w:rsidRDefault="002B533D" w:rsidP="002B533D">
      <w:pPr>
        <w:snapToGrid w:val="0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E</w:t>
      </w:r>
      <w:r w:rsidRPr="007B16CA">
        <w:rPr>
          <w:rFonts w:ascii="Times New Roman" w:eastAsia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</w:rPr>
        <w:t>mail</w:t>
      </w:r>
      <w:r w:rsidRPr="007B16CA"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: </w:t>
      </w:r>
      <w:hyperlink r:id="rId5" w:history="1">
        <w:r w:rsidR="00E31C8F" w:rsidRPr="0093106F">
          <w:rPr>
            <w:rStyle w:val="a3"/>
            <w:rFonts w:ascii="Times New Roman" w:eastAsia="Times New Roman" w:hAnsi="Times New Roman" w:cs="Times New Roman"/>
            <w:i/>
            <w:iCs/>
            <w:sz w:val="24"/>
            <w:lang w:val="ru-RU"/>
          </w:rPr>
          <w:t>1379965615@qq.com</w:t>
        </w:r>
      </w:hyperlink>
    </w:p>
    <w:p w14:paraId="01AB5DBC" w14:textId="77777777" w:rsidR="00E31C8F" w:rsidRPr="00E31C8F" w:rsidRDefault="00E31C8F" w:rsidP="002B533D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2A0703A9" w14:textId="5F3E3106" w:rsidR="002B533D" w:rsidRPr="007B16CA" w:rsidRDefault="002B533D" w:rsidP="00225B8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7B16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31C8F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F7773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31C8F">
        <w:rPr>
          <w:rFonts w:ascii="Times New Roman" w:hAnsi="Times New Roman" w:cs="Times New Roman"/>
          <w:sz w:val="24"/>
          <w:szCs w:val="24"/>
          <w:lang w:val="ru-RU"/>
        </w:rPr>
        <w:t>зеленым</w:t>
      </w:r>
      <w:r w:rsidR="00F7773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31C8F">
        <w:rPr>
          <w:rFonts w:ascii="Times New Roman" w:hAnsi="Times New Roman" w:cs="Times New Roman"/>
          <w:sz w:val="24"/>
          <w:szCs w:val="24"/>
          <w:lang w:val="ru-RU"/>
        </w:rPr>
        <w:t xml:space="preserve"> финансированием понимается финансовая деятельность институтов, которые поддерживают экологически чистые проекты и предприятия, способствуя симбиозу экономики и экологической среды. Суть этой концепции заключается в том, чтобы направить поток капитала через финансовые средства в проекты, способные снизить уровень загрязнения окружающей среды, повысить эффективность использования ресурсов, а также способствовать охране и восстановлению экологии, чтобы достичь взаимовыгодной ситуации между экономическим р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остом и охраной окружающей среды.</w:t>
      </w:r>
    </w:p>
    <w:p w14:paraId="6A24334C" w14:textId="77777777" w:rsidR="002B533D" w:rsidRPr="007B16CA" w:rsidRDefault="002B533D" w:rsidP="00225B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B16CA">
        <w:rPr>
          <w:rFonts w:ascii="Times New Roman" w:hAnsi="Times New Roman" w:cs="Times New Roman"/>
          <w:b/>
          <w:bCs/>
          <w:sz w:val="24"/>
          <w:szCs w:val="24"/>
          <w:lang w:val="ru-RU"/>
        </w:rPr>
        <w:t>1.Состояние развития зеленого финансирования в Китае</w:t>
      </w:r>
    </w:p>
    <w:p w14:paraId="09D0E0B3" w14:textId="004B6276" w:rsidR="002B533D" w:rsidRPr="00BD6C6C" w:rsidRDefault="002B533D" w:rsidP="00225B80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26029">
        <w:rPr>
          <w:rFonts w:ascii="Times New Roman" w:hAnsi="Times New Roman" w:cs="Times New Roman"/>
          <w:b/>
          <w:sz w:val="24"/>
          <w:szCs w:val="24"/>
          <w:lang w:val="ru-RU"/>
        </w:rPr>
        <w:t>Объём рынка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Китай является крупнейшим в мире рынком "зеленых" кредитов и вторым по величине рынком "зеленых" облигаций: на конец третьего квартала 2023 года баланс "зеленых" кредитов составит 28,58 трлн юаней, а баланс рынка "зеленых" облиг</w:t>
      </w:r>
      <w:r>
        <w:rPr>
          <w:rFonts w:ascii="Times New Roman" w:hAnsi="Times New Roman" w:cs="Times New Roman"/>
          <w:sz w:val="24"/>
          <w:szCs w:val="24"/>
          <w:lang w:val="ru-RU"/>
        </w:rPr>
        <w:t>аций - 1,</w:t>
      </w:r>
      <w:r w:rsidR="006D2074">
        <w:rPr>
          <w:rFonts w:ascii="Times New Roman" w:hAnsi="Times New Roman" w:cs="Times New Roman"/>
          <w:sz w:val="24"/>
          <w:szCs w:val="24"/>
          <w:lang w:val="ru-RU"/>
        </w:rPr>
        <w:t>98 трлн юаней [</w:t>
      </w:r>
      <w:r w:rsidR="003A697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D6C6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D20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6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48F0B2" w14:textId="77777777" w:rsidR="002B533D" w:rsidRPr="00B13EFF" w:rsidRDefault="002B533D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D6C6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2021 году Китай запустил национальный углеродный рынок,  который в настоящее время является крупнейшим в мире. Углеродный рынок – это </w:t>
      </w:r>
      <w:r w:rsidRPr="00B13E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система  торговли выбросами (</w:t>
      </w:r>
      <w:r w:rsidRPr="00B13E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ETS</w:t>
      </w:r>
      <w:r w:rsidRPr="00B13E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)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углерода</w:t>
      </w:r>
      <w:r w:rsidR="00BD6C6C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6" w:tooltip="Цена на углерод" w:history="1">
        <w:r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ценообразования на </w:t>
        </w:r>
        <w:r w:rsidR="00BD6C6C"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углеродные </w:t>
        </w:r>
        <w:r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выбросы</w:t>
        </w:r>
        <w:r w:rsidR="00BD6C6C"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.</w:t>
        </w:r>
      </w:hyperlink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Цель этой системы -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tooltip="Смягчение последствий изменения климата" w:history="1">
        <w:r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 xml:space="preserve">ограничить углеродные </w:t>
        </w:r>
        <w:r w:rsidRPr="00B13EFF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 xml:space="preserve">выбросы, которые негативно влияют на  </w:t>
        </w:r>
        <w:r w:rsidRPr="00B13E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изменение климата</w:t>
        </w:r>
      </w:hyperlink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 Совокупный оборот углеродного рынка Китая превышал 10 млрд. юаней в 2022 году.</w:t>
      </w:r>
    </w:p>
    <w:p w14:paraId="6246A2F2" w14:textId="3E50BF2A" w:rsidR="002B533D" w:rsidRPr="007B16CA" w:rsidRDefault="00F77734" w:rsidP="00F77734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B533D"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B533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B533D" w:rsidRPr="00326029">
        <w:rPr>
          <w:rFonts w:ascii="Times New Roman" w:hAnsi="Times New Roman" w:cs="Times New Roman"/>
          <w:b/>
          <w:sz w:val="24"/>
          <w:szCs w:val="24"/>
          <w:lang w:val="ru-RU"/>
        </w:rPr>
        <w:t>Зеленые»  финансовые продукты</w:t>
      </w:r>
      <w:r w:rsidR="002B53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533D" w:rsidRPr="007B16CA">
        <w:rPr>
          <w:rFonts w:ascii="Times New Roman" w:hAnsi="Times New Roman" w:cs="Times New Roman"/>
          <w:sz w:val="24"/>
          <w:szCs w:val="24"/>
          <w:lang w:val="ru-RU"/>
        </w:rPr>
        <w:t>В Китае наблюдается бум "зеленых" финансовых продуктов, которые в основном включают в себя:</w:t>
      </w:r>
    </w:p>
    <w:p w14:paraId="4AE6064A" w14:textId="017267C5" w:rsidR="002B533D" w:rsidRPr="00B13EFF" w:rsidRDefault="002B533D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D207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Зеленые</w:t>
      </w:r>
      <w:r w:rsidR="006D207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 кредиты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кредиты специально разработаны для поддержки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экологически чистых проектов, таких как возобновляемые источники энергии, чистые технологии, энергосбережение и </w:t>
      </w:r>
      <w:r w:rsidR="00326029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т.д.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758C1FB1" w14:textId="67D0C49F" w:rsidR="002B533D" w:rsidRPr="00B13EFF" w:rsidRDefault="002B533D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облигации</w:t>
      </w:r>
      <w:r w:rsidR="00326029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выпускаемые для привлечения средств на реализацию экологически чистых проектов. Эмитентом может быть правительство, финансовый институт или корпорация.</w:t>
      </w:r>
    </w:p>
    <w:p w14:paraId="1BA8CF33" w14:textId="19DD6D0D" w:rsidR="002B533D" w:rsidRPr="00B13EFF" w:rsidRDefault="002B533D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25B80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страхование от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экологических рисков и изменения климата, включая страхование от погодных катаклизмов. Это может  помочь предприятиям и частным лицам справиться с рисками, связанными с изменением окружающей среды, и стимулировать устойчивое развитие.</w:t>
      </w:r>
    </w:p>
    <w:p w14:paraId="3621A1C8" w14:textId="36B2801A" w:rsidR="002B533D" w:rsidRPr="00B13EFF" w:rsidRDefault="002B533D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фонды и инвестиции: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фонды инвестируют в экологически чистые отрасли или проекты, такие как возобновляемые источники энергии, энергосбережение и охрана окружающей среды. К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зеленым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инвестиционным продуктам также относятся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акции и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индексные фонды, последние отслеживают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фондовые индексы и инвестируют в компании сектора охраны окружающей среды.</w:t>
      </w:r>
    </w:p>
    <w:p w14:paraId="43484FB8" w14:textId="1B03685A" w:rsidR="00326029" w:rsidRPr="00B13EFF" w:rsidRDefault="00326029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Зеленый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лизинг  - услуги по приобретению и использованию экологически чистого оборудования или технологий, таких как оборудование для производства солнечной энергии.</w:t>
      </w:r>
    </w:p>
    <w:p w14:paraId="48272C6C" w14:textId="7A431215" w:rsidR="00737B03" w:rsidRPr="00B13EFF" w:rsidRDefault="00737B03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-</w:t>
      </w:r>
      <w:r w:rsidR="006D207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«Зеленые» фьючерсы и зеленые опционы. К  «зеленым» фьючерсам относятся  фьючерсные контракты, например, на  возобновляемые источники энергии. Зеленые опционы </w:t>
      </w:r>
      <w:r w:rsidR="0083206F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 это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финансовые деривативы, которые дают инвесторам право покупать или продавать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зеленые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активы, </w:t>
      </w:r>
      <w:r w:rsidR="0083206F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например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продукцию проектов возобновляемой энергетики.</w:t>
      </w:r>
    </w:p>
    <w:p w14:paraId="21DFF843" w14:textId="05CC1E13" w:rsidR="00326029" w:rsidRPr="00B13EFF" w:rsidRDefault="00326029" w:rsidP="00225B80">
      <w:pPr>
        <w:ind w:firstLine="39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2.Проблемы развития </w:t>
      </w:r>
      <w:r w:rsidR="00225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зеленого</w:t>
      </w:r>
      <w:r w:rsidR="00225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финансирования в Китае</w:t>
      </w:r>
    </w:p>
    <w:p w14:paraId="2843F1B1" w14:textId="7F105362" w:rsidR="00326029" w:rsidRPr="00B13EFF" w:rsidRDefault="00326029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1) несовершенство системы стандартов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зеленого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финансирования: например, </w:t>
      </w:r>
      <w:r w:rsidR="009636A7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есть различия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между отечественными и зарубежными стандартами 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зеленого</w:t>
      </w:r>
      <w:r w:rsidR="00225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финансирования, что негативно сказывается на международном взаимном признании и сотрудничестве в об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ласти </w:t>
      </w:r>
      <w:r w:rsidR="00060D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зеленого</w:t>
      </w:r>
      <w:r w:rsidR="00060D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финансирования;</w:t>
      </w:r>
    </w:p>
    <w:p w14:paraId="519BD47D" w14:textId="55CA707B" w:rsidR="00326029" w:rsidRPr="00B13EFF" w:rsidRDefault="00326029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закрытость информации о </w:t>
      </w:r>
      <w:r w:rsidR="00060D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зеленом</w:t>
      </w:r>
      <w:r w:rsidR="00060D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финансировании: из-за </w:t>
      </w:r>
      <w:r w:rsidR="009636A7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этого финансовым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учреждениям сложно эффективно определить и оценить риски и выгоды 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зеленых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проектов, </w:t>
      </w:r>
      <w:r w:rsidR="00E109C4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трудно проводить 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мониторинг 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зеленых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финансовых показателей пред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приятий и финансовых институтов;</w:t>
      </w:r>
    </w:p>
    <w:p w14:paraId="62339A4C" w14:textId="57DF02E0" w:rsidR="00E109C4" w:rsidRPr="00B13EFF" w:rsidRDefault="00E109C4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3) недостаточность мер по стимулирования и контролю в сфере 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зеленого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737B03"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финансирования;</w:t>
      </w:r>
    </w:p>
    <w:p w14:paraId="70B33C1C" w14:textId="77777777" w:rsidR="00E109C4" w:rsidRPr="00B13EFF" w:rsidRDefault="00E109C4" w:rsidP="00BF5851"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4) невысокий уровень профессионализма и инновационного потенциала в области «зеленого» производства и финансирования, что ограничивает эффективность и результативность зеленых финансов.</w:t>
      </w:r>
    </w:p>
    <w:p w14:paraId="2715EA98" w14:textId="67EAC181" w:rsidR="00737B03" w:rsidRPr="00EB17B9" w:rsidRDefault="00737B03" w:rsidP="00BF5851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Хотя 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зеленое</w:t>
      </w:r>
      <w:r w:rsidR="009636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B13E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финансирование в Китае достигло определенного прогресса, оно по-прежнему сталкивается со многими проблемами. Для их преодоления необходимы совместные усилия правительства, финансовых учреждений, предприятий и общественности. Правительство должно продолжать совершенствовать пол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итическую базу для 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зеленых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 финансов, а финансовые институты должны усилить исследования и разработку 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зеленых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продуктов и услуг и способствовать развитию таких рынков, как 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зеленые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 кредиты и 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>зеленые</w:t>
      </w:r>
      <w:r w:rsidR="009636A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B16CA">
        <w:rPr>
          <w:rFonts w:ascii="Times New Roman" w:hAnsi="Times New Roman" w:cs="Times New Roman"/>
          <w:sz w:val="24"/>
          <w:szCs w:val="24"/>
          <w:lang w:val="ru-RU"/>
        </w:rPr>
        <w:t xml:space="preserve"> облигации. Это не только поможет решить экологические проблемы, но и придаст новый импульс долгосрочному здоровому развитию </w:t>
      </w:r>
      <w:r w:rsidRPr="00EB17B9">
        <w:rPr>
          <w:rFonts w:ascii="Times New Roman" w:hAnsi="Times New Roman" w:cs="Times New Roman"/>
          <w:sz w:val="24"/>
          <w:szCs w:val="24"/>
          <w:lang w:val="ru-RU"/>
        </w:rPr>
        <w:t>китайской экономики.</w:t>
      </w:r>
    </w:p>
    <w:p w14:paraId="0ED59CC4" w14:textId="7833CCAA" w:rsidR="00737B03" w:rsidRPr="007B16CA" w:rsidRDefault="00B13EFF" w:rsidP="00B13EFF">
      <w:pPr>
        <w:tabs>
          <w:tab w:val="left" w:pos="3885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3EBD2FC" w14:textId="45D497A0" w:rsidR="00CD7211" w:rsidRPr="00B9270D" w:rsidRDefault="008F1AF0" w:rsidP="008F1AF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B9270D" w:rsidRPr="00B9270D">
        <w:rPr>
          <w:rFonts w:ascii="Times New Roman" w:hAnsi="Times New Roman" w:cs="Times New Roman"/>
          <w:b/>
          <w:sz w:val="24"/>
          <w:szCs w:val="24"/>
          <w:lang w:val="ru-RU"/>
        </w:rPr>
        <w:t>итератур</w:t>
      </w:r>
      <w:r w:rsidR="0083206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14:paraId="7909E7D5" w14:textId="07E0624C" w:rsidR="00B9270D" w:rsidRPr="00ED3B24" w:rsidRDefault="003A6975" w:rsidP="00BF5851">
      <w:pPr>
        <w:pStyle w:val="a4"/>
        <w:numPr>
          <w:ilvl w:val="0"/>
          <w:numId w:val="1"/>
        </w:numPr>
        <w:ind w:left="754" w:hanging="397"/>
        <w:rPr>
          <w:rFonts w:ascii="Times New Roman" w:hAnsi="Times New Roman" w:cs="Times New Roman"/>
          <w:sz w:val="24"/>
          <w:szCs w:val="24"/>
          <w:lang w:val="ru-RU"/>
        </w:rPr>
      </w:pPr>
      <w:r w:rsidRPr="00ED3B24">
        <w:rPr>
          <w:rFonts w:ascii="Times New Roman" w:hAnsi="Times New Roman" w:cs="Times New Roman"/>
          <w:sz w:val="24"/>
          <w:szCs w:val="24"/>
          <w:lang w:val="ru-RU"/>
        </w:rPr>
        <w:t>重磅发布！</w:t>
      </w:r>
      <w:r w:rsidRPr="00ED3B24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ED3B24">
        <w:rPr>
          <w:rFonts w:ascii="Times New Roman" w:hAnsi="Times New Roman" w:cs="Times New Roman"/>
          <w:sz w:val="24"/>
          <w:szCs w:val="24"/>
          <w:lang w:val="ru-RU"/>
        </w:rPr>
        <w:t>中国绿色金融实践创新与发展报告：绿色金融标准将是下一步重点方向</w:t>
      </w:r>
      <w:r w:rsidRPr="00ED3B2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ED3B24">
        <w:rPr>
          <w:rFonts w:ascii="Times New Roman" w:hAnsi="Times New Roman" w:cs="Times New Roman"/>
          <w:sz w:val="24"/>
          <w:szCs w:val="24"/>
          <w:lang w:val="ru-RU"/>
        </w:rPr>
        <w:t>生态中国网</w:t>
      </w:r>
      <w:r w:rsidRPr="00ED3B24">
        <w:rPr>
          <w:rFonts w:ascii="Times New Roman" w:hAnsi="Times New Roman" w:cs="Times New Roman"/>
          <w:sz w:val="24"/>
          <w:szCs w:val="24"/>
          <w:lang w:val="ru-RU"/>
        </w:rPr>
        <w:t>. https://www.eco.gov.cn/news_info/67955.html.</w:t>
      </w:r>
    </w:p>
    <w:sectPr w:rsidR="00B9270D" w:rsidRPr="00ED3B24" w:rsidSect="006C773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4694"/>
    <w:multiLevelType w:val="hybridMultilevel"/>
    <w:tmpl w:val="8E9EB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1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3D"/>
    <w:rsid w:val="00060D4E"/>
    <w:rsid w:val="00096EE5"/>
    <w:rsid w:val="00225B80"/>
    <w:rsid w:val="002B533D"/>
    <w:rsid w:val="00326029"/>
    <w:rsid w:val="003A6975"/>
    <w:rsid w:val="003C32EC"/>
    <w:rsid w:val="004D7547"/>
    <w:rsid w:val="004E0C7A"/>
    <w:rsid w:val="00533BA1"/>
    <w:rsid w:val="006C7733"/>
    <w:rsid w:val="006D2074"/>
    <w:rsid w:val="00737B03"/>
    <w:rsid w:val="007855F5"/>
    <w:rsid w:val="007A0664"/>
    <w:rsid w:val="007E5F16"/>
    <w:rsid w:val="0083206F"/>
    <w:rsid w:val="008F1AF0"/>
    <w:rsid w:val="009636A7"/>
    <w:rsid w:val="00B13EFF"/>
    <w:rsid w:val="00B9270D"/>
    <w:rsid w:val="00BD6C6C"/>
    <w:rsid w:val="00BF5851"/>
    <w:rsid w:val="00CD7211"/>
    <w:rsid w:val="00E109C4"/>
    <w:rsid w:val="00E31C8F"/>
    <w:rsid w:val="00EC37FC"/>
    <w:rsid w:val="00ED3B24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F9C0"/>
  <w15:docId w15:val="{EE8EC498-A60A-41BC-A760-629F38B7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3D"/>
    <w:pPr>
      <w:widowControl w:val="0"/>
      <w:spacing w:after="0" w:line="240" w:lineRule="auto"/>
      <w:jc w:val="both"/>
    </w:pPr>
    <w:rPr>
      <w:kern w:val="2"/>
      <w:sz w:val="21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96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3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27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6EE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  <w14:ligatures w14:val="standardContextual"/>
    </w:rPr>
  </w:style>
  <w:style w:type="character" w:styleId="a5">
    <w:name w:val="Unresolved Mention"/>
    <w:basedOn w:val="a0"/>
    <w:uiPriority w:val="99"/>
    <w:semiHidden/>
    <w:unhideWhenUsed/>
    <w:rsid w:val="00E3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d.turbopages.org/proxy_u/en-ru.ru.d8ee5dad-65d84b0f-aeace726-74722d776562/https/en.wikipedia.org/wiki/Climate_change_mitig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d.turbopages.org/proxy_u/en-ru.ru.d8ee5dad-65d84b0f-aeace726-74722d776562/https/en.wikipedia.org/wiki/Carbon_price" TargetMode="External"/><Relationship Id="rId5" Type="http://schemas.openxmlformats.org/officeDocument/2006/relationships/hyperlink" Target="mailto:1379965615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4</cp:revision>
  <dcterms:created xsi:type="dcterms:W3CDTF">2024-03-20T18:47:00Z</dcterms:created>
  <dcterms:modified xsi:type="dcterms:W3CDTF">2024-03-20T18:50:00Z</dcterms:modified>
</cp:coreProperties>
</file>