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3" w14:textId="65DE26F4" w:rsidR="007C79BF" w:rsidRPr="00F1379A" w:rsidRDefault="00AF7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79A">
        <w:rPr>
          <w:rFonts w:ascii="Times New Roman" w:eastAsia="Times New Roman" w:hAnsi="Times New Roman" w:cs="Times New Roman"/>
          <w:b/>
          <w:sz w:val="24"/>
          <w:szCs w:val="24"/>
        </w:rPr>
        <w:t>Управляемая автоматическая электромагнитная пушка на базе микроконтроллера</w:t>
      </w:r>
      <w:r w:rsidR="00F1379A" w:rsidRPr="00F1379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6895960" w14:textId="256FFFEB" w:rsidR="00F1379A" w:rsidRPr="00F1379A" w:rsidRDefault="00F13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379A">
        <w:rPr>
          <w:rFonts w:ascii="Times New Roman" w:eastAsia="Times New Roman" w:hAnsi="Times New Roman" w:cs="Times New Roman"/>
          <w:b/>
          <w:i/>
          <w:sz w:val="24"/>
          <w:szCs w:val="24"/>
        </w:rPr>
        <w:t>Лю Цзюньцзян</w:t>
      </w:r>
    </w:p>
    <w:p w14:paraId="00000004" w14:textId="17596239" w:rsidR="007C79BF" w:rsidRPr="00F1379A" w:rsidRDefault="006D27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379A">
        <w:rPr>
          <w:rFonts w:ascii="Times New Roman" w:eastAsia="Times New Roman" w:hAnsi="Times New Roman" w:cs="Times New Roman"/>
          <w:i/>
          <w:sz w:val="24"/>
          <w:szCs w:val="24"/>
        </w:rPr>
        <w:t>Студент (</w:t>
      </w:r>
      <w:r w:rsidR="00F1379A" w:rsidRPr="00F1379A">
        <w:rPr>
          <w:rFonts w:ascii="Times New Roman" w:hAnsi="Times New Roman" w:cs="Times New Roman"/>
          <w:i/>
          <w:sz w:val="24"/>
          <w:szCs w:val="24"/>
        </w:rPr>
        <w:t>магистр</w:t>
      </w:r>
      <w:r w:rsidRPr="00F1379A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14:paraId="00000005" w14:textId="77777777" w:rsidR="007C79BF" w:rsidRPr="00F1379A" w:rsidRDefault="006D27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137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</w:t>
      </w:r>
    </w:p>
    <w:p w14:paraId="00000006" w14:textId="77777777" w:rsidR="007C79BF" w:rsidRPr="00F1379A" w:rsidRDefault="006D27B1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F1379A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Институт русского языка и культуры, Москва, Россия</w:t>
      </w:r>
    </w:p>
    <w:p w14:paraId="00000007" w14:textId="003FDAD8" w:rsidR="007C79BF" w:rsidRDefault="006D27B1">
      <w:pPr>
        <w:keepNext/>
        <w:shd w:val="clear" w:color="auto" w:fill="FFFFFF"/>
        <w:spacing w:after="0" w:line="240" w:lineRule="auto"/>
        <w:jc w:val="center"/>
        <w:rPr>
          <w:rStyle w:val="a9"/>
          <w:rFonts w:ascii="Times New Roman" w:eastAsia="Times New Roman" w:hAnsi="Times New Roman" w:cs="Times New Roman"/>
          <w:i/>
          <w:sz w:val="24"/>
          <w:szCs w:val="24"/>
        </w:rPr>
      </w:pPr>
      <w:r w:rsidRPr="00F137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E–mail:</w:t>
      </w:r>
      <w:r w:rsidRPr="00F137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hyperlink r:id="rId7" w:history="1">
        <w:r w:rsidR="00F1379A" w:rsidRPr="00F1379A">
          <w:rPr>
            <w:rStyle w:val="a9"/>
            <w:rFonts w:ascii="Times New Roman" w:eastAsia="Times New Roman" w:hAnsi="Times New Roman" w:cs="Times New Roman"/>
            <w:i/>
            <w:sz w:val="24"/>
            <w:szCs w:val="24"/>
          </w:rPr>
          <w:t>2237470503@qq.com</w:t>
        </w:r>
      </w:hyperlink>
    </w:p>
    <w:p w14:paraId="2CBB4179" w14:textId="77777777" w:rsidR="00260C7F" w:rsidRPr="00F1379A" w:rsidRDefault="00260C7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D8D87DC" w14:textId="1BEF457D" w:rsidR="00D20BB7" w:rsidRPr="00F1379A" w:rsidRDefault="00D20BB7" w:rsidP="00392AFF">
      <w:pPr>
        <w:widowControl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F1379A">
        <w:rPr>
          <w:rFonts w:ascii="Times New Roman" w:eastAsia="Times New Roman" w:hAnsi="Times New Roman" w:cs="Times New Roman"/>
          <w:sz w:val="24"/>
          <w:szCs w:val="24"/>
        </w:rPr>
        <w:t>Сегодня, когда технологи</w:t>
      </w:r>
      <w:r w:rsidR="007179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9CF">
        <w:rPr>
          <w:rFonts w:ascii="Times New Roman" w:eastAsia="Times New Roman" w:hAnsi="Times New Roman" w:cs="Times New Roman"/>
          <w:sz w:val="24"/>
          <w:szCs w:val="24"/>
        </w:rPr>
        <w:t xml:space="preserve">создания 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>беспилотных летательных аппаратов стремительно развива</w:t>
      </w:r>
      <w:r w:rsidR="007179C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 xml:space="preserve">тся, случаи вторжения дронов в </w:t>
      </w:r>
      <w:r w:rsidR="007179CF">
        <w:rPr>
          <w:rFonts w:ascii="Times New Roman" w:eastAsia="Times New Roman" w:hAnsi="Times New Roman" w:cs="Times New Roman"/>
          <w:sz w:val="24"/>
          <w:szCs w:val="24"/>
        </w:rPr>
        <w:t>запрещенные зоны воздушного пространства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 xml:space="preserve"> военных и частных объектов, а также в зоны проведения </w:t>
      </w:r>
      <w:r w:rsidR="00AA0CE9">
        <w:rPr>
          <w:rFonts w:ascii="Times New Roman" w:eastAsia="Times New Roman" w:hAnsi="Times New Roman" w:cs="Times New Roman"/>
          <w:sz w:val="24"/>
          <w:szCs w:val="24"/>
        </w:rPr>
        <w:t xml:space="preserve">массовых 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 xml:space="preserve">мероприятий происходят часто. Беспилотники отличаются небольшими размерами, </w:t>
      </w:r>
      <w:r w:rsidR="007179CF">
        <w:rPr>
          <w:rFonts w:ascii="Times New Roman" w:eastAsia="Times New Roman" w:hAnsi="Times New Roman" w:cs="Times New Roman"/>
          <w:sz w:val="24"/>
          <w:szCs w:val="24"/>
        </w:rPr>
        <w:t>высокой скоростью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 xml:space="preserve"> перемещени</w:t>
      </w:r>
      <w:r w:rsidR="007179C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 xml:space="preserve"> и нестандартным внешним видом. В настоящее время </w:t>
      </w:r>
      <w:bookmarkStart w:id="1" w:name="_Hlk160125952"/>
      <w:r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для </w:t>
      </w:r>
      <w:r w:rsidR="00CE6B0E" w:rsidRPr="0015508A">
        <w:rPr>
          <w:rFonts w:ascii="Times New Roman" w:eastAsia="Times New Roman" w:hAnsi="Times New Roman" w:cs="Times New Roman"/>
          <w:iCs/>
          <w:sz w:val="24"/>
          <w:szCs w:val="24"/>
        </w:rPr>
        <w:t>борьбы с</w:t>
      </w:r>
      <w:r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bookmarkStart w:id="2" w:name="_Hlk161080786"/>
      <w:bookmarkEnd w:id="1"/>
      <w:r w:rsidR="00AA0CE9">
        <w:rPr>
          <w:rFonts w:ascii="Times New Roman" w:eastAsia="Times New Roman" w:hAnsi="Times New Roman" w:cs="Times New Roman"/>
          <w:iCs/>
          <w:sz w:val="24"/>
          <w:szCs w:val="24"/>
        </w:rPr>
        <w:t>БПЛА</w:t>
      </w:r>
      <w:bookmarkEnd w:id="2"/>
      <w:r w:rsidRPr="00F1379A"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методы</w:t>
      </w:r>
      <w:r w:rsidR="00717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852">
        <w:rPr>
          <w:rFonts w:ascii="Times New Roman" w:eastAsia="Times New Roman" w:hAnsi="Times New Roman" w:cs="Times New Roman"/>
          <w:sz w:val="24"/>
          <w:szCs w:val="24"/>
        </w:rPr>
        <w:t>подавления</w:t>
      </w:r>
      <w:r w:rsidR="00E02881">
        <w:rPr>
          <w:rFonts w:ascii="Times New Roman" w:eastAsia="Times New Roman" w:hAnsi="Times New Roman" w:cs="Times New Roman"/>
          <w:sz w:val="24"/>
          <w:szCs w:val="24"/>
        </w:rPr>
        <w:t xml:space="preserve"> каналов </w:t>
      </w:r>
      <w:r w:rsidR="00BC4852">
        <w:rPr>
          <w:rFonts w:ascii="Times New Roman" w:eastAsia="Times New Roman" w:hAnsi="Times New Roman" w:cs="Times New Roman"/>
          <w:sz w:val="24"/>
          <w:szCs w:val="24"/>
        </w:rPr>
        <w:t xml:space="preserve">связи, </w:t>
      </w:r>
      <w:r w:rsidR="00E02881">
        <w:rPr>
          <w:rFonts w:ascii="Times New Roman" w:eastAsia="Times New Roman" w:hAnsi="Times New Roman" w:cs="Times New Roman"/>
          <w:sz w:val="24"/>
          <w:szCs w:val="24"/>
        </w:rPr>
        <w:t xml:space="preserve">управления и навигации дронов 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02881">
        <w:rPr>
          <w:rFonts w:ascii="Times New Roman" w:eastAsia="Times New Roman" w:hAnsi="Times New Roman" w:cs="Times New Roman"/>
          <w:sz w:val="24"/>
          <w:szCs w:val="24"/>
        </w:rPr>
        <w:t xml:space="preserve">ли </w:t>
      </w:r>
      <w:r w:rsidR="00AA0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2881">
        <w:rPr>
          <w:rFonts w:ascii="Times New Roman" w:eastAsia="Times New Roman" w:hAnsi="Times New Roman" w:cs="Times New Roman"/>
          <w:sz w:val="24"/>
          <w:szCs w:val="24"/>
        </w:rPr>
        <w:t xml:space="preserve">физического 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>уничтожени</w:t>
      </w:r>
      <w:r w:rsidR="00AA0CE9">
        <w:rPr>
          <w:rFonts w:ascii="Times New Roman" w:eastAsia="Times New Roman" w:hAnsi="Times New Roman" w:cs="Times New Roman"/>
          <w:sz w:val="24"/>
          <w:szCs w:val="24"/>
        </w:rPr>
        <w:t>я беспилотников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02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B0E"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Для управления </w:t>
      </w:r>
      <w:r w:rsidR="00FA45B4" w:rsidRPr="0015508A">
        <w:rPr>
          <w:rFonts w:ascii="Times New Roman" w:eastAsia="Times New Roman" w:hAnsi="Times New Roman" w:cs="Times New Roman"/>
          <w:iCs/>
          <w:sz w:val="24"/>
          <w:szCs w:val="24"/>
        </w:rPr>
        <w:t>дронами</w:t>
      </w:r>
      <w:r w:rsidR="00CE6B0E"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 использу</w:t>
      </w:r>
      <w:r w:rsidR="00FA45B4" w:rsidRPr="0015508A">
        <w:rPr>
          <w:rFonts w:ascii="Times New Roman" w:eastAsia="Times New Roman" w:hAnsi="Times New Roman" w:cs="Times New Roman"/>
          <w:iCs/>
          <w:sz w:val="24"/>
          <w:szCs w:val="24"/>
        </w:rPr>
        <w:t>ю</w:t>
      </w:r>
      <w:r w:rsidR="00CE6B0E"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тся </w:t>
      </w:r>
      <w:r w:rsidR="00FA45B4"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сигналы в широком частотном диапазоне, и создание помех для них задача сложная из-за необходимости громоздкого и дорогостоящего оборудования, </w:t>
      </w:r>
      <w:r w:rsidR="00B90019"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а </w:t>
      </w:r>
      <w:r w:rsidR="00E02881">
        <w:rPr>
          <w:rFonts w:ascii="Times New Roman" w:eastAsia="Times New Roman" w:hAnsi="Times New Roman" w:cs="Times New Roman"/>
          <w:iCs/>
          <w:sz w:val="24"/>
          <w:szCs w:val="24"/>
        </w:rPr>
        <w:t xml:space="preserve">современные </w:t>
      </w:r>
      <w:r w:rsidR="00AA0CE9">
        <w:rPr>
          <w:rFonts w:ascii="Times New Roman" w:eastAsia="Times New Roman" w:hAnsi="Times New Roman" w:cs="Times New Roman"/>
          <w:iCs/>
          <w:sz w:val="24"/>
          <w:szCs w:val="24"/>
        </w:rPr>
        <w:t>БПЛА</w:t>
      </w:r>
      <w:r w:rsidR="00FA45B4"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 имеют профессиональные средства защиты от помех</w:t>
      </w:r>
      <w:r w:rsidR="00FA45B4" w:rsidRPr="0015508A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A45B4" w:rsidRPr="0015508A">
        <w:rPr>
          <w:rFonts w:ascii="Times New Roman" w:eastAsia="Times New Roman" w:hAnsi="Times New Roman" w:cs="Times New Roman"/>
          <w:iCs/>
          <w:sz w:val="24"/>
          <w:szCs w:val="24"/>
        </w:rPr>
        <w:t>Учитывая все, что было сказано,</w:t>
      </w:r>
      <w:r w:rsidR="00FA45B4" w:rsidRPr="00F1379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 xml:space="preserve"> данной работе </w:t>
      </w:r>
      <w:r w:rsidR="00FA45B4" w:rsidRPr="00E028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предлагается </w:t>
      </w:r>
      <w:r w:rsidRPr="00E028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0C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устройство</w:t>
      </w:r>
      <w:r w:rsidRPr="00E028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45B4" w:rsidRPr="00E028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>прямого уничтожения или паралича дрона</w:t>
      </w:r>
      <w:r w:rsidR="00E02881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5B4" w:rsidRPr="00E028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описывается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 xml:space="preserve"> конструкция электромагнитной</w:t>
      </w:r>
      <w:r w:rsidR="00155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>пушки с микроконтроллером</w:t>
      </w:r>
      <w:r w:rsidR="00BC4852">
        <w:rPr>
          <w:rFonts w:ascii="Times New Roman" w:eastAsia="Times New Roman" w:hAnsi="Times New Roman" w:cs="Times New Roman"/>
          <w:sz w:val="24"/>
          <w:szCs w:val="24"/>
        </w:rPr>
        <w:t xml:space="preserve">, который сможет обрабатывать большое число изображений с помощью искусственного интеллекта, управлять системой целеуказания и наведения, </w:t>
      </w:r>
      <w:r w:rsidR="003E14F0">
        <w:rPr>
          <w:rFonts w:ascii="Times New Roman" w:eastAsia="Times New Roman" w:hAnsi="Times New Roman" w:cs="Times New Roman"/>
          <w:sz w:val="24"/>
          <w:szCs w:val="24"/>
        </w:rPr>
        <w:t>а также системой автоматического заряжания и стрельбы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емкостного разряда для ускорения высокоскоростного запуска снарядов пределах определенной дальности. Катушечная пушка может решить проблему вторжения БПЛА в определенный район, с высокой степенью автоматизации, высокой ремонтопригодностью, высокой надежностью и низкой стоимостью</w:t>
      </w:r>
      <w:r w:rsidR="003E14F0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r w:rsidR="0098779D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3E14F0">
        <w:rPr>
          <w:rFonts w:ascii="Times New Roman" w:eastAsia="Times New Roman" w:hAnsi="Times New Roman" w:cs="Times New Roman"/>
          <w:sz w:val="24"/>
          <w:szCs w:val="24"/>
        </w:rPr>
        <w:t xml:space="preserve"> она с</w:t>
      </w:r>
      <w:r w:rsidR="0015508A" w:rsidRPr="0015508A">
        <w:rPr>
          <w:rFonts w:ascii="Times New Roman" w:eastAsia="Times New Roman" w:hAnsi="Times New Roman" w:cs="Times New Roman" w:hint="eastAsia"/>
          <w:sz w:val="24"/>
          <w:szCs w:val="24"/>
        </w:rPr>
        <w:t>пособна</w:t>
      </w:r>
      <w:r w:rsidR="0015508A" w:rsidRPr="0015508A">
        <w:rPr>
          <w:rFonts w:ascii="Times New Roman" w:eastAsia="Times New Roman" w:hAnsi="Times New Roman" w:cs="Times New Roman"/>
          <w:sz w:val="24"/>
          <w:szCs w:val="24"/>
        </w:rPr>
        <w:t xml:space="preserve"> автоматически идентифицировать, поражать и парализовать малые беспилотники в определенном воздушном пространстве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1379A">
        <w:rPr>
          <w:rFonts w:ascii="Times New Roman" w:hAnsi="Times New Roman" w:cs="Times New Roman"/>
          <w:sz w:val="24"/>
          <w:szCs w:val="24"/>
        </w:rPr>
        <w:t>[1]</w:t>
      </w:r>
      <w:r w:rsidR="0030277E" w:rsidRPr="00F1379A">
        <w:rPr>
          <w:rFonts w:ascii="Times New Roman" w:hAnsi="Times New Roman" w:cs="Times New Roman"/>
          <w:sz w:val="24"/>
          <w:szCs w:val="24"/>
        </w:rPr>
        <w:t>[2]</w:t>
      </w:r>
    </w:p>
    <w:p w14:paraId="00000009" w14:textId="1A680E96" w:rsidR="007C79BF" w:rsidRPr="00F1379A" w:rsidRDefault="0008710E" w:rsidP="00392AFF">
      <w:pPr>
        <w:widowControl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1379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907F9" w:rsidRPr="00F1379A">
        <w:rPr>
          <w:rFonts w:ascii="Times New Roman" w:eastAsia="Times New Roman" w:hAnsi="Times New Roman" w:cs="Times New Roman"/>
          <w:sz w:val="24"/>
          <w:szCs w:val="24"/>
        </w:rPr>
        <w:t xml:space="preserve">сновную роль играет конструкция 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>всей системы, которая делится на несколько рабочих зон</w:t>
      </w:r>
      <w:r w:rsidR="005907F9" w:rsidRPr="00F1379A">
        <w:rPr>
          <w:rFonts w:ascii="Times New Roman" w:eastAsia="Times New Roman" w:hAnsi="Times New Roman" w:cs="Times New Roman"/>
          <w:sz w:val="24"/>
          <w:szCs w:val="24"/>
        </w:rPr>
        <w:t xml:space="preserve">, чтобы обеспечить 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>работу и управление катушечной пушки: для загрузки данных</w:t>
      </w:r>
      <w:r w:rsidR="00D31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14F0" w:rsidRPr="003E14F0">
        <w:rPr>
          <w:rFonts w:ascii="Times New Roman" w:hAnsi="Times New Roman" w:cs="Times New Roman"/>
          <w:sz w:val="24"/>
          <w:szCs w:val="24"/>
        </w:rPr>
        <w:t>целеуказания</w:t>
      </w:r>
      <w:r w:rsidR="003E14F0">
        <w:rPr>
          <w:rFonts w:ascii="Times New Roman" w:hAnsi="Times New Roman" w:cs="Times New Roman"/>
          <w:sz w:val="24"/>
          <w:szCs w:val="24"/>
        </w:rPr>
        <w:t>, наведения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 xml:space="preserve"> и стрельбы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>При создании зоны стрельбы для ускорения</w:t>
      </w:r>
      <w:r w:rsidR="00FB4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 xml:space="preserve">снаряда необходимо разместить там 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>конденсаторы и трансформаторы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>она управления содержит главный чип управления и чип связи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>, а з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 xml:space="preserve">она загрузки 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BB7" w:rsidRPr="0015508A">
        <w:rPr>
          <w:rFonts w:ascii="Times New Roman" w:eastAsia="Times New Roman" w:hAnsi="Times New Roman" w:cs="Times New Roman"/>
          <w:sz w:val="24"/>
          <w:szCs w:val="24"/>
        </w:rPr>
        <w:t>механическое управление, необходимое для автоматической загрузки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5508A" w:rsidRPr="0015508A">
        <w:rPr>
          <w:rFonts w:hint="eastAsia"/>
        </w:rPr>
        <w:t xml:space="preserve"> </w:t>
      </w:r>
      <w:r w:rsidR="0015508A" w:rsidRPr="0015508A">
        <w:rPr>
          <w:rFonts w:ascii="Times New Roman" w:eastAsia="Times New Roman" w:hAnsi="Times New Roman" w:cs="Times New Roman" w:hint="eastAsia"/>
          <w:sz w:val="24"/>
          <w:szCs w:val="24"/>
        </w:rPr>
        <w:t>Зона</w:t>
      </w:r>
      <w:r w:rsidR="0015508A" w:rsidRPr="0015508A">
        <w:rPr>
          <w:rFonts w:ascii="Times New Roman" w:eastAsia="Times New Roman" w:hAnsi="Times New Roman" w:cs="Times New Roman"/>
          <w:sz w:val="24"/>
          <w:szCs w:val="24"/>
        </w:rPr>
        <w:t xml:space="preserve"> загрузки оснащена автоматической загрузочной машиной, которая способна перезаряжать снаряд после выстрела с помощью сервопривода и мотора.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0B0" w:rsidRPr="00F1379A">
        <w:rPr>
          <w:rFonts w:ascii="Times New Roman" w:eastAsia="Times New Roman" w:hAnsi="Times New Roman" w:cs="Times New Roman"/>
          <w:sz w:val="24"/>
          <w:szCs w:val="24"/>
        </w:rPr>
        <w:t>[3]</w:t>
      </w:r>
    </w:p>
    <w:p w14:paraId="0000000A" w14:textId="0C34B3E3" w:rsidR="007C79BF" w:rsidRPr="00F1379A" w:rsidRDefault="0008710E" w:rsidP="00392AFF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9A">
        <w:rPr>
          <w:rFonts w:ascii="Times New Roman" w:eastAsia="Times New Roman" w:hAnsi="Times New Roman" w:cs="Times New Roman"/>
          <w:sz w:val="24"/>
          <w:szCs w:val="24"/>
        </w:rPr>
        <w:t>В качестве основного центра управления используется м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>икроконтроллер класса STM32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>, который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 xml:space="preserve"> обладает низк</w:t>
      </w:r>
      <w:r w:rsidR="0098779D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79D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>стоимость</w:t>
      </w:r>
      <w:r w:rsidR="0098779D">
        <w:rPr>
          <w:rFonts w:ascii="Times New Roman" w:eastAsia="Times New Roman" w:hAnsi="Times New Roman" w:cs="Times New Roman"/>
          <w:sz w:val="24"/>
          <w:szCs w:val="24"/>
        </w:rPr>
        <w:t>ю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>, высок</w:t>
      </w:r>
      <w:r w:rsidR="0098779D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 xml:space="preserve"> скорость</w:t>
      </w:r>
      <w:r w:rsidR="0098779D">
        <w:rPr>
          <w:rFonts w:ascii="Times New Roman" w:eastAsia="Times New Roman" w:hAnsi="Times New Roman" w:cs="Times New Roman"/>
          <w:sz w:val="24"/>
          <w:szCs w:val="24"/>
        </w:rPr>
        <w:t>ю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4D31">
        <w:rPr>
          <w:rFonts w:ascii="Times New Roman" w:eastAsia="Times New Roman" w:hAnsi="Times New Roman" w:cs="Times New Roman"/>
          <w:sz w:val="24"/>
          <w:szCs w:val="24"/>
        </w:rPr>
        <w:t>хорошей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 xml:space="preserve"> компилируемость</w:t>
      </w:r>
      <w:r w:rsidR="0098779D">
        <w:rPr>
          <w:rFonts w:ascii="Times New Roman" w:eastAsia="Times New Roman" w:hAnsi="Times New Roman" w:cs="Times New Roman"/>
          <w:sz w:val="24"/>
          <w:szCs w:val="24"/>
        </w:rPr>
        <w:t>ю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 xml:space="preserve"> и стабильн</w:t>
      </w:r>
      <w:r w:rsidR="0098779D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="0098779D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6AD64E44" w:rsidR="007C79BF" w:rsidRPr="00F1379A" w:rsidRDefault="00D20BB7" w:rsidP="00392AFF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379A">
        <w:rPr>
          <w:rFonts w:ascii="Times New Roman" w:eastAsia="Times New Roman" w:hAnsi="Times New Roman" w:cs="Times New Roman"/>
          <w:sz w:val="24"/>
          <w:szCs w:val="24"/>
        </w:rPr>
        <w:t>Для удовлетворения требований по парализации или уничтожению малых беспилотных летательных аппаратов на высоте менее 50 метров был разработан стальной снаряд диаметром 9 мм</w:t>
      </w:r>
      <w:r w:rsidR="0098779D">
        <w:rPr>
          <w:rFonts w:ascii="Times New Roman" w:eastAsia="Times New Roman" w:hAnsi="Times New Roman" w:cs="Times New Roman"/>
          <w:sz w:val="24"/>
          <w:szCs w:val="24"/>
        </w:rPr>
        <w:t xml:space="preserve">, который имеет 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>легкий электромагнитный разгон, низк</w:t>
      </w:r>
      <w:r w:rsidR="0098779D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79D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>стоимость и высокая универсальность.</w:t>
      </w:r>
    </w:p>
    <w:p w14:paraId="0000000C" w14:textId="2FEFD10F" w:rsidR="007C79BF" w:rsidRPr="00F1379A" w:rsidRDefault="00F1379A" w:rsidP="00392AFF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9A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>роектировани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зоны стрельбы необходимо учесть количество и размер 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>конденсаторов, чтобы обеспечить энергию для катушки, которая может разогнать снаряд до нужной скорости для запуска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также меры предотвращения 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>сбоев в работе системы.</w:t>
      </w:r>
    </w:p>
    <w:p w14:paraId="657DB4E7" w14:textId="40036D00" w:rsidR="00D20BB7" w:rsidRPr="00F1379A" w:rsidRDefault="008B3274" w:rsidP="00392AFF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30j0zll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Для управления системой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 xml:space="preserve">микроконтроллер </w:t>
      </w:r>
      <w:r w:rsidR="00D20BB7" w:rsidRPr="00F1379A">
        <w:rPr>
          <w:rFonts w:ascii="Times New Roman" w:eastAsia="Times New Roman" w:hAnsi="Times New Roman" w:cs="Times New Roman"/>
          <w:sz w:val="24"/>
          <w:szCs w:val="24"/>
        </w:rPr>
        <w:t xml:space="preserve">STM32 </w:t>
      </w:r>
      <w:r w:rsidRPr="0015508A">
        <w:rPr>
          <w:rFonts w:ascii="Times New Roman" w:eastAsia="Times New Roman" w:hAnsi="Times New Roman" w:cs="Times New Roman"/>
          <w:iCs/>
          <w:sz w:val="24"/>
          <w:szCs w:val="24"/>
        </w:rPr>
        <w:t>программируется</w:t>
      </w:r>
      <w:r w:rsidR="00D20BB7"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5508A">
        <w:rPr>
          <w:rFonts w:ascii="Times New Roman" w:eastAsia="Times New Roman" w:hAnsi="Times New Roman" w:cs="Times New Roman"/>
          <w:iCs/>
          <w:sz w:val="24"/>
          <w:szCs w:val="24"/>
        </w:rPr>
        <w:t>на языке</w:t>
      </w:r>
      <w:r w:rsidR="00D20BB7"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 C. </w:t>
      </w:r>
      <w:r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Для работы пушки необходимы программное обеспечение для системы мониторинга и обнаружения цели, а также программа </w:t>
      </w:r>
      <w:r w:rsidR="0098779D">
        <w:rPr>
          <w:rFonts w:ascii="Times New Roman" w:eastAsia="Times New Roman" w:hAnsi="Times New Roman" w:cs="Times New Roman"/>
          <w:iCs/>
          <w:sz w:val="24"/>
          <w:szCs w:val="24"/>
        </w:rPr>
        <w:t xml:space="preserve">управления системами наведения, автоматического заряжания, </w:t>
      </w:r>
      <w:r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стрельбы. Ещё нужны программы обработки данных </w:t>
      </w:r>
      <w:r w:rsidR="0098779D">
        <w:rPr>
          <w:rFonts w:ascii="Times New Roman" w:eastAsia="Times New Roman" w:hAnsi="Times New Roman" w:cs="Times New Roman"/>
          <w:iCs/>
          <w:sz w:val="24"/>
          <w:szCs w:val="24"/>
        </w:rPr>
        <w:t xml:space="preserve">для </w:t>
      </w:r>
      <w:r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быстрого и точного распознавания цели (дрона), в частности  </w:t>
      </w:r>
      <w:r w:rsidR="00D20BB7"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для определения характеристик основного </w:t>
      </w:r>
      <w:r w:rsidR="00D20BB7" w:rsidRPr="0015508A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корпуса </w:t>
      </w:r>
      <w:r w:rsidRPr="0015508A">
        <w:rPr>
          <w:rFonts w:ascii="Times New Roman" w:eastAsia="Times New Roman" w:hAnsi="Times New Roman" w:cs="Times New Roman"/>
          <w:iCs/>
          <w:sz w:val="24"/>
          <w:szCs w:val="24"/>
        </w:rPr>
        <w:t>цели (дрона),</w:t>
      </w:r>
      <w:r w:rsidR="00D20BB7"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5508A">
        <w:rPr>
          <w:rFonts w:ascii="Times New Roman" w:eastAsia="Times New Roman" w:hAnsi="Times New Roman" w:cs="Times New Roman"/>
          <w:iCs/>
          <w:sz w:val="24"/>
          <w:szCs w:val="24"/>
        </w:rPr>
        <w:t>или возможности</w:t>
      </w:r>
      <w:r w:rsidR="00D20BB7"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 отслеживания низкоскоростных дронов в </w:t>
      </w:r>
      <w:r w:rsidR="00AA0CE9">
        <w:rPr>
          <w:rFonts w:ascii="Times New Roman" w:eastAsia="Times New Roman" w:hAnsi="Times New Roman" w:cs="Times New Roman"/>
          <w:iCs/>
          <w:sz w:val="24"/>
          <w:szCs w:val="24"/>
        </w:rPr>
        <w:t>интервале скоростей</w:t>
      </w:r>
      <w:r w:rsidRPr="0015508A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D20BB7"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A0CE9">
        <w:rPr>
          <w:rFonts w:ascii="Times New Roman" w:eastAsia="Times New Roman" w:hAnsi="Times New Roman" w:cs="Times New Roman"/>
          <w:iCs/>
          <w:sz w:val="24"/>
          <w:szCs w:val="24"/>
        </w:rPr>
        <w:t xml:space="preserve">с функцией </w:t>
      </w:r>
      <w:r w:rsidRPr="0015508A">
        <w:rPr>
          <w:rFonts w:ascii="Times New Roman" w:eastAsia="Times New Roman" w:hAnsi="Times New Roman" w:cs="Times New Roman"/>
          <w:iCs/>
          <w:sz w:val="24"/>
          <w:szCs w:val="24"/>
        </w:rPr>
        <w:t>определения</w:t>
      </w:r>
      <w:r w:rsidR="00D20BB7"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скорости</w:t>
      </w:r>
      <w:r w:rsidR="00AA0CE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24D31">
        <w:rPr>
          <w:rFonts w:ascii="Times New Roman" w:eastAsia="Times New Roman" w:hAnsi="Times New Roman" w:cs="Times New Roman"/>
          <w:iCs/>
          <w:sz w:val="24"/>
          <w:szCs w:val="24"/>
        </w:rPr>
        <w:t>объекта</w:t>
      </w:r>
      <w:r w:rsidR="00D20BB7" w:rsidRPr="0015508A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9930B0" w:rsidRPr="00F1379A">
        <w:rPr>
          <w:rFonts w:ascii="Times New Roman" w:eastAsia="Times New Roman" w:hAnsi="Times New Roman" w:cs="Times New Roman"/>
          <w:sz w:val="24"/>
          <w:szCs w:val="24"/>
        </w:rPr>
        <w:t>[4]</w:t>
      </w:r>
    </w:p>
    <w:p w14:paraId="1EE8BBA1" w14:textId="13378632" w:rsidR="00D20BB7" w:rsidRPr="00B90019" w:rsidRDefault="00D20BB7" w:rsidP="00392AFF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</w:pPr>
      <w:r w:rsidRPr="00F1379A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 данной работе </w:t>
      </w:r>
      <w:r w:rsidR="00002357" w:rsidRPr="0015508A">
        <w:rPr>
          <w:rFonts w:ascii="Times New Roman" w:eastAsia="Times New Roman" w:hAnsi="Times New Roman" w:cs="Times New Roman"/>
          <w:iCs/>
          <w:sz w:val="24"/>
          <w:szCs w:val="24"/>
        </w:rPr>
        <w:t>предложена</w:t>
      </w:r>
      <w:r w:rsidR="00002357">
        <w:rPr>
          <w:rFonts w:ascii="Times New Roman" w:eastAsia="Times New Roman" w:hAnsi="Times New Roman" w:cs="Times New Roman"/>
          <w:sz w:val="24"/>
          <w:szCs w:val="24"/>
        </w:rPr>
        <w:t xml:space="preserve"> схема устройства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 xml:space="preserve"> автоматическ</w:t>
      </w:r>
      <w:r w:rsidR="00002357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 xml:space="preserve"> магнитн</w:t>
      </w:r>
      <w:r w:rsidR="00002357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002357" w:rsidRPr="00B90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 xml:space="preserve"> пушк</w:t>
      </w:r>
      <w:r w:rsidR="0000235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 xml:space="preserve"> на микроконтроллере</w:t>
      </w:r>
      <w:r w:rsidR="00AA0CE9">
        <w:rPr>
          <w:rFonts w:ascii="Times New Roman" w:eastAsia="Times New Roman" w:hAnsi="Times New Roman" w:cs="Times New Roman"/>
          <w:sz w:val="24"/>
          <w:szCs w:val="24"/>
        </w:rPr>
        <w:t xml:space="preserve"> для противодействия дроном, которая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 xml:space="preserve"> способна </w:t>
      </w:r>
      <w:r w:rsidR="0015508A">
        <w:rPr>
          <w:rFonts w:ascii="Times New Roman" w:hAnsi="Times New Roman" w:cs="Times New Roman"/>
          <w:sz w:val="24"/>
          <w:szCs w:val="24"/>
        </w:rPr>
        <w:t>в</w:t>
      </w:r>
      <w:r w:rsidR="0015508A" w:rsidRPr="0015508A">
        <w:rPr>
          <w:rFonts w:ascii="Times New Roman" w:eastAsia="Times New Roman" w:hAnsi="Times New Roman" w:cs="Times New Roman" w:hint="eastAsia"/>
          <w:sz w:val="24"/>
          <w:szCs w:val="24"/>
        </w:rPr>
        <w:t>ынудить</w:t>
      </w:r>
      <w:r w:rsidR="0015508A" w:rsidRPr="0015508A">
        <w:rPr>
          <w:rFonts w:ascii="Times New Roman" w:eastAsia="Times New Roman" w:hAnsi="Times New Roman" w:cs="Times New Roman"/>
          <w:sz w:val="24"/>
          <w:szCs w:val="24"/>
        </w:rPr>
        <w:t xml:space="preserve"> покинуть охраняемое воздушное пространство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>, парализо</w:t>
      </w:r>
      <w:r w:rsidR="0000235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379A">
        <w:rPr>
          <w:rFonts w:ascii="Times New Roman" w:eastAsia="Times New Roman" w:hAnsi="Times New Roman" w:cs="Times New Roman"/>
          <w:sz w:val="24"/>
          <w:szCs w:val="24"/>
        </w:rPr>
        <w:t>ать и уничтожать беспилотники в пределах определенного радиуса действия</w:t>
      </w:r>
      <w:r w:rsidR="00002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357" w:rsidRPr="0015508A">
        <w:rPr>
          <w:rFonts w:ascii="Times New Roman" w:eastAsia="Times New Roman" w:hAnsi="Times New Roman" w:cs="Times New Roman"/>
          <w:iCs/>
          <w:sz w:val="24"/>
          <w:szCs w:val="24"/>
        </w:rPr>
        <w:t>и имеет ряд преимуществ</w:t>
      </w:r>
      <w:r w:rsidR="00B90019"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 (низкая цена, простота производства, легкое  обслуживание) по</w:t>
      </w:r>
      <w:r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 сравнению с традиционн</w:t>
      </w:r>
      <w:r w:rsidR="00B90019" w:rsidRPr="0015508A">
        <w:rPr>
          <w:rFonts w:ascii="Times New Roman" w:eastAsia="Times New Roman" w:hAnsi="Times New Roman" w:cs="Times New Roman"/>
          <w:iCs/>
          <w:sz w:val="24"/>
          <w:szCs w:val="24"/>
        </w:rPr>
        <w:t>ыми средствами</w:t>
      </w:r>
      <w:r w:rsidRPr="0015508A">
        <w:rPr>
          <w:rFonts w:ascii="Times New Roman" w:eastAsia="Times New Roman" w:hAnsi="Times New Roman" w:cs="Times New Roman"/>
          <w:iCs/>
          <w:sz w:val="24"/>
          <w:szCs w:val="24"/>
        </w:rPr>
        <w:t xml:space="preserve"> реагирования</w:t>
      </w:r>
      <w:bookmarkStart w:id="4" w:name="_Hlk160058399"/>
      <w:r w:rsidRPr="0015508A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bookmarkEnd w:id="4"/>
    </w:p>
    <w:p w14:paraId="0000000F" w14:textId="77777777" w:rsidR="007C79BF" w:rsidRDefault="007C79BF">
      <w:pPr>
        <w:widowControl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77777777" w:rsidR="007C79BF" w:rsidRDefault="006D27B1">
      <w:pPr>
        <w:widowControl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0000011" w14:textId="54E71D64" w:rsidR="007C79BF" w:rsidRPr="0030277E" w:rsidRDefault="0030277E">
      <w:pPr>
        <w:widowControl w:val="0"/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30277E">
        <w:rPr>
          <w:rFonts w:ascii="SimSun" w:eastAsia="SimSun" w:hAnsi="SimSun" w:cs="SimSun" w:hint="eastAsia"/>
          <w:sz w:val="24"/>
          <w:szCs w:val="24"/>
        </w:rPr>
        <w:t>王振春</w:t>
      </w:r>
      <w:r w:rsidRPr="0030277E">
        <w:rPr>
          <w:rFonts w:ascii="Times New Roman" w:eastAsia="Times New Roman" w:hAnsi="Times New Roman" w:cs="Times New Roman" w:hint="eastAsia"/>
          <w:sz w:val="24"/>
          <w:szCs w:val="24"/>
        </w:rPr>
        <w:t>,</w:t>
      </w:r>
      <w:r w:rsidRPr="0030277E">
        <w:rPr>
          <w:rFonts w:ascii="SimSun" w:eastAsia="SimSun" w:hAnsi="SimSun" w:cs="SimSun" w:hint="eastAsia"/>
          <w:sz w:val="24"/>
          <w:szCs w:val="24"/>
        </w:rPr>
        <w:t>谭懿</w:t>
      </w:r>
      <w:r w:rsidRPr="0030277E">
        <w:rPr>
          <w:rFonts w:ascii="Times New Roman" w:eastAsia="Times New Roman" w:hAnsi="Times New Roman" w:cs="Times New Roman" w:hint="eastAsia"/>
          <w:sz w:val="24"/>
          <w:szCs w:val="24"/>
        </w:rPr>
        <w:t>,</w:t>
      </w:r>
      <w:r w:rsidRPr="0030277E">
        <w:rPr>
          <w:rFonts w:ascii="SimSun" w:eastAsia="SimSun" w:hAnsi="SimSun" w:cs="SimSun" w:hint="eastAsia"/>
          <w:sz w:val="24"/>
          <w:szCs w:val="24"/>
        </w:rPr>
        <w:t>刘福才</w:t>
      </w:r>
      <w:r w:rsidRPr="0030277E">
        <w:rPr>
          <w:rFonts w:ascii="Times New Roman" w:eastAsia="Times New Roman" w:hAnsi="Times New Roman" w:cs="Times New Roman" w:hint="eastAsia"/>
          <w:sz w:val="24"/>
          <w:szCs w:val="24"/>
        </w:rPr>
        <w:t xml:space="preserve">. </w:t>
      </w:r>
      <w:r w:rsidRPr="0030277E">
        <w:rPr>
          <w:rFonts w:ascii="SimSun" w:eastAsia="SimSun" w:hAnsi="SimSun" w:cs="SimSun" w:hint="eastAsia"/>
          <w:sz w:val="24"/>
          <w:szCs w:val="24"/>
        </w:rPr>
        <w:t>电磁线圈发射器研究现状和发展</w:t>
      </w:r>
      <w:r w:rsidRPr="0030277E">
        <w:rPr>
          <w:rFonts w:ascii="Times New Roman" w:eastAsia="Times New Roman" w:hAnsi="Times New Roman" w:cs="Times New Roman" w:hint="eastAsia"/>
          <w:sz w:val="24"/>
          <w:szCs w:val="24"/>
        </w:rPr>
        <w:t xml:space="preserve">[A]. </w:t>
      </w:r>
      <w:r w:rsidRPr="0030277E">
        <w:rPr>
          <w:rFonts w:ascii="SimSun" w:eastAsia="SimSun" w:hAnsi="SimSun" w:cs="SimSun" w:hint="eastAsia"/>
          <w:sz w:val="24"/>
          <w:szCs w:val="24"/>
        </w:rPr>
        <w:t>中国自动化学会</w:t>
      </w:r>
      <w:r w:rsidRPr="0030277E">
        <w:rPr>
          <w:rFonts w:ascii="Times New Roman" w:eastAsia="Times New Roman" w:hAnsi="Times New Roman" w:cs="Times New Roman" w:hint="eastAsia"/>
          <w:sz w:val="24"/>
          <w:szCs w:val="24"/>
        </w:rPr>
        <w:t>.2020</w:t>
      </w:r>
      <w:r w:rsidRPr="0030277E">
        <w:rPr>
          <w:rFonts w:ascii="SimSun" w:eastAsia="SimSun" w:hAnsi="SimSun" w:cs="SimSun" w:hint="eastAsia"/>
          <w:sz w:val="24"/>
          <w:szCs w:val="24"/>
        </w:rPr>
        <w:t>中国自动化大会</w:t>
      </w:r>
      <w:r w:rsidRPr="0030277E">
        <w:rPr>
          <w:rFonts w:ascii="Times New Roman" w:eastAsia="Times New Roman" w:hAnsi="Times New Roman" w:cs="Times New Roman" w:hint="eastAsia"/>
          <w:sz w:val="24"/>
          <w:szCs w:val="24"/>
        </w:rPr>
        <w:t>(CAC2020)</w:t>
      </w:r>
      <w:r w:rsidRPr="0030277E">
        <w:rPr>
          <w:rFonts w:ascii="SimSun" w:eastAsia="SimSun" w:hAnsi="SimSun" w:cs="SimSun" w:hint="eastAsia"/>
          <w:sz w:val="24"/>
          <w:szCs w:val="24"/>
        </w:rPr>
        <w:t>论文集</w:t>
      </w:r>
      <w:r w:rsidRPr="0030277E">
        <w:rPr>
          <w:rFonts w:ascii="Times New Roman" w:eastAsia="Times New Roman" w:hAnsi="Times New Roman" w:cs="Times New Roman" w:hint="eastAsia"/>
          <w:sz w:val="24"/>
          <w:szCs w:val="24"/>
        </w:rPr>
        <w:t>[C].</w:t>
      </w:r>
      <w:r w:rsidRPr="0030277E">
        <w:rPr>
          <w:rFonts w:ascii="SimSun" w:eastAsia="SimSun" w:hAnsi="SimSun" w:cs="SimSun" w:hint="eastAsia"/>
          <w:sz w:val="24"/>
          <w:szCs w:val="24"/>
        </w:rPr>
        <w:t>中国自动化学会</w:t>
      </w:r>
      <w:r w:rsidRPr="0030277E">
        <w:rPr>
          <w:rFonts w:ascii="Times New Roman" w:eastAsia="Times New Roman" w:hAnsi="Times New Roman" w:cs="Times New Roman" w:hint="eastAsia"/>
          <w:sz w:val="24"/>
          <w:szCs w:val="24"/>
        </w:rPr>
        <w:t>:</w:t>
      </w:r>
      <w:r w:rsidRPr="0030277E">
        <w:rPr>
          <w:rFonts w:ascii="SimSun" w:eastAsia="SimSun" w:hAnsi="SimSun" w:cs="SimSun" w:hint="eastAsia"/>
          <w:sz w:val="24"/>
          <w:szCs w:val="24"/>
        </w:rPr>
        <w:t>中国自动化学会</w:t>
      </w:r>
      <w:r w:rsidRPr="0030277E">
        <w:rPr>
          <w:rFonts w:ascii="Times New Roman" w:eastAsia="Times New Roman" w:hAnsi="Times New Roman" w:cs="Times New Roman" w:hint="eastAsia"/>
          <w:sz w:val="24"/>
          <w:szCs w:val="24"/>
        </w:rPr>
        <w:t>,2020:6.DOI:10.26914/c.cnkihy.2020.043697.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38395A" w14:textId="055E79EC" w:rsidR="0030277E" w:rsidRDefault="0030277E">
      <w:pPr>
        <w:widowControl w:val="0"/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30277E">
        <w:rPr>
          <w:rFonts w:ascii="SimSun" w:eastAsia="SimSun" w:hAnsi="SimSun" w:cs="SimSun" w:hint="eastAsia"/>
        </w:rPr>
        <w:t>王燕</w:t>
      </w:r>
      <w:r w:rsidRPr="0030277E">
        <w:rPr>
          <w:rFonts w:ascii="Times New Roman" w:eastAsia="Times New Roman" w:hAnsi="Times New Roman" w:cs="Times New Roman" w:hint="eastAsia"/>
        </w:rPr>
        <w:t>,</w:t>
      </w:r>
      <w:r w:rsidRPr="0030277E">
        <w:rPr>
          <w:rFonts w:ascii="SimSun" w:eastAsia="SimSun" w:hAnsi="SimSun" w:cs="SimSun" w:hint="eastAsia"/>
        </w:rPr>
        <w:t>林福昌</w:t>
      </w:r>
      <w:r w:rsidRPr="0030277E">
        <w:rPr>
          <w:rFonts w:ascii="Times New Roman" w:eastAsia="Times New Roman" w:hAnsi="Times New Roman" w:cs="Times New Roman" w:hint="eastAsia"/>
        </w:rPr>
        <w:t>,</w:t>
      </w:r>
      <w:r w:rsidRPr="0030277E">
        <w:rPr>
          <w:rFonts w:ascii="SimSun" w:eastAsia="SimSun" w:hAnsi="SimSun" w:cs="SimSun" w:hint="eastAsia"/>
        </w:rPr>
        <w:t>苏翔</w:t>
      </w:r>
      <w:r w:rsidRPr="0030277E">
        <w:rPr>
          <w:rFonts w:ascii="Times New Roman" w:eastAsia="Times New Roman" w:hAnsi="Times New Roman" w:cs="Times New Roman" w:hint="eastAsia"/>
        </w:rPr>
        <w:t>.</w:t>
      </w:r>
      <w:r w:rsidRPr="0030277E">
        <w:rPr>
          <w:rFonts w:ascii="SimSun" w:eastAsia="SimSun" w:hAnsi="SimSun" w:cs="SimSun" w:hint="eastAsia"/>
        </w:rPr>
        <w:t>感应线圈炮中驱动线圈的设计与分析</w:t>
      </w:r>
      <w:r w:rsidRPr="0030277E">
        <w:rPr>
          <w:rFonts w:ascii="Times New Roman" w:eastAsia="Times New Roman" w:hAnsi="Times New Roman" w:cs="Times New Roman" w:hint="eastAsia"/>
        </w:rPr>
        <w:t>[J].</w:t>
      </w:r>
      <w:r w:rsidRPr="0030277E">
        <w:rPr>
          <w:rFonts w:ascii="SimSun" w:eastAsia="SimSun" w:hAnsi="SimSun" w:cs="SimSun" w:hint="eastAsia"/>
        </w:rPr>
        <w:t>华中科技大学学报</w:t>
      </w:r>
      <w:r w:rsidRPr="0030277E">
        <w:rPr>
          <w:rFonts w:ascii="Times New Roman" w:eastAsia="Times New Roman" w:hAnsi="Times New Roman" w:cs="Times New Roman" w:hint="eastAsia"/>
        </w:rPr>
        <w:t>(</w:t>
      </w:r>
      <w:r w:rsidRPr="0030277E">
        <w:rPr>
          <w:rFonts w:ascii="SimSun" w:eastAsia="SimSun" w:hAnsi="SimSun" w:cs="SimSun" w:hint="eastAsia"/>
        </w:rPr>
        <w:t>自然科学版</w:t>
      </w:r>
      <w:r w:rsidRPr="0030277E">
        <w:rPr>
          <w:rFonts w:ascii="Times New Roman" w:eastAsia="Times New Roman" w:hAnsi="Times New Roman" w:cs="Times New Roman" w:hint="eastAsia"/>
        </w:rPr>
        <w:t>),2022,50(01):26-30.DOI:10.13245/j.hust.220105.</w:t>
      </w:r>
    </w:p>
    <w:p w14:paraId="0000001A" w14:textId="21C6BEBC" w:rsidR="007C79BF" w:rsidRPr="009930B0" w:rsidRDefault="009930B0" w:rsidP="009930B0">
      <w:pPr>
        <w:widowControl w:val="0"/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9930B0">
        <w:rPr>
          <w:rFonts w:ascii="SimSun" w:eastAsia="SimSun" w:hAnsi="SimSun" w:cs="SimSun" w:hint="eastAsia"/>
          <w:sz w:val="24"/>
          <w:szCs w:val="24"/>
          <w:lang w:val="en-US"/>
        </w:rPr>
        <w:t>黄志芳</w:t>
      </w:r>
      <w:r w:rsidRPr="00110FD9">
        <w:rPr>
          <w:rFonts w:ascii="Times New Roman" w:eastAsia="Times New Roman" w:hAnsi="Times New Roman" w:cs="Times New Roman" w:hint="eastAsia"/>
          <w:sz w:val="24"/>
          <w:szCs w:val="24"/>
        </w:rPr>
        <w:t>,</w:t>
      </w:r>
      <w:r w:rsidRPr="009930B0">
        <w:rPr>
          <w:rFonts w:ascii="SimSun" w:eastAsia="SimSun" w:hAnsi="SimSun" w:cs="SimSun" w:hint="eastAsia"/>
          <w:sz w:val="24"/>
          <w:szCs w:val="24"/>
          <w:lang w:val="en-US"/>
        </w:rPr>
        <w:t>陈泽锐</w:t>
      </w:r>
      <w:r w:rsidRPr="00110FD9">
        <w:rPr>
          <w:rFonts w:ascii="Times New Roman" w:eastAsia="Times New Roman" w:hAnsi="Times New Roman" w:cs="Times New Roman" w:hint="eastAsia"/>
          <w:sz w:val="24"/>
          <w:szCs w:val="24"/>
        </w:rPr>
        <w:t>,</w:t>
      </w:r>
      <w:r w:rsidRPr="009930B0">
        <w:rPr>
          <w:rFonts w:ascii="SimSun" w:eastAsia="SimSun" w:hAnsi="SimSun" w:cs="SimSun" w:hint="eastAsia"/>
          <w:sz w:val="24"/>
          <w:szCs w:val="24"/>
          <w:lang w:val="en-US"/>
        </w:rPr>
        <w:t>何梓杰等</w:t>
      </w:r>
      <w:r w:rsidRPr="00110FD9">
        <w:rPr>
          <w:rFonts w:ascii="Times New Roman" w:eastAsia="Times New Roman" w:hAnsi="Times New Roman" w:cs="Times New Roman" w:hint="eastAsia"/>
          <w:sz w:val="24"/>
          <w:szCs w:val="24"/>
        </w:rPr>
        <w:t>.</w:t>
      </w:r>
      <w:r w:rsidRPr="009930B0">
        <w:rPr>
          <w:rFonts w:ascii="SimSun" w:eastAsia="SimSun" w:hAnsi="SimSun" w:cs="SimSun" w:hint="eastAsia"/>
          <w:sz w:val="24"/>
          <w:szCs w:val="24"/>
          <w:lang w:val="en-US"/>
        </w:rPr>
        <w:t>基于</w:t>
      </w:r>
      <w:r w:rsidRPr="009930B0">
        <w:rPr>
          <w:rFonts w:ascii="Times New Roman" w:eastAsia="Times New Roman" w:hAnsi="Times New Roman" w:cs="Times New Roman" w:hint="eastAsia"/>
          <w:sz w:val="24"/>
          <w:szCs w:val="24"/>
          <w:lang w:val="en-US"/>
        </w:rPr>
        <w:t>STM</w:t>
      </w:r>
      <w:r w:rsidRPr="00110FD9">
        <w:rPr>
          <w:rFonts w:ascii="Times New Roman" w:eastAsia="Times New Roman" w:hAnsi="Times New Roman" w:cs="Times New Roman" w:hint="eastAsia"/>
          <w:sz w:val="24"/>
          <w:szCs w:val="24"/>
        </w:rPr>
        <w:t>32</w:t>
      </w:r>
      <w:r w:rsidRPr="009930B0">
        <w:rPr>
          <w:rFonts w:ascii="SimSun" w:eastAsia="SimSun" w:hAnsi="SimSun" w:cs="SimSun" w:hint="eastAsia"/>
          <w:sz w:val="24"/>
          <w:szCs w:val="24"/>
          <w:lang w:val="en-US"/>
        </w:rPr>
        <w:t>的智能交互式平衡小车</w:t>
      </w:r>
      <w:r w:rsidRPr="00110FD9">
        <w:rPr>
          <w:rFonts w:ascii="Times New Roman" w:eastAsia="Times New Roman" w:hAnsi="Times New Roman" w:cs="Times New Roman" w:hint="eastAsia"/>
          <w:sz w:val="24"/>
          <w:szCs w:val="24"/>
        </w:rPr>
        <w:t>[</w:t>
      </w:r>
      <w:r w:rsidRPr="009930B0">
        <w:rPr>
          <w:rFonts w:ascii="Times New Roman" w:eastAsia="Times New Roman" w:hAnsi="Times New Roman" w:cs="Times New Roman" w:hint="eastAsia"/>
          <w:sz w:val="24"/>
          <w:szCs w:val="24"/>
          <w:lang w:val="en-US"/>
        </w:rPr>
        <w:t>J</w:t>
      </w:r>
      <w:r w:rsidRPr="00110FD9">
        <w:rPr>
          <w:rFonts w:ascii="Times New Roman" w:eastAsia="Times New Roman" w:hAnsi="Times New Roman" w:cs="Times New Roman" w:hint="eastAsia"/>
          <w:sz w:val="24"/>
          <w:szCs w:val="24"/>
        </w:rPr>
        <w:t>].</w:t>
      </w:r>
      <w:r w:rsidRPr="009930B0">
        <w:rPr>
          <w:rFonts w:ascii="SimSun" w:eastAsia="SimSun" w:hAnsi="SimSun" w:cs="SimSun" w:hint="eastAsia"/>
          <w:sz w:val="24"/>
          <w:szCs w:val="24"/>
          <w:lang w:val="en-US"/>
        </w:rPr>
        <w:t>电子设计工程</w:t>
      </w:r>
      <w:r w:rsidRPr="00110FD9">
        <w:rPr>
          <w:rFonts w:ascii="Times New Roman" w:eastAsia="Times New Roman" w:hAnsi="Times New Roman" w:cs="Times New Roman" w:hint="eastAsia"/>
          <w:sz w:val="24"/>
          <w:szCs w:val="24"/>
        </w:rPr>
        <w:t>,2021,29(14):29-33.</w:t>
      </w:r>
      <w:r w:rsidRPr="009930B0">
        <w:rPr>
          <w:rFonts w:ascii="Times New Roman" w:eastAsia="Times New Roman" w:hAnsi="Times New Roman" w:cs="Times New Roman" w:hint="eastAsia"/>
          <w:sz w:val="24"/>
          <w:szCs w:val="24"/>
          <w:lang w:val="en-US"/>
        </w:rPr>
        <w:t>DOI</w:t>
      </w:r>
      <w:r w:rsidRPr="00110FD9">
        <w:rPr>
          <w:rFonts w:ascii="Times New Roman" w:eastAsia="Times New Roman" w:hAnsi="Times New Roman" w:cs="Times New Roman" w:hint="eastAsia"/>
          <w:sz w:val="24"/>
          <w:szCs w:val="24"/>
        </w:rPr>
        <w:t>:10.14022/</w:t>
      </w:r>
      <w:r w:rsidRPr="009930B0">
        <w:rPr>
          <w:rFonts w:ascii="Times New Roman" w:eastAsia="Times New Roman" w:hAnsi="Times New Roman" w:cs="Times New Roman" w:hint="eastAsia"/>
          <w:sz w:val="24"/>
          <w:szCs w:val="24"/>
          <w:lang w:val="en-US"/>
        </w:rPr>
        <w:t>j</w:t>
      </w:r>
      <w:r w:rsidRPr="00110FD9">
        <w:rPr>
          <w:rFonts w:ascii="Times New Roman" w:eastAsia="Times New Roman" w:hAnsi="Times New Roman" w:cs="Times New Roman" w:hint="eastAsia"/>
          <w:sz w:val="24"/>
          <w:szCs w:val="24"/>
        </w:rPr>
        <w:t>.</w:t>
      </w:r>
      <w:r w:rsidRPr="009930B0">
        <w:rPr>
          <w:rFonts w:ascii="Times New Roman" w:eastAsia="Times New Roman" w:hAnsi="Times New Roman" w:cs="Times New Roman" w:hint="eastAsia"/>
          <w:sz w:val="24"/>
          <w:szCs w:val="24"/>
          <w:lang w:val="en-US"/>
        </w:rPr>
        <w:t>issn</w:t>
      </w:r>
      <w:r w:rsidRPr="00110FD9">
        <w:rPr>
          <w:rFonts w:ascii="Times New Roman" w:eastAsia="Times New Roman" w:hAnsi="Times New Roman" w:cs="Times New Roman" w:hint="eastAsia"/>
          <w:sz w:val="24"/>
          <w:szCs w:val="24"/>
        </w:rPr>
        <w:t>1674-6236.2021.14.007.</w:t>
      </w:r>
    </w:p>
    <w:p w14:paraId="482CD1CE" w14:textId="7EA135CB" w:rsidR="009930B0" w:rsidRPr="009930B0" w:rsidRDefault="009930B0" w:rsidP="009930B0">
      <w:pPr>
        <w:widowControl w:val="0"/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9930B0">
        <w:rPr>
          <w:rFonts w:ascii="SimSun" w:eastAsia="SimSun" w:hAnsi="SimSun" w:cs="SimSun" w:hint="eastAsia"/>
        </w:rPr>
        <w:t>黄莹</w:t>
      </w:r>
      <w:r w:rsidRPr="009930B0">
        <w:rPr>
          <w:rFonts w:ascii="Times New Roman" w:eastAsia="Times New Roman" w:hAnsi="Times New Roman" w:cs="Times New Roman" w:hint="eastAsia"/>
        </w:rPr>
        <w:t>,</w:t>
      </w:r>
      <w:r w:rsidRPr="009930B0">
        <w:rPr>
          <w:rFonts w:ascii="SimSun" w:eastAsia="SimSun" w:hAnsi="SimSun" w:cs="SimSun" w:hint="eastAsia"/>
        </w:rPr>
        <w:t>赵佳</w:t>
      </w:r>
      <w:r w:rsidRPr="009930B0">
        <w:rPr>
          <w:rFonts w:ascii="Times New Roman" w:eastAsia="Times New Roman" w:hAnsi="Times New Roman" w:cs="Times New Roman" w:hint="eastAsia"/>
        </w:rPr>
        <w:t>.</w:t>
      </w:r>
      <w:r w:rsidRPr="009930B0">
        <w:rPr>
          <w:rFonts w:ascii="SimSun" w:eastAsia="SimSun" w:hAnsi="SimSun" w:cs="SimSun" w:hint="eastAsia"/>
        </w:rPr>
        <w:t>电</w:t>
      </w:r>
      <w:bookmarkStart w:id="5" w:name="_GoBack"/>
      <w:bookmarkEnd w:id="5"/>
      <w:r w:rsidRPr="009930B0">
        <w:rPr>
          <w:rFonts w:ascii="SimSun" w:eastAsia="SimSun" w:hAnsi="SimSun" w:cs="SimSun" w:hint="eastAsia"/>
        </w:rPr>
        <w:t>磁炮的基本原理及在军事上的应用</w:t>
      </w:r>
      <w:r w:rsidRPr="009930B0">
        <w:rPr>
          <w:rFonts w:ascii="Times New Roman" w:eastAsia="Times New Roman" w:hAnsi="Times New Roman" w:cs="Times New Roman" w:hint="eastAsia"/>
        </w:rPr>
        <w:t>[J].</w:t>
      </w:r>
      <w:r w:rsidRPr="009930B0">
        <w:rPr>
          <w:rFonts w:ascii="SimSun" w:eastAsia="SimSun" w:hAnsi="SimSun" w:cs="SimSun" w:hint="eastAsia"/>
        </w:rPr>
        <w:t>现代物理知识</w:t>
      </w:r>
      <w:r w:rsidRPr="009930B0">
        <w:rPr>
          <w:rFonts w:ascii="Times New Roman" w:eastAsia="Times New Roman" w:hAnsi="Times New Roman" w:cs="Times New Roman" w:hint="eastAsia"/>
        </w:rPr>
        <w:t>,2004(06):38-40.</w:t>
      </w:r>
    </w:p>
    <w:sectPr w:rsidR="009930B0" w:rsidRPr="009930B0" w:rsidSect="00FB475E">
      <w:pgSz w:w="11906" w:h="16838" w:code="9"/>
      <w:pgMar w:top="1134" w:right="1361" w:bottom="1134" w:left="136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FB1E6" w14:textId="77777777" w:rsidR="00FF0AEF" w:rsidRDefault="00FF0AEF" w:rsidP="00AF7B4A">
      <w:pPr>
        <w:spacing w:after="0" w:line="240" w:lineRule="auto"/>
      </w:pPr>
      <w:r>
        <w:separator/>
      </w:r>
    </w:p>
  </w:endnote>
  <w:endnote w:type="continuationSeparator" w:id="0">
    <w:p w14:paraId="12F40893" w14:textId="77777777" w:rsidR="00FF0AEF" w:rsidRDefault="00FF0AEF" w:rsidP="00AF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AD127" w14:textId="77777777" w:rsidR="00FF0AEF" w:rsidRDefault="00FF0AEF" w:rsidP="00AF7B4A">
      <w:pPr>
        <w:spacing w:after="0" w:line="240" w:lineRule="auto"/>
      </w:pPr>
      <w:r>
        <w:separator/>
      </w:r>
    </w:p>
  </w:footnote>
  <w:footnote w:type="continuationSeparator" w:id="0">
    <w:p w14:paraId="56006D3D" w14:textId="77777777" w:rsidR="00FF0AEF" w:rsidRDefault="00FF0AEF" w:rsidP="00AF7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66662"/>
    <w:multiLevelType w:val="multilevel"/>
    <w:tmpl w:val="281E64E4"/>
    <w:lvl w:ilvl="0">
      <w:start w:val="1"/>
      <w:numFmt w:val="decimal"/>
      <w:lvlText w:val="%1."/>
      <w:lvlJc w:val="left"/>
      <w:pPr>
        <w:ind w:left="80" w:hanging="8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08C7A87"/>
    <w:multiLevelType w:val="multilevel"/>
    <w:tmpl w:val="AED0EE46"/>
    <w:lvl w:ilvl="0">
      <w:start w:val="5"/>
      <w:numFmt w:val="decimal"/>
      <w:lvlText w:val="%1."/>
      <w:lvlJc w:val="left"/>
      <w:pPr>
        <w:ind w:left="80" w:hanging="8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BF"/>
    <w:rsid w:val="00002357"/>
    <w:rsid w:val="0008710E"/>
    <w:rsid w:val="000C0115"/>
    <w:rsid w:val="00110FD9"/>
    <w:rsid w:val="0015508A"/>
    <w:rsid w:val="001D3527"/>
    <w:rsid w:val="00260C7F"/>
    <w:rsid w:val="0030277E"/>
    <w:rsid w:val="00392AFF"/>
    <w:rsid w:val="003E14F0"/>
    <w:rsid w:val="003E67F8"/>
    <w:rsid w:val="003F4AB7"/>
    <w:rsid w:val="005907F9"/>
    <w:rsid w:val="006D27B1"/>
    <w:rsid w:val="006D4027"/>
    <w:rsid w:val="007179CF"/>
    <w:rsid w:val="007C79BF"/>
    <w:rsid w:val="0080090C"/>
    <w:rsid w:val="008B3274"/>
    <w:rsid w:val="0098779D"/>
    <w:rsid w:val="009930B0"/>
    <w:rsid w:val="009C4675"/>
    <w:rsid w:val="00AA0CE9"/>
    <w:rsid w:val="00AC4EFB"/>
    <w:rsid w:val="00AF7B4A"/>
    <w:rsid w:val="00B66A14"/>
    <w:rsid w:val="00B90019"/>
    <w:rsid w:val="00BC4852"/>
    <w:rsid w:val="00C11D54"/>
    <w:rsid w:val="00CE6B0E"/>
    <w:rsid w:val="00D20BB7"/>
    <w:rsid w:val="00D31534"/>
    <w:rsid w:val="00E02881"/>
    <w:rsid w:val="00F1379A"/>
    <w:rsid w:val="00F24D31"/>
    <w:rsid w:val="00F67AA2"/>
    <w:rsid w:val="00F834DC"/>
    <w:rsid w:val="00FA45B4"/>
    <w:rsid w:val="00FB475E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205FE"/>
  <w15:docId w15:val="{E52722AE-C7BC-4C5E-B93F-5D973E79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AF7B4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rsid w:val="00AF7B4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F7B4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Нижний колонтитул Знак"/>
    <w:basedOn w:val="a0"/>
    <w:link w:val="a7"/>
    <w:uiPriority w:val="99"/>
    <w:rsid w:val="00AF7B4A"/>
    <w:rPr>
      <w:sz w:val="18"/>
      <w:szCs w:val="18"/>
    </w:rPr>
  </w:style>
  <w:style w:type="character" w:styleId="a9">
    <w:name w:val="Hyperlink"/>
    <w:basedOn w:val="a0"/>
    <w:uiPriority w:val="99"/>
    <w:unhideWhenUsed/>
    <w:rsid w:val="00F1379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13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237470503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Пользователь</cp:lastModifiedBy>
  <cp:revision>3</cp:revision>
  <dcterms:created xsi:type="dcterms:W3CDTF">2024-04-20T10:56:00Z</dcterms:created>
  <dcterms:modified xsi:type="dcterms:W3CDTF">2024-04-20T11:09:00Z</dcterms:modified>
</cp:coreProperties>
</file>