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74CD3EB" w:rsidR="00130241" w:rsidRPr="00C6534F" w:rsidRDefault="00DD174B" w:rsidP="00584B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Hlk158820477"/>
      <w:bookmarkEnd w:id="0"/>
      <w:r w:rsidRPr="00DD174B">
        <w:rPr>
          <w:b/>
        </w:rPr>
        <w:t>Э</w:t>
      </w:r>
      <w:r>
        <w:rPr>
          <w:b/>
        </w:rPr>
        <w:t xml:space="preserve">лектроосаждение высокоэнергетических композиционных покрытий </w:t>
      </w:r>
      <w:r>
        <w:rPr>
          <w:b/>
          <w:lang w:val="en-US"/>
        </w:rPr>
        <w:t>Al</w:t>
      </w:r>
      <w:r w:rsidR="00C6534F">
        <w:rPr>
          <w:b/>
        </w:rPr>
        <w:t>-</w:t>
      </w:r>
      <w:r w:rsidR="00C6534F">
        <w:rPr>
          <w:b/>
          <w:lang w:val="en-US"/>
        </w:rPr>
        <w:t>Ni</w:t>
      </w:r>
    </w:p>
    <w:p w14:paraId="00000002" w14:textId="74917039" w:rsidR="00130241" w:rsidRDefault="00DD174B" w:rsidP="00584B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Адилова С.С.</w:t>
      </w:r>
      <w:r w:rsidRPr="00DD174B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Дровосеков А.Б</w:t>
      </w:r>
      <w:r w:rsidR="00112044">
        <w:rPr>
          <w:b/>
          <w:i/>
          <w:color w:val="000000"/>
        </w:rPr>
        <w:t>.</w:t>
      </w:r>
      <w:r w:rsidRPr="00DD174B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Поляков Н.А.</w:t>
      </w:r>
      <w:r w:rsidRPr="00DD174B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Малкин А.И.</w:t>
      </w:r>
      <w:r w:rsidRPr="00DD174B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</w:p>
    <w:p w14:paraId="00000003" w14:textId="71F34F75" w:rsidR="00130241" w:rsidRPr="00670361" w:rsidRDefault="00DD174B" w:rsidP="00584B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</w:t>
      </w:r>
      <w:r w:rsidR="00EB1F49">
        <w:rPr>
          <w:i/>
          <w:color w:val="000000"/>
        </w:rPr>
        <w:t xml:space="preserve">т,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</w:t>
      </w:r>
      <w:r w:rsidR="00670361" w:rsidRPr="00112044">
        <w:rPr>
          <w:i/>
          <w:color w:val="000000"/>
        </w:rPr>
        <w:t xml:space="preserve"> </w:t>
      </w:r>
      <w:r w:rsidR="00670361">
        <w:rPr>
          <w:i/>
          <w:color w:val="000000"/>
        </w:rPr>
        <w:t>обучения</w:t>
      </w:r>
    </w:p>
    <w:p w14:paraId="00000005" w14:textId="72F48C82" w:rsidR="00130241" w:rsidRPr="00391C38" w:rsidRDefault="00EB1F49" w:rsidP="00584B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DD174B">
        <w:rPr>
          <w:i/>
          <w:color w:val="000000"/>
        </w:rPr>
        <w:t>Институт физической химии и электрохимии им. А.Н. Фрумкина Российской академии наук</w:t>
      </w:r>
      <w:r w:rsidR="00670361">
        <w:rPr>
          <w:i/>
          <w:color w:val="000000"/>
        </w:rPr>
        <w:t>, Москва, Россия</w:t>
      </w:r>
    </w:p>
    <w:p w14:paraId="00000007" w14:textId="4615B301" w:rsidR="00130241" w:rsidRDefault="00EB1F49" w:rsidP="00584B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670361">
        <w:rPr>
          <w:i/>
          <w:color w:val="000000"/>
        </w:rPr>
        <w:t>Российский химико-технологический университет им. Д.И. Менделеева, Москва, Россия</w:t>
      </w:r>
    </w:p>
    <w:p w14:paraId="1ADA4293" w14:textId="06F3149A" w:rsidR="00CD00B1" w:rsidRDefault="00EB1F49" w:rsidP="00584B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8" w:history="1">
        <w:r w:rsidR="00670361" w:rsidRPr="00BE786A">
          <w:rPr>
            <w:rStyle w:val="a9"/>
            <w:i/>
            <w:lang w:val="en-US"/>
          </w:rPr>
          <w:t>sabina</w:t>
        </w:r>
        <w:r w:rsidR="00670361" w:rsidRPr="00BE786A">
          <w:rPr>
            <w:rStyle w:val="a9"/>
            <w:i/>
          </w:rPr>
          <w:t>.</w:t>
        </w:r>
        <w:r w:rsidR="00670361" w:rsidRPr="00BE786A">
          <w:rPr>
            <w:rStyle w:val="a9"/>
            <w:i/>
            <w:lang w:val="en-US"/>
          </w:rPr>
          <w:t>adilova</w:t>
        </w:r>
        <w:r w:rsidR="00670361" w:rsidRPr="00BE786A">
          <w:rPr>
            <w:rStyle w:val="a9"/>
            <w:i/>
          </w:rPr>
          <w:t>3@yandex.ru</w:t>
        </w:r>
      </w:hyperlink>
    </w:p>
    <w:p w14:paraId="1C7E60F9" w14:textId="7BB21335" w:rsidR="000D7E25" w:rsidRPr="000167B4" w:rsidRDefault="000D7E25" w:rsidP="00584B78">
      <w:pPr>
        <w:ind w:firstLine="426"/>
        <w:jc w:val="both"/>
      </w:pPr>
      <w:r w:rsidRPr="000167B4">
        <w:t xml:space="preserve">Исследована возможность электрохимического формирования высокоэнергетических композиционных покрытий </w:t>
      </w:r>
      <w:r w:rsidRPr="000167B4">
        <w:rPr>
          <w:lang w:val="en-US"/>
        </w:rPr>
        <w:t>Al</w:t>
      </w:r>
      <w:r w:rsidRPr="000167B4">
        <w:t>-</w:t>
      </w:r>
      <w:r w:rsidRPr="000167B4">
        <w:rPr>
          <w:lang w:val="en-US"/>
        </w:rPr>
        <w:t>Ni</w:t>
      </w:r>
      <w:r w:rsidRPr="000167B4">
        <w:t xml:space="preserve"> из суспензии алюминия в электролите на основе глубоко</w:t>
      </w:r>
      <w:r w:rsidR="00C6534F">
        <w:t>го</w:t>
      </w:r>
      <w:r w:rsidRPr="000167B4">
        <w:t xml:space="preserve"> эвтектического растворителя.</w:t>
      </w:r>
    </w:p>
    <w:p w14:paraId="64EF9F26" w14:textId="24617DD9" w:rsidR="000D7E25" w:rsidRPr="000167B4" w:rsidRDefault="000D7E25" w:rsidP="00584B78">
      <w:pPr>
        <w:ind w:firstLine="426"/>
        <w:jc w:val="both"/>
      </w:pPr>
      <w:r w:rsidRPr="000167B4">
        <w:t xml:space="preserve">СВС-композиции Al-Ni перспективны, как высокоэнергетические материалы, и находят использование, например, при изготовлении малогазовых пиротехнических составов. Однако применение известных методов формирования </w:t>
      </w:r>
      <w:r w:rsidR="00BF309B">
        <w:t>(</w:t>
      </w:r>
      <w:r w:rsidRPr="000167B4">
        <w:t>магнетронно</w:t>
      </w:r>
      <w:r w:rsidR="00BF309B">
        <w:t xml:space="preserve">е </w:t>
      </w:r>
      <w:r w:rsidRPr="000167B4">
        <w:t>напылени</w:t>
      </w:r>
      <w:r w:rsidR="00BF309B">
        <w:t>е</w:t>
      </w:r>
      <w:r w:rsidRPr="000167B4">
        <w:t>, многократн</w:t>
      </w:r>
      <w:r w:rsidR="00BF309B">
        <w:t>ая</w:t>
      </w:r>
      <w:r w:rsidRPr="000167B4">
        <w:t xml:space="preserve"> прокатк</w:t>
      </w:r>
      <w:r w:rsidR="00BF309B">
        <w:t>а</w:t>
      </w:r>
      <w:r w:rsidRPr="000167B4">
        <w:t xml:space="preserve"> пакета чередующихся фольг алюминия и никеля на металлических подложках, </w:t>
      </w:r>
      <w:r w:rsidR="00BF309B">
        <w:t xml:space="preserve">др.) </w:t>
      </w:r>
      <w:r w:rsidRPr="000167B4">
        <w:t>сталкивается с принципиальными трудностями.</w:t>
      </w:r>
      <w:r w:rsidR="001F428B">
        <w:t xml:space="preserve"> </w:t>
      </w:r>
      <w:r w:rsidRPr="000167B4">
        <w:t>Наиболее простым и технологичным методом формирования композиционных покрытий представляется электрохимическое соосаждение компонентов.</w:t>
      </w:r>
      <w:r w:rsidR="00BF309B">
        <w:t xml:space="preserve"> </w:t>
      </w:r>
      <w:r w:rsidRPr="000167B4">
        <w:t xml:space="preserve">Электрохимическое осаждение композиционных покрытий </w:t>
      </w:r>
      <w:r w:rsidRPr="000167B4">
        <w:rPr>
          <w:lang w:val="en-US"/>
        </w:rPr>
        <w:t>Al</w:t>
      </w:r>
      <w:r w:rsidRPr="000167B4">
        <w:t>-</w:t>
      </w:r>
      <w:r w:rsidRPr="000167B4">
        <w:rPr>
          <w:lang w:val="en-US"/>
        </w:rPr>
        <w:t>Ni</w:t>
      </w:r>
      <w:r>
        <w:t xml:space="preserve"> можно было бы</w:t>
      </w:r>
      <w:r w:rsidRPr="000167B4">
        <w:t xml:space="preserve"> осуществлять из суспензий алюминия в широко применяемых водных растворах никелирования</w:t>
      </w:r>
      <w:r>
        <w:t>, но эт</w:t>
      </w:r>
      <w:r w:rsidRPr="000167B4">
        <w:t>ому препятствует высокая скорость окисления алюминия в водных электролитах.</w:t>
      </w:r>
    </w:p>
    <w:p w14:paraId="0E02DF8E" w14:textId="11D54DC8" w:rsidR="00522EB8" w:rsidRDefault="000D7E25" w:rsidP="00584B78">
      <w:pPr>
        <w:ind w:firstLine="426"/>
        <w:jc w:val="both"/>
      </w:pPr>
      <w:r w:rsidRPr="000167B4">
        <w:t xml:space="preserve">В </w:t>
      </w:r>
      <w:r w:rsidR="001F428B">
        <w:t>настоящей работе</w:t>
      </w:r>
      <w:r w:rsidRPr="000167B4">
        <w:t xml:space="preserve"> предложены электролиты никелирования на основе глубок</w:t>
      </w:r>
      <w:r w:rsidR="00522EB8">
        <w:t>их</w:t>
      </w:r>
      <w:r w:rsidRPr="000167B4">
        <w:t xml:space="preserve"> эвтектических растворителей</w:t>
      </w:r>
      <w:r w:rsidR="00C6534F">
        <w:t xml:space="preserve"> </w:t>
      </w:r>
      <w:r w:rsidRPr="000167B4">
        <w:t xml:space="preserve">(deep eutectic solvents, DES). Преимуществом их является низкая концентрация воды. Кроме того, в таких электролитах крайне низка концентрация растворенного кислорода, являющегося окислителем металлического алюминия. Перспективы применения электролитов на основе DES для формирования композиционных покрытий </w:t>
      </w:r>
      <w:r w:rsidRPr="000167B4">
        <w:rPr>
          <w:lang w:val="en-US"/>
        </w:rPr>
        <w:t>Al</w:t>
      </w:r>
      <w:r w:rsidRPr="000167B4">
        <w:t>-</w:t>
      </w:r>
      <w:r w:rsidRPr="000167B4">
        <w:rPr>
          <w:lang w:val="en-US"/>
        </w:rPr>
        <w:t>Ni</w:t>
      </w:r>
      <w:r w:rsidRPr="000167B4">
        <w:t xml:space="preserve"> очевидны и обусловлены возможностью радикального снижения скорости окисления алюминиевой компоненты.</w:t>
      </w:r>
    </w:p>
    <w:p w14:paraId="31D5E42A" w14:textId="31D35045" w:rsidR="00C6534F" w:rsidRDefault="00C6534F" w:rsidP="00584B78">
      <w:pPr>
        <w:ind w:firstLine="426"/>
        <w:jc w:val="both"/>
      </w:pPr>
      <w:r w:rsidRPr="000167B4">
        <w:t>Поверхность никеля при осаждении в отсутствие алюминия в электролите (рис.</w:t>
      </w:r>
      <w:r w:rsidR="00BF309B">
        <w:t xml:space="preserve"> </w:t>
      </w:r>
      <w:r w:rsidRPr="000167B4">
        <w:t xml:space="preserve">1 </w:t>
      </w:r>
      <w:r w:rsidRPr="000167B4">
        <w:rPr>
          <w:lang w:val="en-US"/>
        </w:rPr>
        <w:t>a</w:t>
      </w:r>
      <w:r w:rsidRPr="000167B4">
        <w:t>)</w:t>
      </w:r>
      <w:r w:rsidR="00584B78">
        <w:t xml:space="preserve"> </w:t>
      </w:r>
      <w:r w:rsidRPr="000167B4">
        <w:t>выглядит гладкой.</w:t>
      </w:r>
      <w:r w:rsidR="00584B78">
        <w:t xml:space="preserve"> Покрытие </w:t>
      </w:r>
      <w:r w:rsidRPr="000167B4">
        <w:rPr>
          <w:lang w:val="en-US"/>
        </w:rPr>
        <w:t>Al</w:t>
      </w:r>
      <w:r w:rsidRPr="000167B4">
        <w:t>-Ni также характеризуется сглаженным микрорельефом.</w:t>
      </w:r>
      <w:r w:rsidR="00584B78">
        <w:t xml:space="preserve"> За исключением</w:t>
      </w:r>
      <w:r w:rsidRPr="000167B4">
        <w:t xml:space="preserve"> участк</w:t>
      </w:r>
      <w:r w:rsidR="00584B78">
        <w:t>ов</w:t>
      </w:r>
      <w:r w:rsidRPr="000167B4">
        <w:t>, содержащи</w:t>
      </w:r>
      <w:r w:rsidR="00584B78">
        <w:t>х</w:t>
      </w:r>
      <w:r w:rsidRPr="000167B4">
        <w:t xml:space="preserve"> частицы алюминия на поверхности (рис.</w:t>
      </w:r>
      <w:r w:rsidR="00584B78">
        <w:t xml:space="preserve"> </w:t>
      </w:r>
      <w:r w:rsidRPr="000167B4">
        <w:t xml:space="preserve">1 </w:t>
      </w:r>
      <w:r w:rsidRPr="000167B4">
        <w:rPr>
          <w:lang w:val="en-US"/>
        </w:rPr>
        <w:t>b</w:t>
      </w:r>
      <w:r w:rsidRPr="000167B4">
        <w:t>).</w:t>
      </w:r>
    </w:p>
    <w:p w14:paraId="60809FE8" w14:textId="3262EA04" w:rsidR="001F428B" w:rsidRDefault="00C6534F" w:rsidP="00584B78">
      <w:pPr>
        <w:jc w:val="center"/>
      </w:pPr>
      <w:r w:rsidRPr="00AF51AC">
        <w:rPr>
          <w:noProof/>
        </w:rPr>
        <w:drawing>
          <wp:inline distT="0" distB="0" distL="0" distR="0" wp14:anchorId="2CDD2695" wp14:editId="2803BC7E">
            <wp:extent cx="3860800" cy="1527774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99588" cy="1543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78221" w14:textId="77777777" w:rsidR="00C6534F" w:rsidRDefault="00C6534F" w:rsidP="00584B78">
      <w:pPr>
        <w:jc w:val="center"/>
      </w:pPr>
      <w:r>
        <w:t xml:space="preserve">Рис. 1 – </w:t>
      </w:r>
      <w:r w:rsidRPr="000167B4">
        <w:t>Фотографии поверхности покрытий никелем (</w:t>
      </w:r>
      <w:r w:rsidRPr="000167B4">
        <w:rPr>
          <w:lang w:val="en-US"/>
        </w:rPr>
        <w:t>a</w:t>
      </w:r>
      <w:r w:rsidRPr="000167B4">
        <w:t xml:space="preserve">) и </w:t>
      </w:r>
      <w:r w:rsidRPr="000167B4">
        <w:rPr>
          <w:lang w:val="en-US"/>
        </w:rPr>
        <w:t>Al</w:t>
      </w:r>
      <w:r w:rsidRPr="000167B4">
        <w:t>-</w:t>
      </w:r>
      <w:r w:rsidRPr="000167B4">
        <w:rPr>
          <w:lang w:val="en-US"/>
        </w:rPr>
        <w:t>Ni</w:t>
      </w:r>
      <w:r w:rsidRPr="000167B4">
        <w:t xml:space="preserve"> (</w:t>
      </w:r>
      <w:r w:rsidRPr="000167B4">
        <w:rPr>
          <w:lang w:val="en-US"/>
        </w:rPr>
        <w:t>b</w:t>
      </w:r>
      <w:r w:rsidRPr="000167B4">
        <w:t>), полученного из электролита с содержанием АСД-4 40 г/л. Увеличение снимков</w:t>
      </w:r>
      <w:r>
        <w:t xml:space="preserve"> х1000</w:t>
      </w:r>
    </w:p>
    <w:p w14:paraId="2E1AD811" w14:textId="77777777" w:rsidR="00584B78" w:rsidRPr="000167B4" w:rsidRDefault="00584B78" w:rsidP="00584B78">
      <w:pPr>
        <w:ind w:firstLine="426"/>
        <w:jc w:val="both"/>
      </w:pPr>
      <w:r w:rsidRPr="000167B4">
        <w:t>С увеличением содержания в электролите алюминиевого порошка его содержание в покрытиях возрастает, достигая максимальных значений при содержании АСД-4 30 и 40 г/л. Судя по низкому содержанию кислорода в покрытиях Al-</w:t>
      </w:r>
      <w:r w:rsidRPr="000167B4">
        <w:rPr>
          <w:lang w:val="en-US"/>
        </w:rPr>
        <w:t>Ni</w:t>
      </w:r>
      <w:r w:rsidRPr="000167B4">
        <w:t>, алюминий входит в состав покрытий преимущественно в металлическом состоянии.</w:t>
      </w:r>
    </w:p>
    <w:p w14:paraId="3486C755" w14:textId="56DFDA58" w:rsidR="00116478" w:rsidRPr="00584B78" w:rsidRDefault="000D7E25" w:rsidP="00584B78">
      <w:pPr>
        <w:ind w:firstLine="397"/>
        <w:jc w:val="both"/>
      </w:pPr>
      <w:r w:rsidRPr="000167B4">
        <w:t xml:space="preserve">Поскольку основной проблемой формирования покрытий </w:t>
      </w:r>
      <w:r w:rsidRPr="000167B4">
        <w:rPr>
          <w:lang w:val="en-US"/>
        </w:rPr>
        <w:t>Al</w:t>
      </w:r>
      <w:r w:rsidRPr="000167B4">
        <w:t>-</w:t>
      </w:r>
      <w:r w:rsidRPr="000167B4">
        <w:rPr>
          <w:lang w:val="en-US"/>
        </w:rPr>
        <w:t>Ni</w:t>
      </w:r>
      <w:r w:rsidRPr="000167B4">
        <w:t xml:space="preserve"> из водных электролитов является окисление порошка алюминия в растворе, необходимо было оценить стабильность порошка АСД-4 при длительной выдержке в электролите на основе </w:t>
      </w:r>
      <w:r w:rsidRPr="000167B4">
        <w:rPr>
          <w:lang w:val="en-US"/>
        </w:rPr>
        <w:t>DES</w:t>
      </w:r>
      <w:r w:rsidRPr="000167B4">
        <w:t xml:space="preserve"> с высоким содержанием АСД-4 (40 г/л). Установлено, что после выдержки такого электролита в течение 50 суток при комнатной температуре покрытия </w:t>
      </w:r>
      <w:r w:rsidRPr="000167B4">
        <w:rPr>
          <w:lang w:val="en-US"/>
        </w:rPr>
        <w:t>Al</w:t>
      </w:r>
      <w:r w:rsidRPr="000167B4">
        <w:t>-</w:t>
      </w:r>
      <w:r w:rsidRPr="000167B4">
        <w:rPr>
          <w:lang w:val="en-US"/>
        </w:rPr>
        <w:t>Ni</w:t>
      </w:r>
      <w:r w:rsidRPr="000167B4">
        <w:t xml:space="preserve"> осаждаются с таким же содержанием кислорода, как и из свежеприготовленного электролита, т.е. устойчивость частиц алюминия к окислению в электролите на основе </w:t>
      </w:r>
      <w:r w:rsidRPr="000167B4">
        <w:rPr>
          <w:lang w:val="en-US"/>
        </w:rPr>
        <w:t>DES</w:t>
      </w:r>
      <w:r w:rsidRPr="000167B4">
        <w:t xml:space="preserve"> достаточно высока.</w:t>
      </w:r>
    </w:p>
    <w:sectPr w:rsidR="00116478" w:rsidRPr="00584B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AC711" w14:textId="77777777" w:rsidR="00EF3CF7" w:rsidRDefault="00EF3CF7">
      <w:r>
        <w:separator/>
      </w:r>
    </w:p>
  </w:endnote>
  <w:endnote w:type="continuationSeparator" w:id="0">
    <w:p w14:paraId="49C33261" w14:textId="77777777" w:rsidR="00EF3CF7" w:rsidRDefault="00EF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17AFF" w14:textId="77777777" w:rsidR="004206D8" w:rsidRDefault="00EF3CF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1F2C" w14:textId="77777777" w:rsidR="004206D8" w:rsidRDefault="00EF3CF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E2F26" w14:textId="77777777" w:rsidR="004206D8" w:rsidRDefault="00EF3CF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5C110" w14:textId="77777777" w:rsidR="00EF3CF7" w:rsidRDefault="00EF3CF7">
      <w:r>
        <w:separator/>
      </w:r>
    </w:p>
  </w:footnote>
  <w:footnote w:type="continuationSeparator" w:id="0">
    <w:p w14:paraId="7B11464B" w14:textId="77777777" w:rsidR="00EF3CF7" w:rsidRDefault="00EF3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42C2" w14:textId="77777777" w:rsidR="004206D8" w:rsidRDefault="00EF3CF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3123" w14:textId="77777777" w:rsidR="004206D8" w:rsidRDefault="00EF3CF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54535" w14:textId="77777777" w:rsidR="004206D8" w:rsidRDefault="00EF3CF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D7E25"/>
    <w:rsid w:val="00101A1C"/>
    <w:rsid w:val="00103657"/>
    <w:rsid w:val="00106375"/>
    <w:rsid w:val="00112044"/>
    <w:rsid w:val="00116478"/>
    <w:rsid w:val="00130241"/>
    <w:rsid w:val="001A5BA7"/>
    <w:rsid w:val="001E61C2"/>
    <w:rsid w:val="001F0493"/>
    <w:rsid w:val="001F428B"/>
    <w:rsid w:val="002264EE"/>
    <w:rsid w:val="0023307C"/>
    <w:rsid w:val="00267495"/>
    <w:rsid w:val="0031361E"/>
    <w:rsid w:val="00391C38"/>
    <w:rsid w:val="003B76D6"/>
    <w:rsid w:val="004A26A3"/>
    <w:rsid w:val="004F0EDF"/>
    <w:rsid w:val="00522BF1"/>
    <w:rsid w:val="00522EB8"/>
    <w:rsid w:val="00584B78"/>
    <w:rsid w:val="00590166"/>
    <w:rsid w:val="005D022B"/>
    <w:rsid w:val="005E5BE9"/>
    <w:rsid w:val="00670361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09B"/>
    <w:rsid w:val="00BF36F8"/>
    <w:rsid w:val="00BF4622"/>
    <w:rsid w:val="00C6534F"/>
    <w:rsid w:val="00CD00B1"/>
    <w:rsid w:val="00D22306"/>
    <w:rsid w:val="00D42542"/>
    <w:rsid w:val="00D8121C"/>
    <w:rsid w:val="00DD174B"/>
    <w:rsid w:val="00E22189"/>
    <w:rsid w:val="00E74069"/>
    <w:rsid w:val="00EB1F49"/>
    <w:rsid w:val="00EF3CF7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semiHidden/>
    <w:unhideWhenUsed/>
    <w:rsid w:val="000D7E2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0D7E2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0D7E2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0D7E2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ina.adilova3@yandex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Sabina Adilova</cp:lastModifiedBy>
  <cp:revision>8</cp:revision>
  <dcterms:created xsi:type="dcterms:W3CDTF">2022-11-07T09:18:00Z</dcterms:created>
  <dcterms:modified xsi:type="dcterms:W3CDTF">2024-02-14T14:19:00Z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