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E78AAF3" w:rsidR="00130241" w:rsidRPr="00696182" w:rsidRDefault="001F397E" w:rsidP="001F39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 w:themeColor="text1"/>
        </w:rPr>
      </w:pPr>
      <w:proofErr w:type="spellStart"/>
      <w:r w:rsidRPr="00696182">
        <w:rPr>
          <w:b/>
          <w:color w:val="000000" w:themeColor="text1"/>
        </w:rPr>
        <w:t>Полиметилсилсесквиоксановые</w:t>
      </w:r>
      <w:proofErr w:type="spellEnd"/>
      <w:r w:rsidRPr="00696182">
        <w:rPr>
          <w:b/>
          <w:color w:val="000000" w:themeColor="text1"/>
        </w:rPr>
        <w:t xml:space="preserve"> гидрогели – перспективные носители для витамина В</w:t>
      </w:r>
      <w:r w:rsidRPr="00B777B5">
        <w:rPr>
          <w:b/>
          <w:color w:val="000000" w:themeColor="text1"/>
          <w:vertAlign w:val="subscript"/>
        </w:rPr>
        <w:t>12</w:t>
      </w:r>
    </w:p>
    <w:p w14:paraId="00000002" w14:textId="69198C05" w:rsidR="00130241" w:rsidRPr="00696182" w:rsidRDefault="006961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 w:themeColor="text1"/>
        </w:rPr>
      </w:pPr>
      <w:r w:rsidRPr="00696182">
        <w:rPr>
          <w:b/>
          <w:i/>
          <w:color w:val="000000" w:themeColor="text1"/>
        </w:rPr>
        <w:t>Ялама</w:t>
      </w:r>
      <w:r w:rsidR="00EB1F49" w:rsidRPr="00696182">
        <w:rPr>
          <w:b/>
          <w:i/>
          <w:color w:val="000000" w:themeColor="text1"/>
        </w:rPr>
        <w:t xml:space="preserve"> </w:t>
      </w:r>
      <w:r w:rsidRPr="00696182">
        <w:rPr>
          <w:b/>
          <w:i/>
          <w:color w:val="000000" w:themeColor="text1"/>
        </w:rPr>
        <w:t>Д</w:t>
      </w:r>
      <w:r w:rsidR="00EB1F49" w:rsidRPr="00696182">
        <w:rPr>
          <w:b/>
          <w:i/>
          <w:color w:val="000000" w:themeColor="text1"/>
        </w:rPr>
        <w:t>.</w:t>
      </w:r>
      <w:r w:rsidRPr="00696182">
        <w:rPr>
          <w:b/>
          <w:i/>
          <w:color w:val="000000" w:themeColor="text1"/>
        </w:rPr>
        <w:t>Е.</w:t>
      </w:r>
      <w:r w:rsidR="00EB1F49" w:rsidRPr="00696182">
        <w:rPr>
          <w:b/>
          <w:i/>
          <w:color w:val="000000" w:themeColor="text1"/>
          <w:vertAlign w:val="superscript"/>
        </w:rPr>
        <w:t>1</w:t>
      </w:r>
      <w:r w:rsidR="008C67E3" w:rsidRPr="00696182">
        <w:rPr>
          <w:b/>
          <w:i/>
          <w:color w:val="000000" w:themeColor="text1"/>
        </w:rPr>
        <w:t>,</w:t>
      </w:r>
      <w:r w:rsidR="00EB1F49" w:rsidRPr="00696182">
        <w:rPr>
          <w:b/>
          <w:i/>
          <w:color w:val="000000" w:themeColor="text1"/>
        </w:rPr>
        <w:t xml:space="preserve"> </w:t>
      </w:r>
      <w:r w:rsidRPr="00696182">
        <w:rPr>
          <w:b/>
          <w:i/>
          <w:color w:val="000000" w:themeColor="text1"/>
        </w:rPr>
        <w:t>Орлова</w:t>
      </w:r>
      <w:r w:rsidR="00EB1F49" w:rsidRPr="00696182">
        <w:rPr>
          <w:b/>
          <w:i/>
          <w:color w:val="000000" w:themeColor="text1"/>
        </w:rPr>
        <w:t xml:space="preserve"> </w:t>
      </w:r>
      <w:r w:rsidRPr="00696182">
        <w:rPr>
          <w:b/>
          <w:i/>
          <w:color w:val="000000" w:themeColor="text1"/>
        </w:rPr>
        <w:t>П</w:t>
      </w:r>
      <w:r w:rsidR="00EB1F49" w:rsidRPr="00696182">
        <w:rPr>
          <w:b/>
          <w:i/>
          <w:color w:val="000000" w:themeColor="text1"/>
        </w:rPr>
        <w:t>.</w:t>
      </w:r>
      <w:r w:rsidRPr="00696182">
        <w:rPr>
          <w:b/>
          <w:i/>
          <w:color w:val="000000" w:themeColor="text1"/>
        </w:rPr>
        <w:t>Д</w:t>
      </w:r>
      <w:r w:rsidR="00EB1F49" w:rsidRPr="00696182">
        <w:rPr>
          <w:b/>
          <w:i/>
          <w:color w:val="000000" w:themeColor="text1"/>
        </w:rPr>
        <w:t>.</w:t>
      </w:r>
      <w:r w:rsidR="00EE6AE2">
        <w:rPr>
          <w:b/>
          <w:i/>
          <w:color w:val="000000" w:themeColor="text1"/>
          <w:vertAlign w:val="superscript"/>
        </w:rPr>
        <w:t>2</w:t>
      </w:r>
      <w:r w:rsidRPr="00696182">
        <w:rPr>
          <w:b/>
          <w:color w:val="000000" w:themeColor="text1"/>
        </w:rPr>
        <w:t xml:space="preserve">, </w:t>
      </w:r>
      <w:proofErr w:type="spellStart"/>
      <w:r w:rsidRPr="00696182">
        <w:rPr>
          <w:b/>
          <w:i/>
          <w:color w:val="000000" w:themeColor="text1"/>
        </w:rPr>
        <w:t>Скуредина</w:t>
      </w:r>
      <w:proofErr w:type="spellEnd"/>
      <w:r w:rsidRPr="00696182">
        <w:rPr>
          <w:b/>
          <w:i/>
          <w:color w:val="000000" w:themeColor="text1"/>
        </w:rPr>
        <w:t xml:space="preserve"> А.А.</w:t>
      </w:r>
      <w:r w:rsidRPr="00696182">
        <w:rPr>
          <w:b/>
          <w:i/>
          <w:color w:val="000000" w:themeColor="text1"/>
          <w:vertAlign w:val="superscript"/>
        </w:rPr>
        <w:t>1</w:t>
      </w:r>
      <w:r w:rsidRPr="00696182">
        <w:rPr>
          <w:b/>
          <w:i/>
          <w:color w:val="000000" w:themeColor="text1"/>
        </w:rPr>
        <w:t>, Ле-</w:t>
      </w:r>
      <w:proofErr w:type="spellStart"/>
      <w:r w:rsidRPr="00696182">
        <w:rPr>
          <w:b/>
          <w:i/>
          <w:color w:val="000000" w:themeColor="text1"/>
        </w:rPr>
        <w:t>Дейген</w:t>
      </w:r>
      <w:proofErr w:type="spellEnd"/>
      <w:r w:rsidRPr="00696182">
        <w:rPr>
          <w:b/>
          <w:i/>
          <w:color w:val="000000" w:themeColor="text1"/>
        </w:rPr>
        <w:t xml:space="preserve"> И.М.</w:t>
      </w:r>
      <w:r w:rsidRPr="00696182">
        <w:rPr>
          <w:b/>
          <w:i/>
          <w:color w:val="000000" w:themeColor="text1"/>
          <w:vertAlign w:val="superscript"/>
        </w:rPr>
        <w:t>1</w:t>
      </w:r>
    </w:p>
    <w:p w14:paraId="00000003" w14:textId="3600D021" w:rsidR="00130241" w:rsidRPr="0069618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 w:themeColor="text1"/>
        </w:rPr>
      </w:pPr>
      <w:r w:rsidRPr="00696182">
        <w:rPr>
          <w:i/>
          <w:color w:val="000000" w:themeColor="text1"/>
        </w:rPr>
        <w:t xml:space="preserve">Студент, </w:t>
      </w:r>
      <w:r w:rsidR="001F397E" w:rsidRPr="00696182">
        <w:rPr>
          <w:i/>
          <w:color w:val="000000" w:themeColor="text1"/>
        </w:rPr>
        <w:t>2</w:t>
      </w:r>
      <w:r w:rsidRPr="00696182">
        <w:rPr>
          <w:i/>
          <w:color w:val="000000" w:themeColor="text1"/>
        </w:rPr>
        <w:t xml:space="preserve"> курс специалитета</w:t>
      </w:r>
    </w:p>
    <w:p w14:paraId="00000004" w14:textId="583D413A" w:rsidR="00130241" w:rsidRPr="0069618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 w:themeColor="text1"/>
        </w:rPr>
      </w:pPr>
      <w:r w:rsidRPr="00696182">
        <w:rPr>
          <w:i/>
          <w:color w:val="000000" w:themeColor="text1"/>
          <w:vertAlign w:val="superscript"/>
        </w:rPr>
        <w:t>1</w:t>
      </w:r>
      <w:r w:rsidRPr="00696182">
        <w:rPr>
          <w:i/>
          <w:color w:val="000000" w:themeColor="text1"/>
        </w:rPr>
        <w:t>Московский государственный университет имени М.В.</w:t>
      </w:r>
      <w:r w:rsidR="00921D45" w:rsidRPr="00696182">
        <w:rPr>
          <w:i/>
          <w:color w:val="000000" w:themeColor="text1"/>
        </w:rPr>
        <w:t xml:space="preserve"> </w:t>
      </w:r>
      <w:r w:rsidRPr="00696182">
        <w:rPr>
          <w:i/>
          <w:color w:val="000000" w:themeColor="text1"/>
        </w:rPr>
        <w:t>Ломоносова,</w:t>
      </w:r>
    </w:p>
    <w:p w14:paraId="00000005" w14:textId="2CE918D9" w:rsidR="00130241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 w:themeColor="text1"/>
        </w:rPr>
      </w:pPr>
      <w:r w:rsidRPr="00696182">
        <w:rPr>
          <w:i/>
          <w:color w:val="000000" w:themeColor="text1"/>
        </w:rPr>
        <w:t>химический</w:t>
      </w:r>
      <w:r w:rsidR="00EB1F49" w:rsidRPr="00696182">
        <w:rPr>
          <w:i/>
          <w:color w:val="000000" w:themeColor="text1"/>
        </w:rPr>
        <w:t xml:space="preserve"> факультет, Москва, Россия</w:t>
      </w:r>
    </w:p>
    <w:p w14:paraId="630E4538" w14:textId="40FC3399" w:rsidR="00EE6AE2" w:rsidRPr="00696182" w:rsidRDefault="00EE6AE2" w:rsidP="00EE6A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 w:themeColor="text1"/>
        </w:rPr>
      </w:pPr>
      <w:r>
        <w:rPr>
          <w:i/>
          <w:color w:val="000000" w:themeColor="text1"/>
          <w:vertAlign w:val="superscript"/>
        </w:rPr>
        <w:t>2</w:t>
      </w:r>
      <w:r w:rsidRPr="00696182">
        <w:rPr>
          <w:i/>
          <w:color w:val="000000" w:themeColor="text1"/>
        </w:rPr>
        <w:t>Московский государственный университет имени М.В. Ломоносова,</w:t>
      </w:r>
    </w:p>
    <w:p w14:paraId="056AFDF3" w14:textId="3CC1A80F" w:rsidR="00EE6AE2" w:rsidRPr="00EE6AE2" w:rsidRDefault="00EE6AE2" w:rsidP="00EE6A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 w:themeColor="text1"/>
        </w:rPr>
      </w:pPr>
      <w:r>
        <w:rPr>
          <w:i/>
          <w:color w:val="000000" w:themeColor="text1"/>
        </w:rPr>
        <w:t>факультет фундаментальной физико-химической инженерии</w:t>
      </w:r>
      <w:r w:rsidRPr="00696182">
        <w:rPr>
          <w:i/>
          <w:color w:val="000000" w:themeColor="text1"/>
        </w:rPr>
        <w:t>, Москва, Россия</w:t>
      </w:r>
    </w:p>
    <w:p w14:paraId="00000008" w14:textId="6EE8A2E0" w:rsidR="00130241" w:rsidRPr="00EE6AE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 w:themeColor="text1"/>
        </w:rPr>
      </w:pPr>
      <w:r w:rsidRPr="00696182">
        <w:rPr>
          <w:i/>
          <w:color w:val="000000" w:themeColor="text1"/>
          <w:lang w:val="en-US"/>
        </w:rPr>
        <w:t>E</w:t>
      </w:r>
      <w:r w:rsidR="003B76D6" w:rsidRPr="00EE6AE2">
        <w:rPr>
          <w:i/>
          <w:color w:val="000000" w:themeColor="text1"/>
        </w:rPr>
        <w:t>-</w:t>
      </w:r>
      <w:r w:rsidRPr="00696182">
        <w:rPr>
          <w:i/>
          <w:color w:val="000000" w:themeColor="text1"/>
          <w:lang w:val="en-US"/>
        </w:rPr>
        <w:t>mail</w:t>
      </w:r>
      <w:r w:rsidRPr="00EE6AE2">
        <w:rPr>
          <w:i/>
          <w:color w:val="000000" w:themeColor="text1"/>
        </w:rPr>
        <w:t xml:space="preserve">: </w:t>
      </w:r>
      <w:hyperlink r:id="rId6" w:history="1">
        <w:r w:rsidR="00696182" w:rsidRPr="00696182">
          <w:rPr>
            <w:rStyle w:val="a9"/>
            <w:i/>
            <w:color w:val="000000" w:themeColor="text1"/>
            <w:lang w:val="en-US"/>
          </w:rPr>
          <w:t>saquoq</w:t>
        </w:r>
        <w:r w:rsidR="00696182" w:rsidRPr="00EE6AE2">
          <w:rPr>
            <w:rStyle w:val="a9"/>
            <w:i/>
            <w:color w:val="000000" w:themeColor="text1"/>
          </w:rPr>
          <w:t>@</w:t>
        </w:r>
        <w:r w:rsidR="00696182" w:rsidRPr="00696182">
          <w:rPr>
            <w:rStyle w:val="a9"/>
            <w:i/>
            <w:color w:val="000000" w:themeColor="text1"/>
            <w:lang w:val="en-US"/>
          </w:rPr>
          <w:t>yandex</w:t>
        </w:r>
        <w:r w:rsidR="00696182" w:rsidRPr="00EE6AE2">
          <w:rPr>
            <w:rStyle w:val="a9"/>
            <w:i/>
            <w:color w:val="000000" w:themeColor="text1"/>
          </w:rPr>
          <w:t>.</w:t>
        </w:r>
        <w:proofErr w:type="spellStart"/>
        <w:r w:rsidR="00696182" w:rsidRPr="00696182">
          <w:rPr>
            <w:rStyle w:val="a9"/>
            <w:i/>
            <w:color w:val="000000" w:themeColor="text1"/>
            <w:lang w:val="en-US"/>
          </w:rPr>
          <w:t>ru</w:t>
        </w:r>
        <w:proofErr w:type="spellEnd"/>
      </w:hyperlink>
    </w:p>
    <w:p w14:paraId="396441F6" w14:textId="6F872CF4" w:rsidR="001F397E" w:rsidRPr="00696182" w:rsidRDefault="001F397E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r w:rsidRPr="00696182">
        <w:rPr>
          <w:color w:val="000000" w:themeColor="text1"/>
        </w:rPr>
        <w:t>На сегодняшний день одной из существенных проблем здравоохранения является дефицит витамина В</w:t>
      </w:r>
      <w:r w:rsidRPr="00B777B5">
        <w:rPr>
          <w:color w:val="000000" w:themeColor="text1"/>
          <w:vertAlign w:val="subscript"/>
        </w:rPr>
        <w:t>12</w:t>
      </w:r>
      <w:r w:rsidRPr="00696182">
        <w:rPr>
          <w:color w:val="000000" w:themeColor="text1"/>
        </w:rPr>
        <w:t xml:space="preserve">, в том числе </w:t>
      </w:r>
      <w:r w:rsidR="00696182">
        <w:rPr>
          <w:color w:val="000000" w:themeColor="text1"/>
        </w:rPr>
        <w:t xml:space="preserve">– </w:t>
      </w:r>
      <w:r w:rsidRPr="00696182">
        <w:rPr>
          <w:color w:val="000000" w:themeColor="text1"/>
        </w:rPr>
        <w:t>у вегетарианцев. Суточная норма этого витамина для взрослого человека составляет 3</w:t>
      </w:r>
      <w:r w:rsidR="004A6405">
        <w:rPr>
          <w:color w:val="000000" w:themeColor="text1"/>
        </w:rPr>
        <w:t xml:space="preserve"> </w:t>
      </w:r>
      <w:r w:rsidR="004A6405">
        <w:rPr>
          <w:color w:val="000000"/>
        </w:rPr>
        <w:t xml:space="preserve">– </w:t>
      </w:r>
      <w:r w:rsidRPr="00696182">
        <w:rPr>
          <w:color w:val="000000" w:themeColor="text1"/>
        </w:rPr>
        <w:t>6</w:t>
      </w:r>
      <w:r w:rsidR="004A6405">
        <w:rPr>
          <w:color w:val="000000" w:themeColor="text1"/>
        </w:rPr>
        <w:t> </w:t>
      </w:r>
      <w:r w:rsidRPr="00696182">
        <w:rPr>
          <w:color w:val="000000" w:themeColor="text1"/>
        </w:rPr>
        <w:t xml:space="preserve">мкг. </w:t>
      </w:r>
      <w:r w:rsidR="00AE5C39">
        <w:rPr>
          <w:color w:val="000000" w:themeColor="text1"/>
        </w:rPr>
        <w:t>Данный витамин не вырабатывается организмом и может быть получен лишь с приёмом пищи, о</w:t>
      </w:r>
      <w:r w:rsidRPr="00696182">
        <w:rPr>
          <w:color w:val="000000" w:themeColor="text1"/>
        </w:rPr>
        <w:t>днако</w:t>
      </w:r>
      <w:r w:rsidR="00AE5C39">
        <w:rPr>
          <w:color w:val="000000" w:themeColor="text1"/>
        </w:rPr>
        <w:t xml:space="preserve"> в достаточных количествах</w:t>
      </w:r>
      <w:r w:rsidRPr="00696182">
        <w:rPr>
          <w:color w:val="000000" w:themeColor="text1"/>
        </w:rPr>
        <w:t xml:space="preserve"> он содержится </w:t>
      </w:r>
      <w:r w:rsidR="00AE5C39">
        <w:rPr>
          <w:color w:val="000000" w:themeColor="text1"/>
        </w:rPr>
        <w:t>лишь</w:t>
      </w:r>
      <w:r w:rsidRPr="00696182">
        <w:rPr>
          <w:color w:val="000000" w:themeColor="text1"/>
        </w:rPr>
        <w:t xml:space="preserve"> в пище животного происхождения.</w:t>
      </w:r>
      <w:r w:rsidR="00AE5C39">
        <w:rPr>
          <w:color w:val="000000" w:themeColor="text1"/>
        </w:rPr>
        <w:t xml:space="preserve"> Также он используется для лечения различных видов анемий, </w:t>
      </w:r>
      <w:r w:rsidR="00BD0CCE">
        <w:rPr>
          <w:color w:val="000000" w:themeColor="text1"/>
        </w:rPr>
        <w:t>тиреотоксикоза,</w:t>
      </w:r>
      <w:r w:rsidR="00A8408E">
        <w:rPr>
          <w:color w:val="000000" w:themeColor="text1"/>
        </w:rPr>
        <w:t xml:space="preserve"> </w:t>
      </w:r>
      <w:r w:rsidR="00BD0CCE">
        <w:rPr>
          <w:color w:val="000000" w:themeColor="text1"/>
        </w:rPr>
        <w:t>поддержания стабильного состояния пациентов, перенёсших удаление желудка или кишечника.</w:t>
      </w:r>
    </w:p>
    <w:p w14:paraId="15DE1344" w14:textId="639D1E8F" w:rsidR="001F397E" w:rsidRPr="00AE5C39" w:rsidRDefault="00B777B5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r>
        <w:rPr>
          <w:color w:val="000000" w:themeColor="text1"/>
        </w:rPr>
        <w:t>Витамин В</w:t>
      </w:r>
      <w:r w:rsidRPr="00F02997">
        <w:rPr>
          <w:color w:val="000000" w:themeColor="text1"/>
          <w:vertAlign w:val="subscript"/>
        </w:rPr>
        <w:t>12</w:t>
      </w:r>
      <w:r>
        <w:rPr>
          <w:color w:val="000000" w:themeColor="text1"/>
        </w:rPr>
        <w:t xml:space="preserve"> относится к семейству кобаламинов </w:t>
      </w:r>
      <w:r w:rsidR="004A6405">
        <w:rPr>
          <w:color w:val="000000"/>
        </w:rPr>
        <w:t>—</w:t>
      </w:r>
      <w:r>
        <w:rPr>
          <w:color w:val="000000" w:themeColor="text1"/>
        </w:rPr>
        <w:t xml:space="preserve"> </w:t>
      </w:r>
      <w:r w:rsidR="00AE5C39">
        <w:rPr>
          <w:color w:val="000000" w:themeColor="text1"/>
        </w:rPr>
        <w:t xml:space="preserve">прочных и стабильных </w:t>
      </w:r>
      <w:r>
        <w:rPr>
          <w:color w:val="000000" w:themeColor="text1"/>
        </w:rPr>
        <w:t xml:space="preserve">комплексных соединений </w:t>
      </w:r>
      <w:proofErr w:type="gramStart"/>
      <w:r>
        <w:rPr>
          <w:color w:val="000000" w:themeColor="text1"/>
        </w:rPr>
        <w:t>кобальта(</w:t>
      </w:r>
      <w:proofErr w:type="gramEnd"/>
      <w:r>
        <w:rPr>
          <w:color w:val="000000" w:themeColor="text1"/>
          <w:lang w:val="en-US"/>
        </w:rPr>
        <w:t>III</w:t>
      </w:r>
      <w:r w:rsidR="00A8408E">
        <w:rPr>
          <w:color w:val="000000" w:themeColor="text1"/>
        </w:rPr>
        <w:t xml:space="preserve">), связанного в </w:t>
      </w:r>
      <w:proofErr w:type="spellStart"/>
      <w:r>
        <w:rPr>
          <w:color w:val="000000" w:themeColor="text1"/>
        </w:rPr>
        <w:t>корриновое</w:t>
      </w:r>
      <w:proofErr w:type="spellEnd"/>
      <w:r>
        <w:rPr>
          <w:color w:val="000000" w:themeColor="text1"/>
        </w:rPr>
        <w:t xml:space="preserve"> кольц</w:t>
      </w:r>
      <w:r w:rsidR="00F02997">
        <w:rPr>
          <w:color w:val="000000" w:themeColor="text1"/>
        </w:rPr>
        <w:t>о</w:t>
      </w:r>
      <w:r>
        <w:rPr>
          <w:color w:val="000000" w:themeColor="text1"/>
        </w:rPr>
        <w:t xml:space="preserve">, соединённое с </w:t>
      </w:r>
      <w:proofErr w:type="spellStart"/>
      <w:r>
        <w:rPr>
          <w:color w:val="000000" w:themeColor="text1"/>
        </w:rPr>
        <w:t>диметилбензимидозолом</w:t>
      </w:r>
      <w:proofErr w:type="spellEnd"/>
      <w:r>
        <w:rPr>
          <w:color w:val="000000" w:themeColor="text1"/>
        </w:rPr>
        <w:t xml:space="preserve"> (</w:t>
      </w:r>
      <w:proofErr w:type="spellStart"/>
      <w:r>
        <w:rPr>
          <w:color w:val="000000" w:themeColor="text1"/>
        </w:rPr>
        <w:t>рибонуклеотидом</w:t>
      </w:r>
      <w:proofErr w:type="spellEnd"/>
      <w:r>
        <w:rPr>
          <w:color w:val="000000" w:themeColor="text1"/>
        </w:rPr>
        <w:t xml:space="preserve">) при помощи </w:t>
      </w:r>
      <w:proofErr w:type="spellStart"/>
      <w:r>
        <w:rPr>
          <w:color w:val="000000" w:themeColor="text1"/>
        </w:rPr>
        <w:t>аминоизопропанола</w:t>
      </w:r>
      <w:proofErr w:type="spellEnd"/>
      <w:r>
        <w:rPr>
          <w:color w:val="000000" w:themeColor="text1"/>
        </w:rPr>
        <w:t xml:space="preserve">. </w:t>
      </w:r>
      <w:r w:rsidR="00AE5C39">
        <w:rPr>
          <w:color w:val="000000" w:themeColor="text1"/>
        </w:rPr>
        <w:t>Ввиду прост</w:t>
      </w:r>
      <w:r w:rsidR="00F02997">
        <w:rPr>
          <w:color w:val="000000" w:themeColor="text1"/>
        </w:rPr>
        <w:t>оты</w:t>
      </w:r>
      <w:r w:rsidR="00AE5C39">
        <w:rPr>
          <w:color w:val="000000" w:themeColor="text1"/>
        </w:rPr>
        <w:t xml:space="preserve"> получения путём бактериальной ферментации, наиболее распространённ</w:t>
      </w:r>
      <w:r w:rsidR="00F02997">
        <w:rPr>
          <w:color w:val="000000" w:themeColor="text1"/>
        </w:rPr>
        <w:t>ой</w:t>
      </w:r>
      <w:r w:rsidR="00AE5C39">
        <w:rPr>
          <w:color w:val="000000" w:themeColor="text1"/>
        </w:rPr>
        <w:t xml:space="preserve"> коммерческ</w:t>
      </w:r>
      <w:r w:rsidR="00F02997">
        <w:rPr>
          <w:color w:val="000000" w:themeColor="text1"/>
        </w:rPr>
        <w:t>ой</w:t>
      </w:r>
      <w:r w:rsidR="00AE5C39">
        <w:rPr>
          <w:color w:val="000000" w:themeColor="text1"/>
        </w:rPr>
        <w:t xml:space="preserve"> форм</w:t>
      </w:r>
      <w:r w:rsidR="00F02997">
        <w:rPr>
          <w:color w:val="000000" w:themeColor="text1"/>
        </w:rPr>
        <w:t>ой</w:t>
      </w:r>
      <w:r w:rsidR="00AE5C39">
        <w:rPr>
          <w:color w:val="000000" w:themeColor="text1"/>
        </w:rPr>
        <w:t xml:space="preserve"> витамина </w:t>
      </w:r>
      <w:r w:rsidR="00F02997">
        <w:rPr>
          <w:color w:val="000000" w:themeColor="text1"/>
        </w:rPr>
        <w:t>является</w:t>
      </w:r>
      <w:r w:rsidR="00AE5C39">
        <w:rPr>
          <w:color w:val="000000" w:themeColor="text1"/>
        </w:rPr>
        <w:t xml:space="preserve"> цианокобалами</w:t>
      </w:r>
      <w:r w:rsidR="00F02997">
        <w:rPr>
          <w:color w:val="000000" w:themeColor="text1"/>
        </w:rPr>
        <w:t>н</w:t>
      </w:r>
      <w:r w:rsidR="00AE5C39">
        <w:rPr>
          <w:color w:val="000000" w:themeColor="text1"/>
        </w:rPr>
        <w:t xml:space="preserve">, </w:t>
      </w:r>
      <w:r w:rsidR="00F02997">
        <w:rPr>
          <w:color w:val="000000" w:themeColor="text1"/>
        </w:rPr>
        <w:t xml:space="preserve">в котором </w:t>
      </w:r>
      <w:r w:rsidR="00AE5C39">
        <w:rPr>
          <w:color w:val="000000" w:themeColor="text1"/>
        </w:rPr>
        <w:t xml:space="preserve">присутствует </w:t>
      </w:r>
      <w:proofErr w:type="spellStart"/>
      <w:r w:rsidR="00AE5C39">
        <w:rPr>
          <w:color w:val="000000" w:themeColor="text1"/>
        </w:rPr>
        <w:t>ковалетно</w:t>
      </w:r>
      <w:proofErr w:type="spellEnd"/>
      <w:r w:rsidR="00AE5C39">
        <w:rPr>
          <w:color w:val="000000" w:themeColor="text1"/>
        </w:rPr>
        <w:t xml:space="preserve"> связанная</w:t>
      </w:r>
      <w:r w:rsidR="00F02997">
        <w:rPr>
          <w:color w:val="000000" w:themeColor="text1"/>
        </w:rPr>
        <w:t xml:space="preserve"> </w:t>
      </w:r>
      <w:r w:rsidR="00AE5C39">
        <w:rPr>
          <w:color w:val="000000" w:themeColor="text1"/>
        </w:rPr>
        <w:t>с</w:t>
      </w:r>
      <w:r w:rsidR="00F02997">
        <w:rPr>
          <w:color w:val="000000" w:themeColor="text1"/>
        </w:rPr>
        <w:t> ионом </w:t>
      </w:r>
      <w:proofErr w:type="gramStart"/>
      <w:r w:rsidR="00AE5C39">
        <w:rPr>
          <w:color w:val="000000" w:themeColor="text1"/>
          <w:lang w:val="en-US"/>
        </w:rPr>
        <w:t>Co</w:t>
      </w:r>
      <w:r w:rsidR="00AE5C39" w:rsidRPr="00AE5C39">
        <w:rPr>
          <w:color w:val="000000" w:themeColor="text1"/>
        </w:rPr>
        <w:t>(</w:t>
      </w:r>
      <w:proofErr w:type="gramEnd"/>
      <w:r w:rsidR="00AE5C39">
        <w:rPr>
          <w:color w:val="000000" w:themeColor="text1"/>
          <w:lang w:val="en-US"/>
        </w:rPr>
        <w:t>III</w:t>
      </w:r>
      <w:r w:rsidR="00AE5C39" w:rsidRPr="00AE5C39">
        <w:rPr>
          <w:color w:val="000000" w:themeColor="text1"/>
        </w:rPr>
        <w:t xml:space="preserve">) </w:t>
      </w:r>
      <w:proofErr w:type="spellStart"/>
      <w:r w:rsidR="00AE5C39">
        <w:rPr>
          <w:color w:val="000000" w:themeColor="text1"/>
        </w:rPr>
        <w:t>цианогруппа</w:t>
      </w:r>
      <w:proofErr w:type="spellEnd"/>
      <w:r w:rsidR="00AE5C39">
        <w:rPr>
          <w:color w:val="000000" w:themeColor="text1"/>
        </w:rPr>
        <w:t>.</w:t>
      </w:r>
    </w:p>
    <w:p w14:paraId="7A3D8110" w14:textId="45C31D21" w:rsidR="001F397E" w:rsidRPr="00696182" w:rsidRDefault="001F397E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r w:rsidRPr="00696182">
        <w:rPr>
          <w:color w:val="000000" w:themeColor="text1"/>
        </w:rPr>
        <w:t>Перспективным представляется подход к разработке пищевых добавок витамина В</w:t>
      </w:r>
      <w:r w:rsidRPr="00B777B5">
        <w:rPr>
          <w:color w:val="000000" w:themeColor="text1"/>
          <w:vertAlign w:val="subscript"/>
        </w:rPr>
        <w:t>12</w:t>
      </w:r>
      <w:r w:rsidRPr="00696182">
        <w:rPr>
          <w:color w:val="000000" w:themeColor="text1"/>
        </w:rPr>
        <w:t xml:space="preserve"> на основе</w:t>
      </w:r>
      <w:r w:rsidR="00F02997">
        <w:rPr>
          <w:color w:val="000000" w:themeColor="text1"/>
        </w:rPr>
        <w:t xml:space="preserve"> </w:t>
      </w:r>
      <w:proofErr w:type="spellStart"/>
      <w:r w:rsidR="00F02997" w:rsidRPr="00696182">
        <w:rPr>
          <w:color w:val="000000" w:themeColor="text1"/>
        </w:rPr>
        <w:t>полиметилсилсесквиоксановых</w:t>
      </w:r>
      <w:proofErr w:type="spellEnd"/>
      <w:r w:rsidR="00F02997" w:rsidRPr="00696182">
        <w:rPr>
          <w:color w:val="000000" w:themeColor="text1"/>
        </w:rPr>
        <w:t xml:space="preserve"> гидрогелей (ПМССО)</w:t>
      </w:r>
      <w:r w:rsidRPr="00696182">
        <w:rPr>
          <w:color w:val="000000" w:themeColor="text1"/>
        </w:rPr>
        <w:t xml:space="preserve"> </w:t>
      </w:r>
      <w:r w:rsidR="00F02997">
        <w:rPr>
          <w:color w:val="000000"/>
        </w:rPr>
        <w:t xml:space="preserve">— </w:t>
      </w:r>
      <w:r w:rsidRPr="00696182">
        <w:rPr>
          <w:color w:val="000000" w:themeColor="text1"/>
        </w:rPr>
        <w:t xml:space="preserve">модифицированных </w:t>
      </w:r>
      <w:r w:rsidR="00611A3D">
        <w:rPr>
          <w:color w:val="000000" w:themeColor="text1"/>
        </w:rPr>
        <w:t>кремнийорганических полимеров</w:t>
      </w:r>
      <w:r w:rsidR="00D25281">
        <w:rPr>
          <w:color w:val="000000" w:themeColor="text1"/>
        </w:rPr>
        <w:t xml:space="preserve"> </w:t>
      </w:r>
      <w:r w:rsidR="00D25281">
        <w:rPr>
          <w:color w:val="000000"/>
        </w:rPr>
        <w:t>—</w:t>
      </w:r>
      <w:r w:rsidRPr="00696182">
        <w:rPr>
          <w:color w:val="000000" w:themeColor="text1"/>
        </w:rPr>
        <w:t xml:space="preserve"> </w:t>
      </w:r>
      <w:r w:rsidR="00903341">
        <w:rPr>
          <w:color w:val="000000" w:themeColor="text1"/>
        </w:rPr>
        <w:t>нашедших</w:t>
      </w:r>
      <w:r w:rsidRPr="00696182">
        <w:rPr>
          <w:color w:val="000000" w:themeColor="text1"/>
        </w:rPr>
        <w:t xml:space="preserve"> широкое применение в качестве носителей для пищевых добавок, кишечных сорбентов, компонентов косметических средств</w:t>
      </w:r>
      <w:r w:rsidR="00A8408E">
        <w:rPr>
          <w:color w:val="000000" w:themeColor="text1"/>
        </w:rPr>
        <w:t xml:space="preserve"> и т.д. </w:t>
      </w:r>
      <w:r w:rsidRPr="00696182">
        <w:rPr>
          <w:color w:val="000000" w:themeColor="text1"/>
        </w:rPr>
        <w:t>Существенным преимуществом является их большая площадь удельной поверхност</w:t>
      </w:r>
      <w:r w:rsidR="00A8408E">
        <w:rPr>
          <w:color w:val="000000" w:themeColor="text1"/>
        </w:rPr>
        <w:t>и</w:t>
      </w:r>
      <w:r w:rsidRPr="00696182">
        <w:rPr>
          <w:color w:val="000000" w:themeColor="text1"/>
        </w:rPr>
        <w:t>, температурн</w:t>
      </w:r>
      <w:r w:rsidR="00903341">
        <w:rPr>
          <w:color w:val="000000" w:themeColor="text1"/>
        </w:rPr>
        <w:t>ая</w:t>
      </w:r>
      <w:r w:rsidRPr="00696182">
        <w:rPr>
          <w:color w:val="000000" w:themeColor="text1"/>
        </w:rPr>
        <w:t xml:space="preserve"> устойчивость и химическ</w:t>
      </w:r>
      <w:r w:rsidR="00903341">
        <w:rPr>
          <w:color w:val="000000" w:themeColor="text1"/>
        </w:rPr>
        <w:t>ая</w:t>
      </w:r>
      <w:r w:rsidRPr="00696182">
        <w:rPr>
          <w:color w:val="000000" w:themeColor="text1"/>
        </w:rPr>
        <w:t xml:space="preserve"> стабильность</w:t>
      </w:r>
      <w:r w:rsidR="00A8408E">
        <w:rPr>
          <w:color w:val="000000" w:themeColor="text1"/>
        </w:rPr>
        <w:t xml:space="preserve">, а также </w:t>
      </w:r>
      <w:r w:rsidRPr="00696182">
        <w:rPr>
          <w:color w:val="000000" w:themeColor="text1"/>
        </w:rPr>
        <w:t>отсутств</w:t>
      </w:r>
      <w:r w:rsidR="00A8408E">
        <w:rPr>
          <w:color w:val="000000" w:themeColor="text1"/>
        </w:rPr>
        <w:t>ие</w:t>
      </w:r>
      <w:r w:rsidRPr="00696182">
        <w:rPr>
          <w:color w:val="000000" w:themeColor="text1"/>
        </w:rPr>
        <w:t xml:space="preserve"> цвет</w:t>
      </w:r>
      <w:r w:rsidR="00A8408E">
        <w:rPr>
          <w:color w:val="000000" w:themeColor="text1"/>
        </w:rPr>
        <w:t>а</w:t>
      </w:r>
      <w:r w:rsidRPr="00696182">
        <w:rPr>
          <w:color w:val="000000" w:themeColor="text1"/>
        </w:rPr>
        <w:t>, запах</w:t>
      </w:r>
      <w:r w:rsidR="00A8408E">
        <w:rPr>
          <w:color w:val="000000" w:themeColor="text1"/>
        </w:rPr>
        <w:t>а</w:t>
      </w:r>
      <w:r w:rsidRPr="00696182">
        <w:rPr>
          <w:color w:val="000000" w:themeColor="text1"/>
        </w:rPr>
        <w:t xml:space="preserve"> и вкус</w:t>
      </w:r>
      <w:r w:rsidR="00A8408E">
        <w:rPr>
          <w:color w:val="000000" w:themeColor="text1"/>
        </w:rPr>
        <w:t>а</w:t>
      </w:r>
      <w:r w:rsidRPr="00696182">
        <w:rPr>
          <w:color w:val="000000" w:themeColor="text1"/>
        </w:rPr>
        <w:t xml:space="preserve">. Ярким примером успешного использования </w:t>
      </w:r>
      <w:r w:rsidR="00A8408E">
        <w:rPr>
          <w:color w:val="000000" w:themeColor="text1"/>
        </w:rPr>
        <w:t>подобных</w:t>
      </w:r>
      <w:r w:rsidRPr="00696182">
        <w:rPr>
          <w:color w:val="000000" w:themeColor="text1"/>
        </w:rPr>
        <w:t xml:space="preserve"> веществ служит </w:t>
      </w:r>
      <w:r w:rsidR="00A8408E">
        <w:rPr>
          <w:color w:val="000000" w:themeColor="text1"/>
        </w:rPr>
        <w:t>«</w:t>
      </w:r>
      <w:proofErr w:type="spellStart"/>
      <w:r w:rsidRPr="00696182">
        <w:rPr>
          <w:color w:val="000000" w:themeColor="text1"/>
        </w:rPr>
        <w:t>Энтеросгель</w:t>
      </w:r>
      <w:proofErr w:type="spellEnd"/>
      <w:r w:rsidR="00A8408E">
        <w:rPr>
          <w:color w:val="000000" w:themeColor="text1"/>
        </w:rPr>
        <w:t>»</w:t>
      </w:r>
      <w:r w:rsidRPr="00696182">
        <w:rPr>
          <w:color w:val="000000" w:themeColor="text1"/>
        </w:rPr>
        <w:t xml:space="preserve"> </w:t>
      </w:r>
      <w:r w:rsidR="00F02997" w:rsidRPr="004A6405">
        <w:rPr>
          <w:color w:val="000000"/>
        </w:rPr>
        <w:t>—</w:t>
      </w:r>
      <w:r w:rsidRPr="00696182">
        <w:rPr>
          <w:color w:val="000000" w:themeColor="text1"/>
        </w:rPr>
        <w:t xml:space="preserve"> гидрогель </w:t>
      </w:r>
      <w:proofErr w:type="spellStart"/>
      <w:r w:rsidRPr="00696182">
        <w:rPr>
          <w:color w:val="000000" w:themeColor="text1"/>
        </w:rPr>
        <w:t>метилкремниевой</w:t>
      </w:r>
      <w:proofErr w:type="spellEnd"/>
      <w:r w:rsidRPr="00696182">
        <w:rPr>
          <w:color w:val="000000" w:themeColor="text1"/>
        </w:rPr>
        <w:t xml:space="preserve"> кислоты, использующийся как сорбент при желудочно-кишечных инфекциях. За счет сорбции B</w:t>
      </w:r>
      <w:r w:rsidRPr="00B777B5">
        <w:rPr>
          <w:color w:val="000000" w:themeColor="text1"/>
          <w:vertAlign w:val="subscript"/>
        </w:rPr>
        <w:t>12</w:t>
      </w:r>
      <w:r w:rsidRPr="00696182">
        <w:rPr>
          <w:color w:val="000000" w:themeColor="text1"/>
        </w:rPr>
        <w:t xml:space="preserve"> на </w:t>
      </w:r>
      <w:proofErr w:type="spellStart"/>
      <w:r w:rsidRPr="00696182">
        <w:rPr>
          <w:color w:val="000000" w:themeColor="text1"/>
        </w:rPr>
        <w:t>полиметилсилсесквиоксане</w:t>
      </w:r>
      <w:proofErr w:type="spellEnd"/>
      <w:r w:rsidRPr="00696182">
        <w:rPr>
          <w:color w:val="000000" w:themeColor="text1"/>
        </w:rPr>
        <w:t>, удовлетворяющем всем вышеупомянутым критериям, можно сконструировать биосовместимую систему доставки для перорального введения.</w:t>
      </w:r>
    </w:p>
    <w:p w14:paraId="388638DB" w14:textId="2A2BECEF" w:rsidR="001F397E" w:rsidRPr="00696182" w:rsidRDefault="001F397E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r w:rsidRPr="00696182">
        <w:rPr>
          <w:color w:val="000000" w:themeColor="text1"/>
        </w:rPr>
        <w:t xml:space="preserve">Целью настоящей работы является исследование возможности использования ПМССО гидрогелей для создания пероральной </w:t>
      </w:r>
      <w:proofErr w:type="spellStart"/>
      <w:r w:rsidRPr="00696182">
        <w:rPr>
          <w:color w:val="000000" w:themeColor="text1"/>
        </w:rPr>
        <w:t>формуляции</w:t>
      </w:r>
      <w:proofErr w:type="spellEnd"/>
      <w:r w:rsidRPr="00696182">
        <w:rPr>
          <w:color w:val="000000" w:themeColor="text1"/>
        </w:rPr>
        <w:t xml:space="preserve"> витамина В</w:t>
      </w:r>
      <w:r w:rsidRPr="00B777B5">
        <w:rPr>
          <w:color w:val="000000" w:themeColor="text1"/>
          <w:vertAlign w:val="subscript"/>
        </w:rPr>
        <w:t>12</w:t>
      </w:r>
      <w:r w:rsidRPr="00696182">
        <w:rPr>
          <w:color w:val="000000" w:themeColor="text1"/>
        </w:rPr>
        <w:t>.</w:t>
      </w:r>
    </w:p>
    <w:p w14:paraId="514CEA80" w14:textId="75ABF479" w:rsidR="001F397E" w:rsidRPr="00D25281" w:rsidRDefault="001B56D8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r>
        <w:rPr>
          <w:color w:val="000000" w:themeColor="text1"/>
        </w:rPr>
        <w:t>Методом</w:t>
      </w:r>
      <w:r w:rsidR="00696182">
        <w:rPr>
          <w:color w:val="000000" w:themeColor="text1"/>
        </w:rPr>
        <w:t xml:space="preserve"> УФ</w:t>
      </w:r>
      <w:r w:rsidR="00B777B5">
        <w:rPr>
          <w:color w:val="000000" w:themeColor="text1"/>
        </w:rPr>
        <w:t>-</w:t>
      </w:r>
      <w:r w:rsidR="00696182">
        <w:rPr>
          <w:color w:val="000000" w:themeColor="text1"/>
        </w:rPr>
        <w:t xml:space="preserve">спектроскопии в видимом диапазоне получена калибровочная зависимость оптического поглощения раствора </w:t>
      </w:r>
      <w:r>
        <w:rPr>
          <w:color w:val="000000" w:themeColor="text1"/>
        </w:rPr>
        <w:t>В</w:t>
      </w:r>
      <w:r w:rsidRPr="001B56D8">
        <w:rPr>
          <w:color w:val="000000" w:themeColor="text1"/>
          <w:vertAlign w:val="subscript"/>
        </w:rPr>
        <w:t>12</w:t>
      </w:r>
      <w:r w:rsidR="00696182">
        <w:rPr>
          <w:color w:val="000000" w:themeColor="text1"/>
        </w:rPr>
        <w:t xml:space="preserve"> в </w:t>
      </w:r>
      <w:r>
        <w:rPr>
          <w:color w:val="000000" w:themeColor="text1"/>
        </w:rPr>
        <w:t>физиологическом растворе</w:t>
      </w:r>
      <w:r w:rsidR="00696182">
        <w:rPr>
          <w:color w:val="000000" w:themeColor="text1"/>
        </w:rPr>
        <w:t xml:space="preserve"> для диапазона концентраций 3</w:t>
      </w:r>
      <w:r w:rsidR="00903341">
        <w:rPr>
          <w:color w:val="000000" w:themeColor="text1"/>
        </w:rPr>
        <w:t>.69</w:t>
      </w:r>
      <w:r w:rsidR="00903341" w:rsidRPr="00903341">
        <w:rPr>
          <w:color w:val="000000" w:themeColor="text1"/>
        </w:rPr>
        <w:t>‧10</w:t>
      </w:r>
      <w:r w:rsidR="00903341">
        <w:rPr>
          <w:color w:val="000000" w:themeColor="text1"/>
          <w:vertAlign w:val="superscript"/>
        </w:rPr>
        <w:t>-7</w:t>
      </w:r>
      <w:r w:rsidR="004A6405">
        <w:rPr>
          <w:color w:val="000000" w:themeColor="text1"/>
        </w:rPr>
        <w:t> </w:t>
      </w:r>
      <w:r w:rsidR="00903341">
        <w:rPr>
          <w:color w:val="000000" w:themeColor="text1"/>
        </w:rPr>
        <w:t xml:space="preserve">М </w:t>
      </w:r>
      <w:r w:rsidR="00903341">
        <w:rPr>
          <w:color w:val="000000"/>
        </w:rPr>
        <w:t>–</w:t>
      </w:r>
      <w:r w:rsidR="00903341">
        <w:rPr>
          <w:color w:val="000000" w:themeColor="text1"/>
        </w:rPr>
        <w:t xml:space="preserve"> 2.00</w:t>
      </w:r>
      <w:r w:rsidR="00903341" w:rsidRPr="00903341">
        <w:rPr>
          <w:color w:val="000000" w:themeColor="text1"/>
        </w:rPr>
        <w:t>‧10</w:t>
      </w:r>
      <w:r w:rsidR="00903341">
        <w:rPr>
          <w:color w:val="000000" w:themeColor="text1"/>
          <w:vertAlign w:val="superscript"/>
        </w:rPr>
        <w:t>-5</w:t>
      </w:r>
      <w:r w:rsidR="004A6405">
        <w:rPr>
          <w:color w:val="000000" w:themeColor="text1"/>
        </w:rPr>
        <w:t> </w:t>
      </w:r>
      <w:r w:rsidR="00903341">
        <w:rPr>
          <w:color w:val="000000" w:themeColor="text1"/>
        </w:rPr>
        <w:t xml:space="preserve">М, </w:t>
      </w:r>
      <w:r w:rsidR="00BD0CCE">
        <w:rPr>
          <w:color w:val="000000" w:themeColor="text1"/>
        </w:rPr>
        <w:t>по результатам которой</w:t>
      </w:r>
      <w:r w:rsidR="00D25281">
        <w:rPr>
          <w:color w:val="000000" w:themeColor="text1"/>
        </w:rPr>
        <w:t xml:space="preserve"> </w:t>
      </w:r>
      <w:r w:rsidR="00903341">
        <w:rPr>
          <w:color w:val="000000" w:themeColor="text1"/>
        </w:rPr>
        <w:t>рассчитаны</w:t>
      </w:r>
      <w:r w:rsidR="00BD0CCE">
        <w:rPr>
          <w:color w:val="000000" w:themeColor="text1"/>
        </w:rPr>
        <w:t xml:space="preserve"> </w:t>
      </w:r>
      <w:r w:rsidR="00903341">
        <w:rPr>
          <w:color w:val="000000" w:themeColor="text1"/>
        </w:rPr>
        <w:t>значения С</w:t>
      </w:r>
      <w:r w:rsidR="00903341" w:rsidRPr="00D25281">
        <w:rPr>
          <w:color w:val="000000" w:themeColor="text1"/>
          <w:vertAlign w:val="subscript"/>
          <w:lang w:val="en-US"/>
        </w:rPr>
        <w:t>min</w:t>
      </w:r>
      <w:r w:rsidR="00903341" w:rsidRPr="00903341">
        <w:rPr>
          <w:color w:val="000000" w:themeColor="text1"/>
        </w:rPr>
        <w:t xml:space="preserve"> </w:t>
      </w:r>
      <w:r w:rsidR="00903341">
        <w:rPr>
          <w:color w:val="000000" w:themeColor="text1"/>
        </w:rPr>
        <w:t>= 3.1</w:t>
      </w:r>
      <w:r w:rsidR="00D25281">
        <w:rPr>
          <w:color w:val="000000" w:themeColor="text1"/>
        </w:rPr>
        <w:t>0</w:t>
      </w:r>
      <w:r w:rsidR="00903341" w:rsidRPr="00903341">
        <w:rPr>
          <w:color w:val="000000" w:themeColor="text1"/>
        </w:rPr>
        <w:t>‧10</w:t>
      </w:r>
      <w:r w:rsidR="00903341">
        <w:rPr>
          <w:color w:val="000000" w:themeColor="text1"/>
          <w:vertAlign w:val="superscript"/>
        </w:rPr>
        <w:t>-7</w:t>
      </w:r>
      <w:r w:rsidR="00903341">
        <w:rPr>
          <w:color w:val="000000" w:themeColor="text1"/>
        </w:rPr>
        <w:t xml:space="preserve"> М, </w:t>
      </w:r>
      <w:r w:rsidR="00D25281">
        <w:rPr>
          <w:color w:val="000000" w:themeColor="text1"/>
        </w:rPr>
        <w:t>С</w:t>
      </w:r>
      <w:proofErr w:type="spellStart"/>
      <w:r w:rsidR="00D25281" w:rsidRPr="00D25281">
        <w:rPr>
          <w:color w:val="000000" w:themeColor="text1"/>
          <w:vertAlign w:val="subscript"/>
          <w:lang w:val="en-US"/>
        </w:rPr>
        <w:t>lim</w:t>
      </w:r>
      <w:proofErr w:type="spellEnd"/>
      <w:r w:rsidR="00D25281" w:rsidRPr="00903341">
        <w:rPr>
          <w:color w:val="000000" w:themeColor="text1"/>
        </w:rPr>
        <w:t xml:space="preserve"> </w:t>
      </w:r>
      <w:r w:rsidR="00D25281">
        <w:rPr>
          <w:color w:val="000000" w:themeColor="text1"/>
        </w:rPr>
        <w:t>= 1.00</w:t>
      </w:r>
      <w:r w:rsidR="00D25281" w:rsidRPr="00903341">
        <w:rPr>
          <w:color w:val="000000" w:themeColor="text1"/>
        </w:rPr>
        <w:t>‧10</w:t>
      </w:r>
      <w:r w:rsidR="00D25281">
        <w:rPr>
          <w:color w:val="000000" w:themeColor="text1"/>
          <w:vertAlign w:val="superscript"/>
        </w:rPr>
        <w:t>-6</w:t>
      </w:r>
      <w:r w:rsidR="00D25281">
        <w:rPr>
          <w:color w:val="000000" w:themeColor="text1"/>
        </w:rPr>
        <w:t xml:space="preserve"> М, а также чувствительность метода </w:t>
      </w:r>
      <w:r w:rsidR="00D25281">
        <w:rPr>
          <w:color w:val="000000" w:themeColor="text1"/>
          <w:lang w:val="en-US"/>
        </w:rPr>
        <w:t>S</w:t>
      </w:r>
      <w:r w:rsidR="00D25281" w:rsidRPr="00D25281">
        <w:rPr>
          <w:color w:val="000000" w:themeColor="text1"/>
        </w:rPr>
        <w:t xml:space="preserve"> = </w:t>
      </w:r>
      <w:r w:rsidR="00D25281">
        <w:rPr>
          <w:color w:val="000000" w:themeColor="text1"/>
        </w:rPr>
        <w:t>27925.</w:t>
      </w:r>
      <w:r w:rsidR="00F02997">
        <w:rPr>
          <w:color w:val="000000" w:themeColor="text1"/>
        </w:rPr>
        <w:t xml:space="preserve"> Таким образом, данный метод очень удобен для качественного и количественного обнаружения В</w:t>
      </w:r>
      <w:r w:rsidR="00F02997" w:rsidRPr="00F02997">
        <w:rPr>
          <w:color w:val="000000" w:themeColor="text1"/>
          <w:vertAlign w:val="subscript"/>
        </w:rPr>
        <w:t>12</w:t>
      </w:r>
      <w:r w:rsidR="00F02997">
        <w:rPr>
          <w:color w:val="000000" w:themeColor="text1"/>
        </w:rPr>
        <w:t xml:space="preserve">, обусловленного его </w:t>
      </w:r>
      <w:r w:rsidR="004A6405">
        <w:rPr>
          <w:color w:val="000000" w:themeColor="text1"/>
        </w:rPr>
        <w:t>высокой</w:t>
      </w:r>
      <w:r w:rsidR="00F02997">
        <w:rPr>
          <w:color w:val="000000" w:themeColor="text1"/>
        </w:rPr>
        <w:t xml:space="preserve"> удельной оптической плотностью.</w:t>
      </w:r>
    </w:p>
    <w:p w14:paraId="44D324C5" w14:textId="0FE46B19" w:rsidR="00D25281" w:rsidRPr="00696182" w:rsidRDefault="001B56D8" w:rsidP="00D252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r>
        <w:rPr>
          <w:color w:val="000000" w:themeColor="text1"/>
        </w:rPr>
        <w:t>Установлены оптимальные условия</w:t>
      </w:r>
      <w:r w:rsidR="001F397E" w:rsidRPr="00696182">
        <w:rPr>
          <w:color w:val="000000" w:themeColor="text1"/>
        </w:rPr>
        <w:t xml:space="preserve"> сорбци</w:t>
      </w:r>
      <w:r>
        <w:rPr>
          <w:color w:val="000000" w:themeColor="text1"/>
        </w:rPr>
        <w:t>и</w:t>
      </w:r>
      <w:r w:rsidR="00BD0CCE">
        <w:rPr>
          <w:color w:val="000000" w:themeColor="text1"/>
        </w:rPr>
        <w:t xml:space="preserve"> витамина на ПМССО</w:t>
      </w:r>
      <w:r w:rsidR="004A6405">
        <w:rPr>
          <w:color w:val="000000" w:themeColor="text1"/>
        </w:rPr>
        <w:t>-</w:t>
      </w:r>
      <w:proofErr w:type="spellStart"/>
      <w:r w:rsidR="004A6405">
        <w:rPr>
          <w:color w:val="000000" w:themeColor="text1"/>
        </w:rPr>
        <w:t>гидрогелевую</w:t>
      </w:r>
      <w:proofErr w:type="spellEnd"/>
      <w:r w:rsidR="004A6405">
        <w:rPr>
          <w:color w:val="000000" w:themeColor="text1"/>
        </w:rPr>
        <w:t xml:space="preserve"> </w:t>
      </w:r>
      <w:r w:rsidR="00BD0CCE">
        <w:rPr>
          <w:color w:val="000000" w:themeColor="text1"/>
        </w:rPr>
        <w:t>матрицу</w:t>
      </w:r>
      <w:r w:rsidR="004A6405">
        <w:rPr>
          <w:color w:val="000000" w:themeColor="text1"/>
        </w:rPr>
        <w:t xml:space="preserve"> в нейтральной среде</w:t>
      </w:r>
      <w:r w:rsidR="00BD0CCE">
        <w:rPr>
          <w:color w:val="000000" w:themeColor="text1"/>
        </w:rPr>
        <w:t xml:space="preserve"> </w:t>
      </w:r>
      <w:r w:rsidR="00B63FB5">
        <w:rPr>
          <w:color w:val="000000" w:themeColor="text1"/>
        </w:rPr>
        <w:t>при постоянном перемешивании</w:t>
      </w:r>
      <w:r w:rsidR="00BD0CCE">
        <w:rPr>
          <w:color w:val="000000" w:themeColor="text1"/>
        </w:rPr>
        <w:t>. В результате эксперимента обнаружен</w:t>
      </w:r>
      <w:r w:rsidR="00B63FB5">
        <w:rPr>
          <w:color w:val="000000" w:themeColor="text1"/>
        </w:rPr>
        <w:t>о, что</w:t>
      </w:r>
      <w:r w:rsidR="00BD0CCE">
        <w:rPr>
          <w:color w:val="000000" w:themeColor="text1"/>
        </w:rPr>
        <w:t xml:space="preserve"> </w:t>
      </w:r>
      <w:r w:rsidR="00B63FB5">
        <w:rPr>
          <w:color w:val="000000" w:themeColor="text1"/>
        </w:rPr>
        <w:t>сорбционное равновесие достигается уже через 30 минут</w:t>
      </w:r>
      <w:r w:rsidR="00BD0CCE">
        <w:rPr>
          <w:color w:val="000000" w:themeColor="text1"/>
        </w:rPr>
        <w:t>, а также рассчитана сорбционная ёмкость ПМССО-гидрогеля, равная 0,65</w:t>
      </w:r>
      <w:r w:rsidR="004A6405">
        <w:rPr>
          <w:color w:val="000000" w:themeColor="text1"/>
        </w:rPr>
        <w:t> </w:t>
      </w:r>
      <w:r w:rsidR="00BD0CCE">
        <w:rPr>
          <w:color w:val="000000" w:themeColor="text1"/>
        </w:rPr>
        <w:t>мг/г.</w:t>
      </w:r>
    </w:p>
    <w:p w14:paraId="4393A742" w14:textId="3909F1BF" w:rsidR="001F397E" w:rsidRDefault="001F397E" w:rsidP="009033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r w:rsidRPr="00696182">
        <w:rPr>
          <w:color w:val="000000" w:themeColor="text1"/>
        </w:rPr>
        <w:t xml:space="preserve">Включение </w:t>
      </w:r>
      <w:r w:rsidR="00F02997">
        <w:rPr>
          <w:color w:val="000000" w:themeColor="text1"/>
        </w:rPr>
        <w:t xml:space="preserve">цианокобаламина </w:t>
      </w:r>
      <w:r w:rsidRPr="00696182">
        <w:rPr>
          <w:color w:val="000000" w:themeColor="text1"/>
        </w:rPr>
        <w:t xml:space="preserve">в ПМССО </w:t>
      </w:r>
      <w:r w:rsidR="0061175E">
        <w:rPr>
          <w:color w:val="000000" w:themeColor="text1"/>
        </w:rPr>
        <w:t>позволяет добиться</w:t>
      </w:r>
      <w:r w:rsidRPr="00696182">
        <w:rPr>
          <w:color w:val="000000" w:themeColor="text1"/>
        </w:rPr>
        <w:t xml:space="preserve"> профил</w:t>
      </w:r>
      <w:r w:rsidR="0061175E">
        <w:rPr>
          <w:color w:val="000000" w:themeColor="text1"/>
        </w:rPr>
        <w:t>я</w:t>
      </w:r>
      <w:r w:rsidRPr="00696182">
        <w:rPr>
          <w:color w:val="000000" w:themeColor="text1"/>
        </w:rPr>
        <w:t xml:space="preserve"> замедленного высвобождения в средах, имитирующих </w:t>
      </w:r>
      <w:r w:rsidR="00F02997">
        <w:rPr>
          <w:color w:val="000000" w:themeColor="text1"/>
        </w:rPr>
        <w:t>желудочно-кишечный тракт человека</w:t>
      </w:r>
      <w:r w:rsidRPr="00696182">
        <w:rPr>
          <w:color w:val="000000" w:themeColor="text1"/>
        </w:rPr>
        <w:t>.</w:t>
      </w:r>
    </w:p>
    <w:p w14:paraId="22BB6214" w14:textId="1DB30F93" w:rsidR="00B63FB5" w:rsidRPr="00696182" w:rsidRDefault="00B63FB5" w:rsidP="009033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r>
        <w:rPr>
          <w:color w:val="000000" w:themeColor="text1"/>
        </w:rPr>
        <w:t xml:space="preserve">Выполненные исследования </w:t>
      </w:r>
      <w:r w:rsidR="0061175E">
        <w:rPr>
          <w:color w:val="000000" w:themeColor="text1"/>
        </w:rPr>
        <w:t>указывают на перспективность</w:t>
      </w:r>
      <w:r>
        <w:rPr>
          <w:color w:val="000000" w:themeColor="text1"/>
        </w:rPr>
        <w:t xml:space="preserve"> использования ПМССО-гидрогелей в качестве </w:t>
      </w:r>
      <w:r w:rsidR="0061175E">
        <w:rPr>
          <w:color w:val="000000" w:themeColor="text1"/>
        </w:rPr>
        <w:t>носителя</w:t>
      </w:r>
      <w:r>
        <w:rPr>
          <w:color w:val="000000" w:themeColor="text1"/>
        </w:rPr>
        <w:t xml:space="preserve"> В</w:t>
      </w:r>
      <w:r w:rsidRPr="00B63FB5">
        <w:rPr>
          <w:color w:val="000000" w:themeColor="text1"/>
          <w:vertAlign w:val="subscript"/>
        </w:rPr>
        <w:t>12</w:t>
      </w:r>
      <w:r>
        <w:rPr>
          <w:color w:val="000000" w:themeColor="text1"/>
        </w:rPr>
        <w:t xml:space="preserve"> для медицинского применения.</w:t>
      </w:r>
    </w:p>
    <w:p w14:paraId="022FC08C" w14:textId="6CC971BE" w:rsidR="00A02163" w:rsidRPr="00696182" w:rsidRDefault="004A6405" w:rsidP="004A64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>Авторы выражают благодарность</w:t>
      </w:r>
      <w:r w:rsidR="00784E26">
        <w:rPr>
          <w:i/>
          <w:iCs/>
          <w:color w:val="000000" w:themeColor="text1"/>
        </w:rPr>
        <w:t xml:space="preserve"> сотрудникам ИСПМ РАН</w:t>
      </w:r>
      <w:r>
        <w:rPr>
          <w:i/>
          <w:iCs/>
          <w:color w:val="000000" w:themeColor="text1"/>
        </w:rPr>
        <w:t xml:space="preserve"> </w:t>
      </w:r>
      <w:proofErr w:type="spellStart"/>
      <w:r w:rsidRPr="004A6405">
        <w:rPr>
          <w:i/>
          <w:iCs/>
          <w:color w:val="000000" w:themeColor="text1"/>
        </w:rPr>
        <w:t>Музафаров</w:t>
      </w:r>
      <w:r>
        <w:rPr>
          <w:i/>
          <w:iCs/>
          <w:color w:val="000000" w:themeColor="text1"/>
        </w:rPr>
        <w:t>у</w:t>
      </w:r>
      <w:proofErr w:type="spellEnd"/>
      <w:r w:rsidRPr="004A6405">
        <w:rPr>
          <w:i/>
          <w:iCs/>
          <w:color w:val="000000" w:themeColor="text1"/>
        </w:rPr>
        <w:t xml:space="preserve"> А.М.</w:t>
      </w:r>
      <w:r>
        <w:rPr>
          <w:i/>
          <w:iCs/>
          <w:color w:val="000000" w:themeColor="text1"/>
        </w:rPr>
        <w:t>,</w:t>
      </w:r>
      <w:r w:rsidRPr="004A6405">
        <w:rPr>
          <w:i/>
          <w:iCs/>
          <w:color w:val="000000" w:themeColor="text1"/>
        </w:rPr>
        <w:t xml:space="preserve"> </w:t>
      </w:r>
      <w:proofErr w:type="spellStart"/>
      <w:r w:rsidRPr="004A6405">
        <w:rPr>
          <w:i/>
          <w:iCs/>
          <w:color w:val="000000" w:themeColor="text1"/>
        </w:rPr>
        <w:t>Калинин</w:t>
      </w:r>
      <w:r>
        <w:rPr>
          <w:i/>
          <w:iCs/>
          <w:color w:val="000000" w:themeColor="text1"/>
        </w:rPr>
        <w:t>ой</w:t>
      </w:r>
      <w:proofErr w:type="spellEnd"/>
      <w:r w:rsidRPr="004A6405">
        <w:rPr>
          <w:i/>
          <w:iCs/>
          <w:color w:val="000000" w:themeColor="text1"/>
        </w:rPr>
        <w:t xml:space="preserve"> А.А.</w:t>
      </w:r>
      <w:r>
        <w:rPr>
          <w:i/>
          <w:iCs/>
          <w:color w:val="000000" w:themeColor="text1"/>
        </w:rPr>
        <w:t xml:space="preserve"> и </w:t>
      </w:r>
      <w:proofErr w:type="spellStart"/>
      <w:r w:rsidRPr="004A6405">
        <w:rPr>
          <w:i/>
          <w:iCs/>
          <w:color w:val="000000" w:themeColor="text1"/>
        </w:rPr>
        <w:t>Мешков</w:t>
      </w:r>
      <w:r>
        <w:rPr>
          <w:i/>
          <w:iCs/>
          <w:color w:val="000000" w:themeColor="text1"/>
        </w:rPr>
        <w:t>у</w:t>
      </w:r>
      <w:proofErr w:type="spellEnd"/>
      <w:r w:rsidRPr="004A6405">
        <w:rPr>
          <w:i/>
          <w:iCs/>
          <w:color w:val="000000" w:themeColor="text1"/>
        </w:rPr>
        <w:t xml:space="preserve"> И.Б</w:t>
      </w:r>
      <w:r w:rsidR="00A02163" w:rsidRPr="00696182">
        <w:rPr>
          <w:i/>
          <w:iCs/>
          <w:color w:val="000000" w:themeColor="text1"/>
        </w:rPr>
        <w:t>.</w:t>
      </w:r>
      <w:r>
        <w:rPr>
          <w:i/>
          <w:iCs/>
          <w:color w:val="000000" w:themeColor="text1"/>
        </w:rPr>
        <w:t xml:space="preserve"> за предоставле</w:t>
      </w:r>
      <w:r w:rsidR="00784E26">
        <w:rPr>
          <w:i/>
          <w:iCs/>
          <w:color w:val="000000" w:themeColor="text1"/>
        </w:rPr>
        <w:t>нны</w:t>
      </w:r>
      <w:r w:rsidR="00130058">
        <w:rPr>
          <w:i/>
          <w:iCs/>
          <w:color w:val="000000" w:themeColor="text1"/>
        </w:rPr>
        <w:t>е</w:t>
      </w:r>
      <w:r>
        <w:rPr>
          <w:i/>
          <w:iCs/>
          <w:color w:val="000000" w:themeColor="text1"/>
        </w:rPr>
        <w:t xml:space="preserve"> </w:t>
      </w:r>
      <w:r w:rsidR="00784E26">
        <w:rPr>
          <w:i/>
          <w:iCs/>
          <w:color w:val="000000" w:themeColor="text1"/>
        </w:rPr>
        <w:t>ПМССО-</w:t>
      </w:r>
      <w:r>
        <w:rPr>
          <w:i/>
          <w:iCs/>
          <w:color w:val="000000" w:themeColor="text1"/>
        </w:rPr>
        <w:t>гидрогел</w:t>
      </w:r>
      <w:r w:rsidR="00130058">
        <w:rPr>
          <w:i/>
          <w:iCs/>
          <w:color w:val="000000" w:themeColor="text1"/>
        </w:rPr>
        <w:t>и</w:t>
      </w:r>
      <w:r>
        <w:rPr>
          <w:i/>
          <w:iCs/>
          <w:color w:val="000000" w:themeColor="text1"/>
        </w:rPr>
        <w:t>.</w:t>
      </w:r>
    </w:p>
    <w:sectPr w:rsidR="00A02163" w:rsidRPr="0069618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46FC"/>
    <w:rsid w:val="00063966"/>
    <w:rsid w:val="00086081"/>
    <w:rsid w:val="00101A1C"/>
    <w:rsid w:val="00103657"/>
    <w:rsid w:val="00106375"/>
    <w:rsid w:val="00116478"/>
    <w:rsid w:val="00117A55"/>
    <w:rsid w:val="00130058"/>
    <w:rsid w:val="00130241"/>
    <w:rsid w:val="001B56D8"/>
    <w:rsid w:val="001E145B"/>
    <w:rsid w:val="001E61C2"/>
    <w:rsid w:val="001F0493"/>
    <w:rsid w:val="001F397E"/>
    <w:rsid w:val="002264EE"/>
    <w:rsid w:val="0023307C"/>
    <w:rsid w:val="0031361E"/>
    <w:rsid w:val="00391C38"/>
    <w:rsid w:val="003B76D6"/>
    <w:rsid w:val="00496A6D"/>
    <w:rsid w:val="004A26A3"/>
    <w:rsid w:val="004A6405"/>
    <w:rsid w:val="004F0EDF"/>
    <w:rsid w:val="00522BF1"/>
    <w:rsid w:val="00590166"/>
    <w:rsid w:val="005D022B"/>
    <w:rsid w:val="005E5BE9"/>
    <w:rsid w:val="0061175E"/>
    <w:rsid w:val="00611A3D"/>
    <w:rsid w:val="0069427D"/>
    <w:rsid w:val="00696182"/>
    <w:rsid w:val="006A08E8"/>
    <w:rsid w:val="006F7A19"/>
    <w:rsid w:val="007213E1"/>
    <w:rsid w:val="00775389"/>
    <w:rsid w:val="00784E26"/>
    <w:rsid w:val="00797838"/>
    <w:rsid w:val="007C36D8"/>
    <w:rsid w:val="007F2744"/>
    <w:rsid w:val="00821864"/>
    <w:rsid w:val="008931BE"/>
    <w:rsid w:val="008C67E3"/>
    <w:rsid w:val="00903341"/>
    <w:rsid w:val="00921D45"/>
    <w:rsid w:val="009411D4"/>
    <w:rsid w:val="009A66DB"/>
    <w:rsid w:val="009B2F80"/>
    <w:rsid w:val="009B3300"/>
    <w:rsid w:val="009F3380"/>
    <w:rsid w:val="00A02163"/>
    <w:rsid w:val="00A314FE"/>
    <w:rsid w:val="00A8408E"/>
    <w:rsid w:val="00AE5C39"/>
    <w:rsid w:val="00B63FB5"/>
    <w:rsid w:val="00B777B5"/>
    <w:rsid w:val="00BD0CCE"/>
    <w:rsid w:val="00BF36F8"/>
    <w:rsid w:val="00BF4622"/>
    <w:rsid w:val="00CD00B1"/>
    <w:rsid w:val="00D22306"/>
    <w:rsid w:val="00D25281"/>
    <w:rsid w:val="00D42542"/>
    <w:rsid w:val="00D8121C"/>
    <w:rsid w:val="00E22189"/>
    <w:rsid w:val="00E74069"/>
    <w:rsid w:val="00EB1F49"/>
    <w:rsid w:val="00ED6EBF"/>
    <w:rsid w:val="00EE6AE2"/>
    <w:rsid w:val="00F02997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9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quoq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Daniil</dc:creator>
  <cp:lastModifiedBy>Daniil Ialama</cp:lastModifiedBy>
  <cp:revision>15</cp:revision>
  <dcterms:created xsi:type="dcterms:W3CDTF">2024-02-28T18:45:00Z</dcterms:created>
  <dcterms:modified xsi:type="dcterms:W3CDTF">2024-02-29T15:39:00Z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