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593" w:rsidRPr="00F43E95" w:rsidRDefault="009A45D6" w:rsidP="00B27593">
      <w:pPr>
        <w:jc w:val="center"/>
        <w:rPr>
          <w:b/>
          <w:color w:val="000000" w:themeColor="text1"/>
        </w:rPr>
      </w:pPr>
      <w:r w:rsidRPr="00F43E95">
        <w:rPr>
          <w:b/>
          <w:color w:val="000000" w:themeColor="text1"/>
        </w:rPr>
        <w:t xml:space="preserve">Участие клеточных белков </w:t>
      </w:r>
      <w:r w:rsidRPr="00F43E95">
        <w:rPr>
          <w:b/>
          <w:color w:val="000000" w:themeColor="text1"/>
          <w:lang w:val="en-US"/>
        </w:rPr>
        <w:t>PARP</w:t>
      </w:r>
      <w:r w:rsidRPr="00F43E95">
        <w:rPr>
          <w:b/>
          <w:color w:val="000000" w:themeColor="text1"/>
        </w:rPr>
        <w:t xml:space="preserve">1 и </w:t>
      </w:r>
      <w:r w:rsidRPr="00F43E95">
        <w:rPr>
          <w:b/>
          <w:color w:val="000000" w:themeColor="text1"/>
          <w:lang w:val="en-US"/>
        </w:rPr>
        <w:t>PARP</w:t>
      </w:r>
      <w:r w:rsidRPr="00F43E95">
        <w:rPr>
          <w:b/>
          <w:color w:val="000000" w:themeColor="text1"/>
        </w:rPr>
        <w:t>2 в жизненном цикле ВИЧ-1</w:t>
      </w:r>
    </w:p>
    <w:p w:rsidR="00130241" w:rsidRPr="00F43E95" w:rsidRDefault="00B275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F43E95">
        <w:rPr>
          <w:b/>
          <w:i/>
          <w:color w:val="000000" w:themeColor="text1"/>
        </w:rPr>
        <w:t>Белова У.Д.</w:t>
      </w:r>
    </w:p>
    <w:p w:rsidR="00130241" w:rsidRPr="00F43E9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F43E95">
        <w:rPr>
          <w:i/>
          <w:color w:val="000000" w:themeColor="text1"/>
        </w:rPr>
        <w:t>Студент</w:t>
      </w:r>
      <w:r w:rsidR="00B27593" w:rsidRPr="00F43E95">
        <w:rPr>
          <w:i/>
          <w:color w:val="000000" w:themeColor="text1"/>
        </w:rPr>
        <w:t>ка</w:t>
      </w:r>
      <w:r w:rsidR="00E06F28" w:rsidRPr="00F43E95">
        <w:rPr>
          <w:i/>
          <w:color w:val="000000" w:themeColor="text1"/>
        </w:rPr>
        <w:t xml:space="preserve">, </w:t>
      </w:r>
      <w:r w:rsidR="0064693B" w:rsidRPr="00F43E95">
        <w:rPr>
          <w:i/>
          <w:color w:val="000000" w:themeColor="text1"/>
        </w:rPr>
        <w:t>6</w:t>
      </w:r>
      <w:r w:rsidR="00E06F28" w:rsidRPr="00F43E95">
        <w:rPr>
          <w:i/>
          <w:color w:val="000000" w:themeColor="text1"/>
        </w:rPr>
        <w:t xml:space="preserve"> </w:t>
      </w:r>
      <w:r w:rsidRPr="00F43E95">
        <w:rPr>
          <w:i/>
          <w:color w:val="000000" w:themeColor="text1"/>
        </w:rPr>
        <w:t>курс специалитета</w:t>
      </w:r>
    </w:p>
    <w:p w:rsidR="00130241" w:rsidRPr="00F43E9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F43E95">
        <w:rPr>
          <w:i/>
          <w:color w:val="000000" w:themeColor="text1"/>
        </w:rPr>
        <w:t>Московский государственный университет имени М.В.</w:t>
      </w:r>
      <w:r w:rsidR="00921D45" w:rsidRPr="00F43E95">
        <w:rPr>
          <w:i/>
          <w:color w:val="000000" w:themeColor="text1"/>
        </w:rPr>
        <w:t xml:space="preserve"> </w:t>
      </w:r>
      <w:r w:rsidRPr="00F43E95">
        <w:rPr>
          <w:i/>
          <w:color w:val="000000" w:themeColor="text1"/>
        </w:rPr>
        <w:t>Ломоносова, </w:t>
      </w:r>
    </w:p>
    <w:p w:rsidR="00130241" w:rsidRPr="00F43E95" w:rsidRDefault="00391C38" w:rsidP="00085A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F43E95">
        <w:rPr>
          <w:i/>
          <w:color w:val="000000" w:themeColor="text1"/>
        </w:rPr>
        <w:t>химический</w:t>
      </w:r>
      <w:r w:rsidR="00EB1F49" w:rsidRPr="00F43E95">
        <w:rPr>
          <w:i/>
          <w:color w:val="000000" w:themeColor="text1"/>
        </w:rPr>
        <w:t xml:space="preserve"> факультет, Москва, Россия</w:t>
      </w:r>
    </w:p>
    <w:p w:rsidR="00085A46" w:rsidRPr="00F43E95" w:rsidRDefault="00EB1F49" w:rsidP="00A12C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F43E95">
        <w:rPr>
          <w:i/>
          <w:color w:val="000000" w:themeColor="text1"/>
          <w:lang w:val="en-US"/>
        </w:rPr>
        <w:t>E</w:t>
      </w:r>
      <w:r w:rsidR="003B76D6" w:rsidRPr="00F43E95">
        <w:rPr>
          <w:i/>
          <w:color w:val="000000" w:themeColor="text1"/>
        </w:rPr>
        <w:t>-</w:t>
      </w:r>
      <w:r w:rsidRPr="00F43E95">
        <w:rPr>
          <w:i/>
          <w:color w:val="000000" w:themeColor="text1"/>
          <w:lang w:val="en-US"/>
        </w:rPr>
        <w:t>mail</w:t>
      </w:r>
      <w:r w:rsidRPr="00F43E95">
        <w:rPr>
          <w:i/>
          <w:color w:val="000000" w:themeColor="text1"/>
        </w:rPr>
        <w:t xml:space="preserve">: </w:t>
      </w:r>
      <w:proofErr w:type="spellStart"/>
      <w:r w:rsidR="00B27593" w:rsidRPr="00F43E95">
        <w:rPr>
          <w:i/>
          <w:color w:val="000000" w:themeColor="text1"/>
          <w:u w:val="single"/>
          <w:lang w:val="en-US"/>
        </w:rPr>
        <w:t>ulianaabelova</w:t>
      </w:r>
      <w:proofErr w:type="spellEnd"/>
      <w:r w:rsidR="00B27593" w:rsidRPr="00F43E95">
        <w:rPr>
          <w:i/>
          <w:color w:val="000000" w:themeColor="text1"/>
          <w:u w:val="single"/>
        </w:rPr>
        <w:t>@</w:t>
      </w:r>
      <w:proofErr w:type="spellStart"/>
      <w:r w:rsidR="00B27593" w:rsidRPr="00F43E95">
        <w:rPr>
          <w:i/>
          <w:color w:val="000000" w:themeColor="text1"/>
          <w:u w:val="single"/>
          <w:lang w:val="en-US"/>
        </w:rPr>
        <w:t>gmail</w:t>
      </w:r>
      <w:proofErr w:type="spellEnd"/>
      <w:r w:rsidR="00B27593" w:rsidRPr="00F43E95">
        <w:rPr>
          <w:i/>
          <w:color w:val="000000" w:themeColor="text1"/>
          <w:u w:val="single"/>
        </w:rPr>
        <w:t>.</w:t>
      </w:r>
      <w:r w:rsidR="00B27593" w:rsidRPr="00F43E95">
        <w:rPr>
          <w:i/>
          <w:color w:val="000000" w:themeColor="text1"/>
          <w:u w:val="single"/>
          <w:lang w:val="en-US"/>
        </w:rPr>
        <w:t>com</w:t>
      </w:r>
    </w:p>
    <w:p w:rsidR="00E53067" w:rsidRPr="00C01992" w:rsidRDefault="0064693B" w:rsidP="00C019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01992">
        <w:rPr>
          <w:color w:val="000000"/>
        </w:rPr>
        <w:t xml:space="preserve">Вирус иммунодефицита человека первого типа (ВИЧ-1) принадлежит к роду </w:t>
      </w:r>
      <w:proofErr w:type="spellStart"/>
      <w:r w:rsidRPr="00C01992">
        <w:rPr>
          <w:color w:val="000000"/>
        </w:rPr>
        <w:t>лентивирусов</w:t>
      </w:r>
      <w:proofErr w:type="spellEnd"/>
      <w:r w:rsidRPr="00C01992">
        <w:rPr>
          <w:color w:val="000000"/>
        </w:rPr>
        <w:t xml:space="preserve"> семейства ретровирусов. Он поражает иммунную систему человека и вызывает синдром приобретенного иммунодефицита. Геном ВИЧ-1 представлен одноцепочечной молекулой РНК, на основе которой вирусным ферментом обратной транскриптазой синтезируется ДНК, </w:t>
      </w:r>
      <w:r w:rsidR="009A40D7" w:rsidRPr="00C01992">
        <w:rPr>
          <w:color w:val="000000"/>
        </w:rPr>
        <w:t>встраивается</w:t>
      </w:r>
      <w:r w:rsidRPr="00C01992">
        <w:rPr>
          <w:color w:val="000000"/>
        </w:rPr>
        <w:t xml:space="preserve"> в геном клетки-хозяина вирусн</w:t>
      </w:r>
      <w:r w:rsidR="009A40D7" w:rsidRPr="00C01992">
        <w:rPr>
          <w:color w:val="000000"/>
        </w:rPr>
        <w:t xml:space="preserve">ым </w:t>
      </w:r>
      <w:r w:rsidRPr="00C01992">
        <w:rPr>
          <w:color w:val="000000"/>
        </w:rPr>
        <w:t>фермент</w:t>
      </w:r>
      <w:r w:rsidR="009A40D7" w:rsidRPr="00C01992">
        <w:rPr>
          <w:color w:val="000000"/>
        </w:rPr>
        <w:t>ом</w:t>
      </w:r>
      <w:r w:rsidRPr="00C01992">
        <w:rPr>
          <w:color w:val="000000"/>
        </w:rPr>
        <w:t xml:space="preserve"> </w:t>
      </w:r>
      <w:proofErr w:type="spellStart"/>
      <w:r w:rsidRPr="00C01992">
        <w:rPr>
          <w:color w:val="000000"/>
        </w:rPr>
        <w:t>интеграз</w:t>
      </w:r>
      <w:r w:rsidR="009A40D7" w:rsidRPr="00C01992">
        <w:rPr>
          <w:color w:val="000000"/>
        </w:rPr>
        <w:t>ой</w:t>
      </w:r>
      <w:proofErr w:type="spellEnd"/>
      <w:r w:rsidRPr="00C01992">
        <w:rPr>
          <w:color w:val="000000"/>
        </w:rPr>
        <w:t xml:space="preserve">. </w:t>
      </w:r>
      <w:r w:rsidR="009A40D7" w:rsidRPr="00C01992">
        <w:rPr>
          <w:color w:val="000000"/>
        </w:rPr>
        <w:t>В</w:t>
      </w:r>
      <w:r w:rsidRPr="00C01992">
        <w:rPr>
          <w:color w:val="000000"/>
        </w:rPr>
        <w:t xml:space="preserve"> зараженной клетке </w:t>
      </w:r>
      <w:proofErr w:type="spellStart"/>
      <w:r w:rsidRPr="00C01992">
        <w:rPr>
          <w:color w:val="000000"/>
        </w:rPr>
        <w:t>интеграза</w:t>
      </w:r>
      <w:proofErr w:type="spellEnd"/>
      <w:r w:rsidRPr="00C01992">
        <w:rPr>
          <w:color w:val="000000"/>
        </w:rPr>
        <w:t xml:space="preserve"> взаимодействует со многими клеточными белками-партнерами, которые влияют на ее работу и на эффективность репликации ВИЧ-1</w:t>
      </w:r>
      <w:r w:rsidR="001A09C6" w:rsidRPr="00C01992">
        <w:rPr>
          <w:color w:val="000000"/>
        </w:rPr>
        <w:t>.</w:t>
      </w:r>
      <w:r w:rsidR="00B24F80" w:rsidRPr="00C01992">
        <w:rPr>
          <w:color w:val="000000"/>
        </w:rPr>
        <w:t xml:space="preserve"> Изучение клеточных партнеров </w:t>
      </w:r>
      <w:proofErr w:type="spellStart"/>
      <w:r w:rsidR="00B24F80" w:rsidRPr="00C01992">
        <w:rPr>
          <w:color w:val="000000"/>
        </w:rPr>
        <w:t>интегразы</w:t>
      </w:r>
      <w:proofErr w:type="spellEnd"/>
      <w:r w:rsidR="00B24F80" w:rsidRPr="00C01992">
        <w:rPr>
          <w:color w:val="000000"/>
        </w:rPr>
        <w:t xml:space="preserve"> является актуальной задачей. В настоящее время активно развивается подход к лечению вирусных заболеваний с помощью ингибиторов, </w:t>
      </w:r>
      <w:r w:rsidR="009F1BFD" w:rsidRPr="00C01992">
        <w:rPr>
          <w:color w:val="000000"/>
        </w:rPr>
        <w:t>нарушающих взаимодействие вирусных белков с клеточными партнерами</w:t>
      </w:r>
      <w:r w:rsidR="00B24F80" w:rsidRPr="00C01992">
        <w:rPr>
          <w:color w:val="000000"/>
        </w:rPr>
        <w:t>.</w:t>
      </w:r>
      <w:r w:rsidR="00956187" w:rsidRPr="00C01992">
        <w:rPr>
          <w:color w:val="000000"/>
        </w:rPr>
        <w:t xml:space="preserve"> </w:t>
      </w:r>
      <w:r w:rsidR="001A09C6" w:rsidRPr="00C01992">
        <w:rPr>
          <w:color w:val="000000"/>
        </w:rPr>
        <w:t>Р</w:t>
      </w:r>
      <w:r w:rsidRPr="00C01992">
        <w:rPr>
          <w:color w:val="000000"/>
        </w:rPr>
        <w:t xml:space="preserve">анее в нашей лаборатории был идентифицирован ряд новых потенциальных клеточных партнеров </w:t>
      </w:r>
      <w:proofErr w:type="spellStart"/>
      <w:r w:rsidRPr="00C01992">
        <w:rPr>
          <w:color w:val="000000"/>
        </w:rPr>
        <w:t>интегразы</w:t>
      </w:r>
      <w:proofErr w:type="spellEnd"/>
      <w:r w:rsidRPr="00C01992">
        <w:rPr>
          <w:color w:val="000000"/>
        </w:rPr>
        <w:t xml:space="preserve"> ВИЧ-1, </w:t>
      </w:r>
      <w:r w:rsidR="001A09C6" w:rsidRPr="00C01992">
        <w:rPr>
          <w:color w:val="000000"/>
        </w:rPr>
        <w:t xml:space="preserve">один из которых </w:t>
      </w:r>
      <w:r w:rsidRPr="00C01992">
        <w:rPr>
          <w:color w:val="000000"/>
        </w:rPr>
        <w:t>белок PARP1.</w:t>
      </w:r>
      <w:r w:rsidR="00B24F80" w:rsidRPr="00C01992">
        <w:rPr>
          <w:color w:val="000000"/>
        </w:rPr>
        <w:t xml:space="preserve"> </w:t>
      </w:r>
      <w:r w:rsidR="009A40D7" w:rsidRPr="00C01992">
        <w:rPr>
          <w:color w:val="000000"/>
        </w:rPr>
        <w:t>Он</w:t>
      </w:r>
      <w:r w:rsidRPr="00C01992">
        <w:rPr>
          <w:color w:val="000000"/>
        </w:rPr>
        <w:t xml:space="preserve"> входит в семейство </w:t>
      </w:r>
      <w:proofErr w:type="gramStart"/>
      <w:r w:rsidRPr="00C01992">
        <w:rPr>
          <w:color w:val="000000"/>
        </w:rPr>
        <w:t>поли(</w:t>
      </w:r>
      <w:proofErr w:type="gramEnd"/>
      <w:r w:rsidRPr="00C01992">
        <w:rPr>
          <w:color w:val="000000"/>
        </w:rPr>
        <w:t>АДФ-рибоза)полимераз</w:t>
      </w:r>
      <w:r w:rsidR="009A40D7" w:rsidRPr="00C01992">
        <w:rPr>
          <w:color w:val="000000"/>
        </w:rPr>
        <w:t xml:space="preserve"> и</w:t>
      </w:r>
      <w:r w:rsidRPr="00C01992">
        <w:rPr>
          <w:color w:val="000000"/>
        </w:rPr>
        <w:t xml:space="preserve"> участвует </w:t>
      </w:r>
      <w:r w:rsidR="001A09C6" w:rsidRPr="00C01992">
        <w:rPr>
          <w:color w:val="000000"/>
        </w:rPr>
        <w:t>во многих клеточных процессах</w:t>
      </w:r>
      <w:r w:rsidRPr="00C01992">
        <w:rPr>
          <w:color w:val="000000"/>
        </w:rPr>
        <w:t xml:space="preserve">. </w:t>
      </w:r>
      <w:r w:rsidR="009A40D7" w:rsidRPr="00C01992">
        <w:rPr>
          <w:color w:val="000000"/>
        </w:rPr>
        <w:t>Е</w:t>
      </w:r>
      <w:r w:rsidR="001A09C6" w:rsidRPr="00C01992">
        <w:rPr>
          <w:color w:val="000000"/>
        </w:rPr>
        <w:t xml:space="preserve">сть </w:t>
      </w:r>
      <w:r w:rsidR="009A40D7" w:rsidRPr="00C01992">
        <w:rPr>
          <w:color w:val="000000"/>
        </w:rPr>
        <w:t xml:space="preserve">также </w:t>
      </w:r>
      <w:r w:rsidR="001A09C6" w:rsidRPr="00C01992">
        <w:rPr>
          <w:color w:val="000000"/>
        </w:rPr>
        <w:t>данные об уч</w:t>
      </w:r>
      <w:r w:rsidR="009A40D7" w:rsidRPr="00C01992">
        <w:rPr>
          <w:color w:val="000000"/>
        </w:rPr>
        <w:t>астии PARP-1 в репликации ВИЧ-1</w:t>
      </w:r>
      <w:r w:rsidR="001A09C6" w:rsidRPr="00C01992">
        <w:rPr>
          <w:color w:val="000000"/>
        </w:rPr>
        <w:t>, однако механизм его влияния неизвестен</w:t>
      </w:r>
      <w:r w:rsidRPr="00C01992">
        <w:rPr>
          <w:color w:val="000000"/>
        </w:rPr>
        <w:t xml:space="preserve">. </w:t>
      </w:r>
      <w:r w:rsidR="009A40D7" w:rsidRPr="00C01992">
        <w:rPr>
          <w:color w:val="000000"/>
        </w:rPr>
        <w:t>При изучении</w:t>
      </w:r>
      <w:r w:rsidRPr="00C01992">
        <w:rPr>
          <w:color w:val="000000"/>
        </w:rPr>
        <w:t xml:space="preserve"> </w:t>
      </w:r>
      <w:r w:rsidR="00977F85" w:rsidRPr="00C01992">
        <w:rPr>
          <w:color w:val="000000"/>
        </w:rPr>
        <w:t xml:space="preserve">влияния </w:t>
      </w:r>
      <w:r w:rsidRPr="00C01992">
        <w:rPr>
          <w:color w:val="000000"/>
        </w:rPr>
        <w:t xml:space="preserve">PARP1 </w:t>
      </w:r>
      <w:r w:rsidR="00977F85" w:rsidRPr="00C01992">
        <w:rPr>
          <w:color w:val="000000"/>
        </w:rPr>
        <w:t xml:space="preserve">на репликацию ВИЧ-1 </w:t>
      </w:r>
      <w:r w:rsidRPr="00C01992">
        <w:rPr>
          <w:color w:val="000000"/>
        </w:rPr>
        <w:t>использ</w:t>
      </w:r>
      <w:r w:rsidR="00977F85" w:rsidRPr="00C01992">
        <w:rPr>
          <w:color w:val="000000"/>
        </w:rPr>
        <w:t>овал</w:t>
      </w:r>
      <w:r w:rsidR="009A40D7" w:rsidRPr="00C01992">
        <w:rPr>
          <w:color w:val="000000"/>
        </w:rPr>
        <w:t>ся</w:t>
      </w:r>
      <w:r w:rsidRPr="00C01992">
        <w:rPr>
          <w:color w:val="000000"/>
        </w:rPr>
        <w:t xml:space="preserve"> </w:t>
      </w:r>
      <w:r w:rsidR="009A40D7" w:rsidRPr="00C01992">
        <w:rPr>
          <w:color w:val="000000"/>
        </w:rPr>
        <w:t xml:space="preserve">его </w:t>
      </w:r>
      <w:r w:rsidRPr="00C01992">
        <w:rPr>
          <w:color w:val="000000"/>
        </w:rPr>
        <w:t xml:space="preserve">низкомолекулярный ингибитор </w:t>
      </w:r>
      <w:proofErr w:type="spellStart"/>
      <w:r w:rsidRPr="00C01992">
        <w:rPr>
          <w:color w:val="000000"/>
        </w:rPr>
        <w:t>олапариб</w:t>
      </w:r>
      <w:proofErr w:type="spellEnd"/>
      <w:r w:rsidR="001A09C6" w:rsidRPr="00C01992">
        <w:rPr>
          <w:color w:val="000000"/>
        </w:rPr>
        <w:t xml:space="preserve">, который </w:t>
      </w:r>
      <w:r w:rsidR="009A40D7" w:rsidRPr="00C01992">
        <w:rPr>
          <w:color w:val="000000"/>
        </w:rPr>
        <w:t>также является ингибитором другого члена семейства PARP -</w:t>
      </w:r>
      <w:r w:rsidRPr="00C01992">
        <w:rPr>
          <w:color w:val="000000"/>
        </w:rPr>
        <w:t xml:space="preserve"> PARP2, поэтому наблюдаемые эффекты мог</w:t>
      </w:r>
      <w:r w:rsidR="009A40D7" w:rsidRPr="00C01992">
        <w:rPr>
          <w:color w:val="000000"/>
        </w:rPr>
        <w:t>ут</w:t>
      </w:r>
      <w:r w:rsidRPr="00C01992">
        <w:rPr>
          <w:color w:val="000000"/>
        </w:rPr>
        <w:t xml:space="preserve"> быть вызваны как PARP1, так и PARP2.</w:t>
      </w:r>
      <w:r w:rsidR="001A09C6" w:rsidRPr="00C01992">
        <w:rPr>
          <w:color w:val="000000"/>
        </w:rPr>
        <w:t xml:space="preserve">  </w:t>
      </w:r>
    </w:p>
    <w:p w:rsidR="00E53067" w:rsidRPr="00C01992" w:rsidRDefault="0064693B" w:rsidP="00C019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01992">
        <w:rPr>
          <w:color w:val="000000"/>
        </w:rPr>
        <w:t xml:space="preserve">Настоящая работа посвящена изучению влияния белков PARP1 и PARP2 на </w:t>
      </w:r>
      <w:r w:rsidR="00977F85" w:rsidRPr="00C01992">
        <w:rPr>
          <w:color w:val="000000"/>
        </w:rPr>
        <w:t xml:space="preserve">ранние этапы </w:t>
      </w:r>
      <w:r w:rsidRPr="00C01992">
        <w:rPr>
          <w:color w:val="000000"/>
        </w:rPr>
        <w:t>жизненн</w:t>
      </w:r>
      <w:r w:rsidR="00977F85" w:rsidRPr="00C01992">
        <w:rPr>
          <w:color w:val="000000"/>
        </w:rPr>
        <w:t>ого</w:t>
      </w:r>
      <w:r w:rsidRPr="00C01992">
        <w:rPr>
          <w:color w:val="000000"/>
        </w:rPr>
        <w:t xml:space="preserve"> цикл</w:t>
      </w:r>
      <w:r w:rsidR="00977F85" w:rsidRPr="00C01992">
        <w:rPr>
          <w:color w:val="000000"/>
        </w:rPr>
        <w:t>а</w:t>
      </w:r>
      <w:r w:rsidRPr="00C01992">
        <w:rPr>
          <w:color w:val="000000"/>
        </w:rPr>
        <w:t xml:space="preserve"> ВИЧ-1. Для </w:t>
      </w:r>
      <w:r w:rsidR="00977F85" w:rsidRPr="00C01992">
        <w:rPr>
          <w:color w:val="000000"/>
        </w:rPr>
        <w:t xml:space="preserve">этого </w:t>
      </w:r>
      <w:r w:rsidRPr="00C01992">
        <w:rPr>
          <w:color w:val="000000"/>
        </w:rPr>
        <w:t xml:space="preserve">были использованы </w:t>
      </w:r>
      <w:proofErr w:type="spellStart"/>
      <w:r w:rsidRPr="00C01992">
        <w:rPr>
          <w:color w:val="000000"/>
        </w:rPr>
        <w:t>псевдотипированные</w:t>
      </w:r>
      <w:proofErr w:type="spellEnd"/>
      <w:r w:rsidRPr="00C01992">
        <w:rPr>
          <w:color w:val="000000"/>
        </w:rPr>
        <w:t xml:space="preserve"> частицы на основе ВИЧ-1, </w:t>
      </w:r>
      <w:r w:rsidR="00977F85" w:rsidRPr="00C01992">
        <w:rPr>
          <w:color w:val="000000"/>
        </w:rPr>
        <w:t xml:space="preserve">содержащие </w:t>
      </w:r>
      <w:proofErr w:type="spellStart"/>
      <w:r w:rsidR="00977F85" w:rsidRPr="00C01992">
        <w:rPr>
          <w:color w:val="000000"/>
        </w:rPr>
        <w:t>репортерный</w:t>
      </w:r>
      <w:proofErr w:type="spellEnd"/>
      <w:r w:rsidR="00977F85" w:rsidRPr="00C01992">
        <w:rPr>
          <w:color w:val="000000"/>
        </w:rPr>
        <w:t xml:space="preserve"> ген </w:t>
      </w:r>
      <w:proofErr w:type="spellStart"/>
      <w:r w:rsidR="00977F85" w:rsidRPr="00C01992">
        <w:rPr>
          <w:color w:val="000000"/>
        </w:rPr>
        <w:t>люциферазы</w:t>
      </w:r>
      <w:proofErr w:type="spellEnd"/>
      <w:r w:rsidR="00977F85" w:rsidRPr="00C01992">
        <w:rPr>
          <w:color w:val="000000"/>
        </w:rPr>
        <w:t xml:space="preserve"> светлячка вместо генов, кодирующих вирусные белки и </w:t>
      </w:r>
      <w:r w:rsidRPr="00C01992">
        <w:rPr>
          <w:color w:val="000000"/>
        </w:rPr>
        <w:t xml:space="preserve">способные интегрировать </w:t>
      </w:r>
      <w:r w:rsidR="00977F85" w:rsidRPr="00C01992">
        <w:rPr>
          <w:color w:val="000000"/>
        </w:rPr>
        <w:t>его в клеточный геном</w:t>
      </w:r>
      <w:r w:rsidRPr="00C01992">
        <w:rPr>
          <w:color w:val="000000"/>
        </w:rPr>
        <w:t>.</w:t>
      </w:r>
      <w:r w:rsidR="0040098C" w:rsidRPr="00C01992">
        <w:rPr>
          <w:color w:val="000000"/>
        </w:rPr>
        <w:t xml:space="preserve"> </w:t>
      </w:r>
      <w:r w:rsidR="00E53067" w:rsidRPr="00C01992">
        <w:rPr>
          <w:color w:val="000000"/>
        </w:rPr>
        <w:t>К</w:t>
      </w:r>
      <w:r w:rsidR="001A09C6" w:rsidRPr="00C01992">
        <w:rPr>
          <w:color w:val="000000"/>
        </w:rPr>
        <w:t>летки НЕК293Т дикого типа</w:t>
      </w:r>
      <w:r w:rsidR="00E53067" w:rsidRPr="00C01992">
        <w:rPr>
          <w:color w:val="000000"/>
        </w:rPr>
        <w:t>,</w:t>
      </w:r>
      <w:r w:rsidR="001A09C6" w:rsidRPr="00C01992">
        <w:rPr>
          <w:color w:val="000000"/>
        </w:rPr>
        <w:t xml:space="preserve"> с измененным уровнем </w:t>
      </w:r>
      <w:r w:rsidR="00E53067" w:rsidRPr="00C01992">
        <w:rPr>
          <w:color w:val="000000"/>
        </w:rPr>
        <w:t>PARP1 или PARP2</w:t>
      </w:r>
      <w:r w:rsidR="005B3CFB" w:rsidRPr="00C01992">
        <w:rPr>
          <w:color w:val="000000"/>
        </w:rPr>
        <w:t>,</w:t>
      </w:r>
      <w:r w:rsidR="00E53067" w:rsidRPr="00C01992">
        <w:rPr>
          <w:color w:val="000000"/>
        </w:rPr>
        <w:t xml:space="preserve"> или в присутствии</w:t>
      </w:r>
      <w:r w:rsidR="001A09C6" w:rsidRPr="00C01992">
        <w:rPr>
          <w:color w:val="000000"/>
        </w:rPr>
        <w:t xml:space="preserve"> </w:t>
      </w:r>
      <w:proofErr w:type="spellStart"/>
      <w:r w:rsidR="00E53067" w:rsidRPr="00C01992">
        <w:rPr>
          <w:color w:val="000000"/>
        </w:rPr>
        <w:t>олапариба</w:t>
      </w:r>
      <w:proofErr w:type="spellEnd"/>
      <w:r w:rsidR="00E53067" w:rsidRPr="00C01992">
        <w:rPr>
          <w:color w:val="000000"/>
        </w:rPr>
        <w:t xml:space="preserve"> </w:t>
      </w:r>
      <w:proofErr w:type="spellStart"/>
      <w:r w:rsidR="001A09C6" w:rsidRPr="00C01992">
        <w:rPr>
          <w:color w:val="000000"/>
        </w:rPr>
        <w:t>трансдуцировали</w:t>
      </w:r>
      <w:proofErr w:type="spellEnd"/>
      <w:r w:rsidR="001A09C6" w:rsidRPr="00C01992">
        <w:rPr>
          <w:color w:val="000000"/>
        </w:rPr>
        <w:t xml:space="preserve"> </w:t>
      </w:r>
      <w:proofErr w:type="spellStart"/>
      <w:r w:rsidR="001A09C6" w:rsidRPr="00C01992">
        <w:rPr>
          <w:color w:val="000000"/>
        </w:rPr>
        <w:t>псевдовирусным</w:t>
      </w:r>
      <w:r w:rsidR="00E53067" w:rsidRPr="00C01992">
        <w:rPr>
          <w:color w:val="000000"/>
        </w:rPr>
        <w:t>и</w:t>
      </w:r>
      <w:proofErr w:type="spellEnd"/>
      <w:r w:rsidR="001A09C6" w:rsidRPr="00C01992">
        <w:rPr>
          <w:color w:val="000000"/>
        </w:rPr>
        <w:t xml:space="preserve"> </w:t>
      </w:r>
      <w:r w:rsidR="00E53067" w:rsidRPr="00C01992">
        <w:rPr>
          <w:color w:val="000000"/>
        </w:rPr>
        <w:t xml:space="preserve">частицами. По уровню люминесценции </w:t>
      </w:r>
      <w:proofErr w:type="spellStart"/>
      <w:r w:rsidR="00E53067" w:rsidRPr="00C01992">
        <w:rPr>
          <w:color w:val="000000"/>
        </w:rPr>
        <w:t>лизатов</w:t>
      </w:r>
      <w:proofErr w:type="spellEnd"/>
      <w:r w:rsidR="00E53067" w:rsidRPr="00C01992">
        <w:rPr>
          <w:color w:val="000000"/>
        </w:rPr>
        <w:t xml:space="preserve"> оценивали влияние белков на эффективность </w:t>
      </w:r>
      <w:r w:rsidR="00977F85" w:rsidRPr="00C01992">
        <w:rPr>
          <w:color w:val="000000"/>
        </w:rPr>
        <w:t>обратной транскрипции и интеграции</w:t>
      </w:r>
      <w:r w:rsidR="00E53067" w:rsidRPr="00C01992">
        <w:rPr>
          <w:color w:val="000000"/>
        </w:rPr>
        <w:t xml:space="preserve"> ВИЧ-1. Для </w:t>
      </w:r>
      <w:r w:rsidR="00D7253C" w:rsidRPr="00C01992">
        <w:rPr>
          <w:color w:val="000000"/>
        </w:rPr>
        <w:t xml:space="preserve">кратковременного </w:t>
      </w:r>
      <w:r w:rsidR="00E53067" w:rsidRPr="00C01992">
        <w:rPr>
          <w:color w:val="000000"/>
        </w:rPr>
        <w:t xml:space="preserve">понижения внутриклеточного уровня белков (нокдауна) использовали специфические </w:t>
      </w:r>
      <w:proofErr w:type="spellStart"/>
      <w:r w:rsidR="00E53067" w:rsidRPr="00C01992">
        <w:rPr>
          <w:color w:val="000000"/>
        </w:rPr>
        <w:t>siРНК</w:t>
      </w:r>
      <w:proofErr w:type="spellEnd"/>
      <w:r w:rsidR="00E53067" w:rsidRPr="00C01992">
        <w:rPr>
          <w:color w:val="000000"/>
        </w:rPr>
        <w:t xml:space="preserve"> к мРНК PARP1 или PARP2. Для получения клеточных линий с долговременным нокдауном использовали </w:t>
      </w:r>
      <w:proofErr w:type="spellStart"/>
      <w:r w:rsidR="00E53067" w:rsidRPr="00C01992">
        <w:rPr>
          <w:color w:val="000000"/>
        </w:rPr>
        <w:t>sh</w:t>
      </w:r>
      <w:proofErr w:type="spellEnd"/>
      <w:r w:rsidR="00E53067" w:rsidRPr="00C01992">
        <w:rPr>
          <w:color w:val="000000"/>
        </w:rPr>
        <w:t>РНК к мРНК PARP1 и PARP2. Эффективность изменения уровня белков подтверждали с помощью Вестерн-</w:t>
      </w:r>
      <w:proofErr w:type="spellStart"/>
      <w:r w:rsidR="00E53067" w:rsidRPr="00C01992">
        <w:rPr>
          <w:color w:val="000000"/>
        </w:rPr>
        <w:t>блота</w:t>
      </w:r>
      <w:proofErr w:type="spellEnd"/>
      <w:r w:rsidR="00E53067" w:rsidRPr="00C01992">
        <w:rPr>
          <w:color w:val="000000"/>
        </w:rPr>
        <w:t>. Для изучения влияния PARP1 и PARP2 на транскрипцию</w:t>
      </w:r>
      <w:r w:rsidR="00977F85" w:rsidRPr="00C01992">
        <w:rPr>
          <w:color w:val="000000"/>
        </w:rPr>
        <w:t xml:space="preserve"> с вирусного промотора</w:t>
      </w:r>
      <w:r w:rsidR="00E53067" w:rsidRPr="00C01992">
        <w:rPr>
          <w:color w:val="000000"/>
        </w:rPr>
        <w:t xml:space="preserve"> были использованы клетки НЕК293Т с уже интегрированным </w:t>
      </w:r>
      <w:proofErr w:type="spellStart"/>
      <w:r w:rsidR="00E53067" w:rsidRPr="00C01992">
        <w:rPr>
          <w:color w:val="000000"/>
        </w:rPr>
        <w:t>провирусом</w:t>
      </w:r>
      <w:proofErr w:type="spellEnd"/>
      <w:r w:rsidR="00E53067" w:rsidRPr="00C01992">
        <w:rPr>
          <w:color w:val="000000"/>
        </w:rPr>
        <w:t xml:space="preserve">, стабильно экспрессирующие </w:t>
      </w:r>
      <w:proofErr w:type="spellStart"/>
      <w:r w:rsidR="00E53067" w:rsidRPr="00C01992">
        <w:rPr>
          <w:color w:val="000000"/>
        </w:rPr>
        <w:t>люциферазу</w:t>
      </w:r>
      <w:proofErr w:type="spellEnd"/>
      <w:r w:rsidR="00E53067" w:rsidRPr="00C01992">
        <w:rPr>
          <w:color w:val="000000"/>
        </w:rPr>
        <w:t xml:space="preserve">. </w:t>
      </w:r>
    </w:p>
    <w:p w:rsidR="00E53067" w:rsidRPr="00C01992" w:rsidRDefault="00977F85" w:rsidP="00C019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01992">
        <w:rPr>
          <w:color w:val="000000"/>
        </w:rPr>
        <w:t>Установлено</w:t>
      </w:r>
      <w:r w:rsidR="0064693B" w:rsidRPr="00C01992">
        <w:rPr>
          <w:color w:val="000000"/>
        </w:rPr>
        <w:t xml:space="preserve">, что ингибирование </w:t>
      </w:r>
      <w:r w:rsidR="00E53067" w:rsidRPr="00C01992">
        <w:rPr>
          <w:color w:val="000000"/>
        </w:rPr>
        <w:t xml:space="preserve">каталитической активности </w:t>
      </w:r>
      <w:r w:rsidR="0040098C" w:rsidRPr="00C01992">
        <w:rPr>
          <w:color w:val="000000"/>
        </w:rPr>
        <w:t>белков PARP1 и PARP2</w:t>
      </w:r>
      <w:r w:rsidR="0064693B" w:rsidRPr="00C01992">
        <w:rPr>
          <w:color w:val="000000"/>
        </w:rPr>
        <w:t xml:space="preserve"> низкомолекулярным ингибитором </w:t>
      </w:r>
      <w:proofErr w:type="spellStart"/>
      <w:r w:rsidR="0064693B" w:rsidRPr="00C01992">
        <w:rPr>
          <w:color w:val="000000"/>
        </w:rPr>
        <w:t>олапарибом</w:t>
      </w:r>
      <w:proofErr w:type="spellEnd"/>
      <w:r w:rsidR="0064693B" w:rsidRPr="00C01992">
        <w:rPr>
          <w:color w:val="000000"/>
        </w:rPr>
        <w:t xml:space="preserve"> снижает эффективность </w:t>
      </w:r>
      <w:r w:rsidR="0040098C" w:rsidRPr="00C01992">
        <w:rPr>
          <w:color w:val="000000"/>
        </w:rPr>
        <w:t xml:space="preserve">как </w:t>
      </w:r>
      <w:r w:rsidR="0064693B" w:rsidRPr="00C01992">
        <w:rPr>
          <w:color w:val="000000"/>
        </w:rPr>
        <w:t>ранних этапов репликации ВИЧ-1</w:t>
      </w:r>
      <w:r w:rsidR="0040098C" w:rsidRPr="00C01992">
        <w:rPr>
          <w:color w:val="000000"/>
        </w:rPr>
        <w:t xml:space="preserve">, так и транскрипции </w:t>
      </w:r>
      <w:proofErr w:type="spellStart"/>
      <w:r w:rsidR="0040098C" w:rsidRPr="00C01992">
        <w:rPr>
          <w:color w:val="000000"/>
        </w:rPr>
        <w:t>репортерного</w:t>
      </w:r>
      <w:proofErr w:type="spellEnd"/>
      <w:r w:rsidR="0040098C" w:rsidRPr="00C01992">
        <w:rPr>
          <w:color w:val="000000"/>
        </w:rPr>
        <w:t xml:space="preserve"> гена </w:t>
      </w:r>
      <w:proofErr w:type="spellStart"/>
      <w:r w:rsidR="0040098C" w:rsidRPr="00C01992">
        <w:rPr>
          <w:color w:val="000000"/>
        </w:rPr>
        <w:t>люциферазы</w:t>
      </w:r>
      <w:proofErr w:type="spellEnd"/>
      <w:r w:rsidR="0064693B" w:rsidRPr="00C01992">
        <w:rPr>
          <w:color w:val="000000"/>
        </w:rPr>
        <w:t xml:space="preserve">. </w:t>
      </w:r>
      <w:r w:rsidR="00956187" w:rsidRPr="00C01992">
        <w:rPr>
          <w:color w:val="000000"/>
        </w:rPr>
        <w:t>Это говорит о положительном влиянии каталитической активности этих белков на репликаци</w:t>
      </w:r>
      <w:r w:rsidR="009F1BFD" w:rsidRPr="00C01992">
        <w:rPr>
          <w:color w:val="000000"/>
        </w:rPr>
        <w:t>ю</w:t>
      </w:r>
      <w:r w:rsidR="00956187" w:rsidRPr="00C01992">
        <w:rPr>
          <w:color w:val="000000"/>
        </w:rPr>
        <w:t xml:space="preserve"> ВИЧ-1. </w:t>
      </w:r>
      <w:r w:rsidR="0064693B" w:rsidRPr="00C01992">
        <w:rPr>
          <w:color w:val="000000"/>
        </w:rPr>
        <w:t xml:space="preserve">Вместе с этим, при </w:t>
      </w:r>
      <w:r w:rsidR="00D7253C" w:rsidRPr="00C01992">
        <w:rPr>
          <w:color w:val="000000"/>
        </w:rPr>
        <w:t xml:space="preserve">кратковременном </w:t>
      </w:r>
      <w:r w:rsidR="0064693B" w:rsidRPr="00C01992">
        <w:rPr>
          <w:color w:val="000000"/>
        </w:rPr>
        <w:t>уменьшении внутриклеточного уровня PARP1 такого снижения не наблюдается, а уменьшени</w:t>
      </w:r>
      <w:r w:rsidR="00D7253C" w:rsidRPr="00C01992">
        <w:rPr>
          <w:color w:val="000000"/>
        </w:rPr>
        <w:t>е</w:t>
      </w:r>
      <w:r w:rsidR="0064693B" w:rsidRPr="00C01992">
        <w:rPr>
          <w:color w:val="000000"/>
        </w:rPr>
        <w:t xml:space="preserve"> внутриклеточного уровня PARP2 </w:t>
      </w:r>
      <w:r w:rsidR="00D7253C" w:rsidRPr="00C01992">
        <w:rPr>
          <w:color w:val="000000"/>
        </w:rPr>
        <w:t>вызывает</w:t>
      </w:r>
      <w:r w:rsidR="0064693B" w:rsidRPr="00C01992">
        <w:rPr>
          <w:color w:val="000000"/>
        </w:rPr>
        <w:t xml:space="preserve"> повышение эффективности ранних этапов репликации ВИЧ-1</w:t>
      </w:r>
      <w:r w:rsidR="00D7253C" w:rsidRPr="00C01992">
        <w:rPr>
          <w:color w:val="000000"/>
        </w:rPr>
        <w:t xml:space="preserve"> и не влияет на транскрипцию с интегрированного </w:t>
      </w:r>
      <w:proofErr w:type="spellStart"/>
      <w:r w:rsidR="00D7253C" w:rsidRPr="00C01992">
        <w:rPr>
          <w:color w:val="000000"/>
        </w:rPr>
        <w:t>провируса</w:t>
      </w:r>
      <w:proofErr w:type="spellEnd"/>
      <w:r w:rsidR="0064693B" w:rsidRPr="00C01992">
        <w:rPr>
          <w:color w:val="000000"/>
        </w:rPr>
        <w:t xml:space="preserve">. </w:t>
      </w:r>
      <w:r w:rsidR="00D7253C" w:rsidRPr="00C01992">
        <w:rPr>
          <w:color w:val="000000"/>
        </w:rPr>
        <w:t>Следовательно, необходимо более детальное исследование роли</w:t>
      </w:r>
      <w:r w:rsidR="00956187" w:rsidRPr="00C01992">
        <w:rPr>
          <w:color w:val="000000"/>
        </w:rPr>
        <w:t xml:space="preserve"> этих белков в жизненном цикле ВИЧ-1</w:t>
      </w:r>
      <w:r w:rsidR="00D7253C" w:rsidRPr="00C01992">
        <w:rPr>
          <w:color w:val="000000"/>
        </w:rPr>
        <w:t>, в том числе</w:t>
      </w:r>
      <w:r w:rsidR="00956187" w:rsidRPr="00C01992">
        <w:rPr>
          <w:color w:val="000000"/>
        </w:rPr>
        <w:t xml:space="preserve"> на клеточных линиях с долговременным нокдауном PARP1 и PARP</w:t>
      </w:r>
      <w:r w:rsidR="00D7253C" w:rsidRPr="00C01992">
        <w:rPr>
          <w:color w:val="000000"/>
        </w:rPr>
        <w:t>2. Необходимо также</w:t>
      </w:r>
      <w:r w:rsidR="00956187" w:rsidRPr="00C01992">
        <w:rPr>
          <w:color w:val="000000"/>
        </w:rPr>
        <w:t xml:space="preserve"> определить стадию</w:t>
      </w:r>
      <w:r w:rsidR="00D7253C" w:rsidRPr="00C01992">
        <w:rPr>
          <w:color w:val="000000"/>
        </w:rPr>
        <w:t xml:space="preserve"> репликации ВИЧ-1</w:t>
      </w:r>
      <w:r w:rsidR="00956187" w:rsidRPr="00C01992">
        <w:rPr>
          <w:color w:val="000000"/>
        </w:rPr>
        <w:t>, на котор</w:t>
      </w:r>
      <w:r w:rsidR="00D7253C" w:rsidRPr="00C01992">
        <w:rPr>
          <w:color w:val="000000"/>
        </w:rPr>
        <w:t>ую</w:t>
      </w:r>
      <w:r w:rsidR="00956187" w:rsidRPr="00C01992">
        <w:rPr>
          <w:color w:val="000000"/>
        </w:rPr>
        <w:t xml:space="preserve"> </w:t>
      </w:r>
      <w:r w:rsidR="00D7253C" w:rsidRPr="00C01992">
        <w:rPr>
          <w:color w:val="000000"/>
        </w:rPr>
        <w:t xml:space="preserve">влияет </w:t>
      </w:r>
      <w:proofErr w:type="spellStart"/>
      <w:r w:rsidR="00D7253C" w:rsidRPr="00C01992">
        <w:rPr>
          <w:color w:val="000000"/>
        </w:rPr>
        <w:t>олапариб</w:t>
      </w:r>
      <w:proofErr w:type="spellEnd"/>
      <w:r w:rsidR="00D7253C" w:rsidRPr="00C01992">
        <w:rPr>
          <w:color w:val="000000"/>
        </w:rPr>
        <w:t xml:space="preserve"> и изменение внутриклеточного уровня PARP1 и PARP2</w:t>
      </w:r>
      <w:r w:rsidR="00956187" w:rsidRPr="00C01992">
        <w:rPr>
          <w:color w:val="000000"/>
        </w:rPr>
        <w:t>.</w:t>
      </w:r>
    </w:p>
    <w:p w:rsidR="00A02163" w:rsidRPr="00C01992" w:rsidRDefault="00085A46" w:rsidP="00C019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01992">
        <w:rPr>
          <w:i/>
          <w:iCs/>
          <w:color w:val="000000"/>
        </w:rPr>
        <w:t xml:space="preserve">Работа выполнена при поддержке </w:t>
      </w:r>
      <w:r w:rsidR="00B27593" w:rsidRPr="00C01992">
        <w:rPr>
          <w:i/>
          <w:iCs/>
          <w:color w:val="000000"/>
        </w:rPr>
        <w:t>грант</w:t>
      </w:r>
      <w:r w:rsidRPr="00C01992">
        <w:rPr>
          <w:i/>
          <w:iCs/>
          <w:color w:val="000000"/>
        </w:rPr>
        <w:t>а</w:t>
      </w:r>
      <w:r w:rsidR="00543CB6" w:rsidRPr="00C01992">
        <w:rPr>
          <w:i/>
          <w:iCs/>
          <w:color w:val="000000"/>
        </w:rPr>
        <w:t xml:space="preserve"> РНФ 22-14-00073</w:t>
      </w:r>
      <w:r w:rsidRPr="00C01992">
        <w:rPr>
          <w:i/>
          <w:iCs/>
          <w:color w:val="000000"/>
        </w:rPr>
        <w:t>.</w:t>
      </w:r>
    </w:p>
    <w:sectPr w:rsidR="00A02163" w:rsidRPr="00C01992" w:rsidSect="0027505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87224"/>
    <w:multiLevelType w:val="hybridMultilevel"/>
    <w:tmpl w:val="0A8AA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C1B56"/>
    <w:multiLevelType w:val="hybridMultilevel"/>
    <w:tmpl w:val="B838EA14"/>
    <w:lvl w:ilvl="0" w:tplc="9E5CDB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9315D"/>
    <w:multiLevelType w:val="multilevel"/>
    <w:tmpl w:val="14D6AA1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02D1B75"/>
    <w:multiLevelType w:val="hybridMultilevel"/>
    <w:tmpl w:val="F29A9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A4316C"/>
    <w:multiLevelType w:val="hybridMultilevel"/>
    <w:tmpl w:val="08CE1846"/>
    <w:lvl w:ilvl="0" w:tplc="DCC4C4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062464">
    <w:abstractNumId w:val="5"/>
  </w:num>
  <w:num w:numId="2" w16cid:durableId="685981457">
    <w:abstractNumId w:val="6"/>
  </w:num>
  <w:num w:numId="3" w16cid:durableId="1654531481">
    <w:abstractNumId w:val="1"/>
  </w:num>
  <w:num w:numId="4" w16cid:durableId="189690765">
    <w:abstractNumId w:val="2"/>
  </w:num>
  <w:num w:numId="5" w16cid:durableId="1889368337">
    <w:abstractNumId w:val="4"/>
  </w:num>
  <w:num w:numId="6" w16cid:durableId="1888640278">
    <w:abstractNumId w:val="3"/>
  </w:num>
  <w:num w:numId="7" w16cid:durableId="16961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2CF"/>
    <w:rsid w:val="00007A07"/>
    <w:rsid w:val="00056012"/>
    <w:rsid w:val="00063966"/>
    <w:rsid w:val="00085A46"/>
    <w:rsid w:val="00086081"/>
    <w:rsid w:val="000C0BCF"/>
    <w:rsid w:val="000D0A61"/>
    <w:rsid w:val="000F3CE2"/>
    <w:rsid w:val="00101A1C"/>
    <w:rsid w:val="00106375"/>
    <w:rsid w:val="00116478"/>
    <w:rsid w:val="00130241"/>
    <w:rsid w:val="00133E03"/>
    <w:rsid w:val="001437A9"/>
    <w:rsid w:val="001A09C6"/>
    <w:rsid w:val="001D5096"/>
    <w:rsid w:val="001E61C2"/>
    <w:rsid w:val="001F0493"/>
    <w:rsid w:val="002264EE"/>
    <w:rsid w:val="0023307C"/>
    <w:rsid w:val="002747AB"/>
    <w:rsid w:val="00275057"/>
    <w:rsid w:val="00293D0D"/>
    <w:rsid w:val="002C1436"/>
    <w:rsid w:val="002C7057"/>
    <w:rsid w:val="002E0BF4"/>
    <w:rsid w:val="002F7AF0"/>
    <w:rsid w:val="00301F81"/>
    <w:rsid w:val="0034057D"/>
    <w:rsid w:val="0036074A"/>
    <w:rsid w:val="00391C38"/>
    <w:rsid w:val="003B76D6"/>
    <w:rsid w:val="003C6A6C"/>
    <w:rsid w:val="003C79F0"/>
    <w:rsid w:val="0040098C"/>
    <w:rsid w:val="00402BAA"/>
    <w:rsid w:val="00417D15"/>
    <w:rsid w:val="004447CF"/>
    <w:rsid w:val="004A26A3"/>
    <w:rsid w:val="004F0EDF"/>
    <w:rsid w:val="004F79D6"/>
    <w:rsid w:val="00500F7A"/>
    <w:rsid w:val="005126F4"/>
    <w:rsid w:val="00522BF1"/>
    <w:rsid w:val="00527B09"/>
    <w:rsid w:val="00543CB6"/>
    <w:rsid w:val="005516B8"/>
    <w:rsid w:val="00590166"/>
    <w:rsid w:val="005B3CFB"/>
    <w:rsid w:val="0064693B"/>
    <w:rsid w:val="00650A0D"/>
    <w:rsid w:val="0066162A"/>
    <w:rsid w:val="00663B1D"/>
    <w:rsid w:val="006839A2"/>
    <w:rsid w:val="00695827"/>
    <w:rsid w:val="006C06B6"/>
    <w:rsid w:val="006F7A19"/>
    <w:rsid w:val="00775389"/>
    <w:rsid w:val="00797838"/>
    <w:rsid w:val="007C36D8"/>
    <w:rsid w:val="007C4155"/>
    <w:rsid w:val="007D1926"/>
    <w:rsid w:val="007D4096"/>
    <w:rsid w:val="007F2744"/>
    <w:rsid w:val="00831557"/>
    <w:rsid w:val="00844B31"/>
    <w:rsid w:val="008931BE"/>
    <w:rsid w:val="008B5B49"/>
    <w:rsid w:val="00921D45"/>
    <w:rsid w:val="00937BCF"/>
    <w:rsid w:val="00956187"/>
    <w:rsid w:val="009740A7"/>
    <w:rsid w:val="00977F85"/>
    <w:rsid w:val="00981D96"/>
    <w:rsid w:val="009A40D7"/>
    <w:rsid w:val="009A45D6"/>
    <w:rsid w:val="009A66DB"/>
    <w:rsid w:val="009B2F80"/>
    <w:rsid w:val="009E114B"/>
    <w:rsid w:val="009F1BFD"/>
    <w:rsid w:val="009F3380"/>
    <w:rsid w:val="00A02163"/>
    <w:rsid w:val="00A12C9F"/>
    <w:rsid w:val="00A314FE"/>
    <w:rsid w:val="00A50857"/>
    <w:rsid w:val="00A578D0"/>
    <w:rsid w:val="00A610D4"/>
    <w:rsid w:val="00A72672"/>
    <w:rsid w:val="00B112B2"/>
    <w:rsid w:val="00B24F80"/>
    <w:rsid w:val="00B27593"/>
    <w:rsid w:val="00B520E9"/>
    <w:rsid w:val="00B57EEB"/>
    <w:rsid w:val="00B92A53"/>
    <w:rsid w:val="00BA630A"/>
    <w:rsid w:val="00BF1778"/>
    <w:rsid w:val="00BF36F8"/>
    <w:rsid w:val="00BF4622"/>
    <w:rsid w:val="00C01992"/>
    <w:rsid w:val="00C8165F"/>
    <w:rsid w:val="00CB4D6D"/>
    <w:rsid w:val="00CD1C93"/>
    <w:rsid w:val="00CD2C2E"/>
    <w:rsid w:val="00CE3902"/>
    <w:rsid w:val="00CE4790"/>
    <w:rsid w:val="00CE5877"/>
    <w:rsid w:val="00CE67D3"/>
    <w:rsid w:val="00D24C4A"/>
    <w:rsid w:val="00D2736E"/>
    <w:rsid w:val="00D42542"/>
    <w:rsid w:val="00D5091C"/>
    <w:rsid w:val="00D530A6"/>
    <w:rsid w:val="00D7253C"/>
    <w:rsid w:val="00D8121C"/>
    <w:rsid w:val="00D93A72"/>
    <w:rsid w:val="00E06F28"/>
    <w:rsid w:val="00E22189"/>
    <w:rsid w:val="00E52644"/>
    <w:rsid w:val="00E53067"/>
    <w:rsid w:val="00E66E67"/>
    <w:rsid w:val="00E8048E"/>
    <w:rsid w:val="00E80E21"/>
    <w:rsid w:val="00E94E90"/>
    <w:rsid w:val="00EB1F49"/>
    <w:rsid w:val="00EB71DD"/>
    <w:rsid w:val="00F43E95"/>
    <w:rsid w:val="00F81CCF"/>
    <w:rsid w:val="00F865B3"/>
    <w:rsid w:val="00FB1509"/>
    <w:rsid w:val="00FB3177"/>
    <w:rsid w:val="00FB5CA0"/>
    <w:rsid w:val="00FC38D6"/>
    <w:rsid w:val="00FE155E"/>
    <w:rsid w:val="00FE65B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20B0"/>
  <w15:docId w15:val="{E21B3D7E-EB8E-CC4C-BC78-2F98670B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750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750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750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7505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7505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750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750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7505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750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275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7593"/>
    <w:rPr>
      <w:rFonts w:ascii="Tahoma" w:eastAsia="Times New Roman" w:hAnsi="Tahoma" w:cs="Tahoma"/>
      <w:sz w:val="16"/>
      <w:szCs w:val="16"/>
    </w:rPr>
  </w:style>
  <w:style w:type="paragraph" w:customStyle="1" w:styleId="ac">
    <w:name w:val="Диплом"/>
    <w:basedOn w:val="a8"/>
    <w:link w:val="ad"/>
    <w:qFormat/>
    <w:rsid w:val="00085A46"/>
    <w:pPr>
      <w:spacing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d">
    <w:name w:val="Диплом Знак"/>
    <w:basedOn w:val="a0"/>
    <w:link w:val="ac"/>
    <w:rsid w:val="00085A46"/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customStyle="1" w:styleId="apple-converted-space">
    <w:name w:val="apple-converted-space"/>
    <w:basedOn w:val="a0"/>
    <w:rsid w:val="00085A46"/>
  </w:style>
  <w:style w:type="character" w:customStyle="1" w:styleId="rynqvb">
    <w:name w:val="rynqvb"/>
    <w:basedOn w:val="a0"/>
    <w:rsid w:val="00B112B2"/>
  </w:style>
  <w:style w:type="character" w:customStyle="1" w:styleId="ae">
    <w:name w:val="Нет"/>
    <w:rsid w:val="00E8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2D8945-A039-4DFD-8811-00465050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3587</CharactersWithSpaces>
  <SharedDoc>false</SharedDoc>
  <HLinks>
    <vt:vector size="6" baseType="variant">
      <vt:variant>
        <vt:i4>3473504</vt:i4>
      </vt:variant>
      <vt:variant>
        <vt:i4>0</vt:i4>
      </vt:variant>
      <vt:variant>
        <vt:i4>0</vt:i4>
      </vt:variant>
      <vt:variant>
        <vt:i4>5</vt:i4>
      </vt:variant>
      <vt:variant>
        <vt:lpwstr>https://kias.rfbr.ru/index.php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Белова</dc:creator>
  <cp:lastModifiedBy>Ульяна Белова</cp:lastModifiedBy>
  <cp:revision>3</cp:revision>
  <dcterms:created xsi:type="dcterms:W3CDTF">2024-02-29T14:31:00Z</dcterms:created>
  <dcterms:modified xsi:type="dcterms:W3CDTF">2024-02-29T14:33:00Z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