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A8217A9" w:rsidR="00130241" w:rsidRDefault="00B345BC" w:rsidP="00120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345BC">
        <w:rPr>
          <w:b/>
          <w:color w:val="000000"/>
        </w:rPr>
        <w:t>Структура</w:t>
      </w:r>
      <w:r>
        <w:rPr>
          <w:b/>
          <w:color w:val="000000"/>
        </w:rPr>
        <w:t xml:space="preserve"> и</w:t>
      </w:r>
      <w:r w:rsidRPr="00B345BC">
        <w:rPr>
          <w:b/>
          <w:color w:val="000000"/>
        </w:rPr>
        <w:t xml:space="preserve"> динамика </w:t>
      </w:r>
      <w:r w:rsidR="00C60968">
        <w:rPr>
          <w:b/>
          <w:color w:val="000000"/>
        </w:rPr>
        <w:t>пептид</w:t>
      </w:r>
      <w:r w:rsidR="000C3528">
        <w:rPr>
          <w:b/>
          <w:color w:val="000000"/>
        </w:rPr>
        <w:t>а</w:t>
      </w:r>
      <w:r w:rsidRPr="00B345BC">
        <w:rPr>
          <w:b/>
          <w:color w:val="000000"/>
        </w:rPr>
        <w:t xml:space="preserve"> HCIQ2c1 </w:t>
      </w:r>
      <w:r w:rsidR="000C3528" w:rsidRPr="000C3528">
        <w:rPr>
          <w:b/>
          <w:color w:val="000000"/>
        </w:rPr>
        <w:t xml:space="preserve">морской анемоны </w:t>
      </w:r>
      <w:proofErr w:type="spellStart"/>
      <w:r w:rsidR="000C3528" w:rsidRPr="008020CF">
        <w:rPr>
          <w:b/>
          <w:i/>
          <w:color w:val="000000"/>
        </w:rPr>
        <w:t>Heteractis</w:t>
      </w:r>
      <w:proofErr w:type="spellEnd"/>
      <w:r w:rsidR="000C3528" w:rsidRPr="008020CF">
        <w:rPr>
          <w:b/>
          <w:i/>
          <w:color w:val="000000"/>
        </w:rPr>
        <w:t xml:space="preserve"> </w:t>
      </w:r>
      <w:proofErr w:type="spellStart"/>
      <w:r w:rsidR="000C3528" w:rsidRPr="008020CF">
        <w:rPr>
          <w:b/>
          <w:i/>
          <w:color w:val="000000"/>
        </w:rPr>
        <w:t>crispa</w:t>
      </w:r>
      <w:proofErr w:type="spellEnd"/>
      <w:r w:rsidR="000C3528" w:rsidRPr="000C3528">
        <w:rPr>
          <w:b/>
          <w:color w:val="000000"/>
        </w:rPr>
        <w:t xml:space="preserve"> </w:t>
      </w:r>
      <w:r>
        <w:rPr>
          <w:b/>
          <w:color w:val="000000"/>
        </w:rPr>
        <w:t xml:space="preserve">в </w:t>
      </w:r>
      <w:r w:rsidR="00C60968">
        <w:rPr>
          <w:b/>
          <w:color w:val="000000"/>
        </w:rPr>
        <w:t>вод</w:t>
      </w:r>
      <w:r w:rsidR="000C3528">
        <w:rPr>
          <w:b/>
          <w:color w:val="000000"/>
        </w:rPr>
        <w:t>е</w:t>
      </w:r>
      <w:r w:rsidR="00C60968">
        <w:rPr>
          <w:b/>
          <w:color w:val="000000"/>
        </w:rPr>
        <w:t xml:space="preserve"> и </w:t>
      </w:r>
      <w:r>
        <w:rPr>
          <w:b/>
          <w:color w:val="000000"/>
        </w:rPr>
        <w:t>мембраноподобном окружении</w:t>
      </w:r>
    </w:p>
    <w:p w14:paraId="7602EB69" w14:textId="77777777" w:rsidR="006F0CE4" w:rsidRDefault="00120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Орешков С.Д.</w:t>
      </w:r>
      <w:r w:rsidRPr="0012090E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 w:rsidR="00B345BC">
        <w:rPr>
          <w:b/>
          <w:i/>
          <w:color w:val="000000"/>
        </w:rPr>
        <w:t>Миронов П.А.</w:t>
      </w:r>
      <w:r w:rsidR="00E43F40" w:rsidRPr="00E43F40">
        <w:rPr>
          <w:b/>
          <w:i/>
          <w:color w:val="000000"/>
          <w:vertAlign w:val="superscript"/>
        </w:rPr>
        <w:t>1,2</w:t>
      </w:r>
      <w:r w:rsidR="00B345BC">
        <w:rPr>
          <w:b/>
          <w:i/>
          <w:color w:val="000000"/>
        </w:rPr>
        <w:t>, Парамонов А.С.</w:t>
      </w:r>
      <w:r w:rsidR="00E43F40" w:rsidRPr="00E43F40">
        <w:rPr>
          <w:b/>
          <w:i/>
          <w:color w:val="000000"/>
          <w:vertAlign w:val="superscript"/>
        </w:rPr>
        <w:t>2</w:t>
      </w:r>
      <w:r w:rsidR="00B345BC">
        <w:rPr>
          <w:b/>
          <w:i/>
          <w:color w:val="000000"/>
        </w:rPr>
        <w:t>, Меньшов А.С.</w:t>
      </w:r>
      <w:r w:rsidR="00E43F40">
        <w:rPr>
          <w:b/>
          <w:i/>
          <w:color w:val="000000"/>
          <w:vertAlign w:val="superscript"/>
        </w:rPr>
        <w:t>3</w:t>
      </w:r>
      <w:r w:rsidR="00B345BC">
        <w:rPr>
          <w:b/>
          <w:i/>
          <w:color w:val="000000"/>
        </w:rPr>
        <w:t xml:space="preserve">, </w:t>
      </w:r>
      <w:proofErr w:type="spellStart"/>
      <w:r w:rsidR="00B345BC">
        <w:rPr>
          <w:b/>
          <w:i/>
          <w:color w:val="000000"/>
        </w:rPr>
        <w:t>Кветкина</w:t>
      </w:r>
      <w:proofErr w:type="spellEnd"/>
      <w:r w:rsidR="00B345BC">
        <w:rPr>
          <w:b/>
          <w:i/>
          <w:color w:val="000000"/>
        </w:rPr>
        <w:t xml:space="preserve"> А.Н.</w:t>
      </w:r>
      <w:r w:rsidR="00E43F40" w:rsidRPr="00E43F40">
        <w:rPr>
          <w:b/>
          <w:i/>
          <w:color w:val="000000"/>
          <w:vertAlign w:val="superscript"/>
        </w:rPr>
        <w:t>2</w:t>
      </w:r>
      <w:r w:rsidR="00E43F40">
        <w:rPr>
          <w:b/>
          <w:i/>
          <w:color w:val="000000"/>
          <w:vertAlign w:val="superscript"/>
        </w:rPr>
        <w:t>,3</w:t>
      </w:r>
    </w:p>
    <w:p w14:paraId="00000002" w14:textId="00973797" w:rsidR="00130241" w:rsidRDefault="00B34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Климович А.А.</w:t>
      </w:r>
      <w:r w:rsidR="00E43F40">
        <w:rPr>
          <w:b/>
          <w:i/>
          <w:color w:val="000000"/>
          <w:vertAlign w:val="superscript"/>
        </w:rPr>
        <w:t>3</w:t>
      </w:r>
      <w:r w:rsidR="00E43F40">
        <w:rPr>
          <w:b/>
          <w:i/>
          <w:color w:val="000000"/>
        </w:rPr>
        <w:t>,</w:t>
      </w:r>
      <w:r w:rsidR="00E43F40" w:rsidRPr="006F0CE4">
        <w:rPr>
          <w:b/>
          <w:i/>
          <w:color w:val="000000"/>
          <w:sz w:val="10"/>
          <w:szCs w:val="10"/>
        </w:rPr>
        <w:t xml:space="preserve"> </w:t>
      </w:r>
      <w:proofErr w:type="spellStart"/>
      <w:r w:rsidR="00E43F40">
        <w:rPr>
          <w:b/>
          <w:i/>
          <w:color w:val="000000"/>
        </w:rPr>
        <w:t>Пислягин</w:t>
      </w:r>
      <w:proofErr w:type="spellEnd"/>
      <w:r w:rsidR="00E43F40">
        <w:rPr>
          <w:b/>
          <w:i/>
          <w:color w:val="000000"/>
        </w:rPr>
        <w:t xml:space="preserve"> Е.А</w:t>
      </w:r>
      <w:r w:rsidR="00E43F40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</w:t>
      </w:r>
      <w:r w:rsidRPr="006F0CE4">
        <w:rPr>
          <w:b/>
          <w:i/>
          <w:color w:val="000000"/>
          <w:sz w:val="10"/>
          <w:szCs w:val="10"/>
        </w:rPr>
        <w:t xml:space="preserve"> </w:t>
      </w:r>
      <w:proofErr w:type="spellStart"/>
      <w:r>
        <w:rPr>
          <w:b/>
          <w:i/>
          <w:color w:val="000000"/>
        </w:rPr>
        <w:t>Лейченко</w:t>
      </w:r>
      <w:proofErr w:type="spellEnd"/>
      <w:r>
        <w:rPr>
          <w:b/>
          <w:i/>
          <w:color w:val="000000"/>
        </w:rPr>
        <w:t xml:space="preserve"> Е.В.</w:t>
      </w:r>
      <w:r w:rsidR="00E43F40" w:rsidRPr="00E43F40">
        <w:rPr>
          <w:b/>
          <w:i/>
          <w:color w:val="000000"/>
          <w:vertAlign w:val="superscript"/>
        </w:rPr>
        <w:t>2</w:t>
      </w:r>
      <w:r w:rsidR="00E43F40">
        <w:rPr>
          <w:b/>
          <w:i/>
          <w:color w:val="000000"/>
          <w:vertAlign w:val="superscript"/>
        </w:rPr>
        <w:t>,3</w:t>
      </w:r>
      <w:r>
        <w:rPr>
          <w:b/>
          <w:i/>
          <w:color w:val="000000"/>
        </w:rPr>
        <w:t>,</w:t>
      </w:r>
      <w:r w:rsidRPr="006F0CE4">
        <w:rPr>
          <w:b/>
          <w:i/>
          <w:color w:val="000000"/>
          <w:sz w:val="10"/>
          <w:szCs w:val="10"/>
        </w:rPr>
        <w:t xml:space="preserve"> </w:t>
      </w:r>
      <w:r>
        <w:rPr>
          <w:b/>
          <w:i/>
          <w:color w:val="000000"/>
        </w:rPr>
        <w:t>Люкманова Е.Н.</w:t>
      </w:r>
      <w:r w:rsidR="00E43F40">
        <w:rPr>
          <w:b/>
          <w:i/>
          <w:color w:val="000000"/>
          <w:vertAlign w:val="superscript"/>
        </w:rPr>
        <w:t>1,</w:t>
      </w:r>
      <w:r w:rsidR="00E43F40" w:rsidRPr="00E43F40">
        <w:rPr>
          <w:b/>
          <w:i/>
          <w:color w:val="000000"/>
          <w:vertAlign w:val="superscript"/>
        </w:rPr>
        <w:t>2</w:t>
      </w:r>
      <w:r w:rsidR="00E43F40">
        <w:rPr>
          <w:b/>
          <w:i/>
          <w:color w:val="000000"/>
          <w:vertAlign w:val="superscript"/>
        </w:rPr>
        <w:t>,4</w:t>
      </w:r>
      <w:r w:rsidR="006F0CE4">
        <w:rPr>
          <w:b/>
          <w:i/>
          <w:color w:val="000000"/>
        </w:rPr>
        <w:t>,</w:t>
      </w:r>
      <w:r w:rsidR="006F0CE4" w:rsidRPr="006F0CE4">
        <w:rPr>
          <w:b/>
          <w:i/>
          <w:color w:val="000000"/>
          <w:sz w:val="10"/>
          <w:szCs w:val="10"/>
        </w:rPr>
        <w:t xml:space="preserve"> </w:t>
      </w:r>
      <w:r w:rsidR="006F0CE4">
        <w:rPr>
          <w:b/>
          <w:i/>
          <w:color w:val="000000"/>
        </w:rPr>
        <w:t xml:space="preserve">Шенкарев </w:t>
      </w:r>
      <w:r>
        <w:rPr>
          <w:b/>
          <w:i/>
          <w:color w:val="000000"/>
        </w:rPr>
        <w:t>З.О.</w:t>
      </w:r>
      <w:r w:rsidR="00E43F40">
        <w:rPr>
          <w:b/>
          <w:i/>
          <w:color w:val="000000"/>
          <w:vertAlign w:val="superscript"/>
        </w:rPr>
        <w:t>1,</w:t>
      </w:r>
      <w:r w:rsidR="00E43F40" w:rsidRPr="00E43F40">
        <w:rPr>
          <w:b/>
          <w:i/>
          <w:color w:val="000000"/>
          <w:vertAlign w:val="superscript"/>
        </w:rPr>
        <w:t>2</w:t>
      </w:r>
    </w:p>
    <w:p w14:paraId="00000003" w14:textId="4D6950E1" w:rsidR="00130241" w:rsidRDefault="00120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14:paraId="00000005" w14:textId="1E59655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</w:t>
      </w:r>
      <w:r w:rsidR="00B345BC">
        <w:rPr>
          <w:i/>
          <w:color w:val="000000"/>
        </w:rPr>
        <w:t>государственный университет им.</w:t>
      </w:r>
      <w:r>
        <w:rPr>
          <w:i/>
          <w:color w:val="000000"/>
        </w:rPr>
        <w:t xml:space="preserve"> М.В.</w:t>
      </w:r>
      <w:r w:rsidR="00921D45">
        <w:rPr>
          <w:i/>
          <w:color w:val="000000"/>
        </w:rPr>
        <w:t xml:space="preserve"> </w:t>
      </w:r>
      <w:r w:rsidR="0012090E">
        <w:rPr>
          <w:i/>
          <w:color w:val="000000"/>
        </w:rPr>
        <w:t>Ломоносова,</w:t>
      </w:r>
      <w:r>
        <w:rPr>
          <w:i/>
          <w:color w:val="000000"/>
        </w:rPr>
        <w:t xml:space="preserve"> Москва, Россия</w:t>
      </w:r>
    </w:p>
    <w:p w14:paraId="78E4B58A" w14:textId="25477466" w:rsidR="0012090E" w:rsidRDefault="00120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2090E">
        <w:rPr>
          <w:i/>
          <w:color w:val="000000"/>
          <w:vertAlign w:val="superscript"/>
        </w:rPr>
        <w:t>2</w:t>
      </w:r>
      <w:r w:rsidRPr="0012090E">
        <w:rPr>
          <w:i/>
          <w:color w:val="000000"/>
        </w:rPr>
        <w:t xml:space="preserve">Институт биоорганической химии им. академиков М.М. Шемякина и Ю.А. Овчинникова РАН, </w:t>
      </w:r>
      <w:r>
        <w:rPr>
          <w:i/>
          <w:color w:val="000000"/>
        </w:rPr>
        <w:t>Москва, Россия</w:t>
      </w:r>
    </w:p>
    <w:p w14:paraId="41492F97" w14:textId="5F50178E" w:rsidR="00B345BC" w:rsidRDefault="00B34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345BC">
        <w:rPr>
          <w:i/>
          <w:color w:val="000000"/>
          <w:vertAlign w:val="superscript"/>
        </w:rPr>
        <w:t>3</w:t>
      </w:r>
      <w:r>
        <w:rPr>
          <w:i/>
          <w:color w:val="000000"/>
        </w:rPr>
        <w:t>Тихоокеанский институт биоорганической химии им. Г.Б. Елякова</w:t>
      </w:r>
      <w:r w:rsidR="00C60968">
        <w:rPr>
          <w:i/>
          <w:color w:val="000000"/>
        </w:rPr>
        <w:t>,</w:t>
      </w:r>
      <w:r w:rsidR="00C60968" w:rsidRPr="006F0CE4">
        <w:rPr>
          <w:i/>
          <w:color w:val="000000"/>
          <w:sz w:val="10"/>
          <w:szCs w:val="10"/>
        </w:rPr>
        <w:t xml:space="preserve"> </w:t>
      </w:r>
      <w:r w:rsidR="00C60968">
        <w:rPr>
          <w:i/>
          <w:color w:val="000000"/>
        </w:rPr>
        <w:t>Владивосток,</w:t>
      </w:r>
      <w:r w:rsidR="00C60968" w:rsidRPr="006F0CE4">
        <w:rPr>
          <w:i/>
          <w:color w:val="000000"/>
          <w:sz w:val="10"/>
          <w:szCs w:val="10"/>
        </w:rPr>
        <w:t xml:space="preserve"> </w:t>
      </w:r>
      <w:r w:rsidR="00C60968">
        <w:rPr>
          <w:i/>
          <w:color w:val="000000"/>
        </w:rPr>
        <w:t>Россия</w:t>
      </w:r>
    </w:p>
    <w:p w14:paraId="392F2ECD" w14:textId="63A580EE" w:rsidR="00B345BC" w:rsidRPr="00E43F40" w:rsidRDefault="00E43F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43F40">
        <w:rPr>
          <w:i/>
          <w:color w:val="000000"/>
          <w:vertAlign w:val="superscript"/>
        </w:rPr>
        <w:t>4</w:t>
      </w:r>
      <w:r>
        <w:rPr>
          <w:i/>
          <w:color w:val="000000"/>
        </w:rPr>
        <w:t xml:space="preserve">Унивесритет МГУ-ППИ, </w:t>
      </w:r>
      <w:proofErr w:type="spellStart"/>
      <w:r w:rsidR="00C60968">
        <w:rPr>
          <w:i/>
          <w:color w:val="000000"/>
        </w:rPr>
        <w:t>Шэньчжень</w:t>
      </w:r>
      <w:proofErr w:type="spellEnd"/>
      <w:r w:rsidR="00C60968">
        <w:rPr>
          <w:i/>
          <w:color w:val="000000"/>
        </w:rPr>
        <w:t>, Китай</w:t>
      </w:r>
    </w:p>
    <w:p w14:paraId="00000008" w14:textId="63D1BDC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12090E">
        <w:rPr>
          <w:i/>
          <w:color w:val="000000"/>
          <w:lang w:val="en-US"/>
        </w:rPr>
        <w:t>seryynut</w:t>
      </w:r>
      <w:proofErr w:type="spellEnd"/>
      <w:r w:rsidR="0012090E" w:rsidRPr="0012090E">
        <w:rPr>
          <w:i/>
          <w:color w:val="000000"/>
        </w:rPr>
        <w:t>@</w:t>
      </w:r>
      <w:proofErr w:type="spellStart"/>
      <w:r w:rsidR="0012090E">
        <w:rPr>
          <w:i/>
          <w:color w:val="000000"/>
          <w:lang w:val="en-US"/>
        </w:rPr>
        <w:t>gmail</w:t>
      </w:r>
      <w:proofErr w:type="spellEnd"/>
      <w:r w:rsidR="0012090E" w:rsidRPr="0012090E">
        <w:rPr>
          <w:i/>
          <w:color w:val="000000"/>
        </w:rPr>
        <w:t>.</w:t>
      </w:r>
      <w:r w:rsidR="0012090E">
        <w:rPr>
          <w:i/>
          <w:color w:val="000000"/>
          <w:lang w:val="en-US"/>
        </w:rPr>
        <w:t>com</w:t>
      </w:r>
    </w:p>
    <w:p w14:paraId="451AB3CB" w14:textId="5591D4D1" w:rsidR="000C3528" w:rsidRDefault="00D968D2" w:rsidP="00120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представителей </w:t>
      </w:r>
      <w:r w:rsidR="00792D2B">
        <w:rPr>
          <w:color w:val="000000"/>
        </w:rPr>
        <w:t xml:space="preserve">ингибиторов протеаз </w:t>
      </w:r>
      <w:r>
        <w:rPr>
          <w:color w:val="000000"/>
        </w:rPr>
        <w:t xml:space="preserve">семейства </w:t>
      </w:r>
      <w:proofErr w:type="spellStart"/>
      <w:r>
        <w:rPr>
          <w:color w:val="000000"/>
        </w:rPr>
        <w:t>Кунитц</w:t>
      </w:r>
      <w:proofErr w:type="spellEnd"/>
      <w:r w:rsidR="00792D2B">
        <w:rPr>
          <w:color w:val="000000"/>
        </w:rPr>
        <w:t xml:space="preserve"> </w:t>
      </w:r>
      <w:r>
        <w:rPr>
          <w:color w:val="000000"/>
        </w:rPr>
        <w:t>является</w:t>
      </w:r>
      <w:r w:rsidR="006A29FF">
        <w:rPr>
          <w:color w:val="000000"/>
        </w:rPr>
        <w:t xml:space="preserve"> пептид </w:t>
      </w:r>
      <w:r w:rsidR="006A29FF" w:rsidRPr="0012090E">
        <w:rPr>
          <w:color w:val="000000"/>
          <w:lang w:val="en-US"/>
        </w:rPr>
        <w:t>HCIQ</w:t>
      </w:r>
      <w:r w:rsidR="006A29FF" w:rsidRPr="0012090E">
        <w:rPr>
          <w:color w:val="000000"/>
        </w:rPr>
        <w:t>2</w:t>
      </w:r>
      <w:r w:rsidR="006A29FF" w:rsidRPr="0012090E">
        <w:rPr>
          <w:color w:val="000000"/>
          <w:lang w:val="en-US"/>
        </w:rPr>
        <w:t>c</w:t>
      </w:r>
      <w:r w:rsidR="006A29FF" w:rsidRPr="0012090E">
        <w:rPr>
          <w:color w:val="000000"/>
        </w:rPr>
        <w:t>1</w:t>
      </w:r>
      <w:r w:rsidR="006A29FF">
        <w:rPr>
          <w:color w:val="000000"/>
        </w:rPr>
        <w:t xml:space="preserve"> </w:t>
      </w:r>
      <w:bookmarkStart w:id="0" w:name="_Hlk156335835"/>
      <w:r w:rsidR="006A29FF" w:rsidRPr="0012090E">
        <w:rPr>
          <w:color w:val="000000"/>
        </w:rPr>
        <w:t xml:space="preserve">морской анемоны </w:t>
      </w:r>
      <w:r w:rsidR="006A29FF" w:rsidRPr="0012090E">
        <w:rPr>
          <w:i/>
          <w:color w:val="000000"/>
          <w:lang w:val="en-US"/>
        </w:rPr>
        <w:t>H</w:t>
      </w:r>
      <w:r>
        <w:rPr>
          <w:i/>
          <w:color w:val="000000"/>
          <w:lang w:val="en-US"/>
        </w:rPr>
        <w:t>eteractis</w:t>
      </w:r>
      <w:r w:rsidR="006A29FF" w:rsidRPr="0012090E">
        <w:rPr>
          <w:i/>
          <w:color w:val="000000"/>
        </w:rPr>
        <w:t xml:space="preserve"> </w:t>
      </w:r>
      <w:proofErr w:type="spellStart"/>
      <w:r w:rsidR="006A29FF">
        <w:rPr>
          <w:i/>
          <w:color w:val="000000"/>
          <w:lang w:val="en-US"/>
        </w:rPr>
        <w:t>crispa</w:t>
      </w:r>
      <w:bookmarkEnd w:id="0"/>
      <w:proofErr w:type="spellEnd"/>
      <w:r w:rsidR="000C3528">
        <w:rPr>
          <w:iCs/>
          <w:color w:val="000000"/>
        </w:rPr>
        <w:t>.</w:t>
      </w:r>
      <w:r w:rsidR="006A29FF">
        <w:rPr>
          <w:color w:val="000000"/>
        </w:rPr>
        <w:t xml:space="preserve"> </w:t>
      </w:r>
      <w:r w:rsidR="000C3528">
        <w:rPr>
          <w:color w:val="000000"/>
        </w:rPr>
        <w:t xml:space="preserve">Этот пептид </w:t>
      </w:r>
      <w:r w:rsidR="00437FA2" w:rsidRPr="00E43F40">
        <w:rPr>
          <w:color w:val="000000"/>
        </w:rPr>
        <w:t>ингибирует активность трипсина и трипсин-подобных ферментов</w:t>
      </w:r>
      <w:r w:rsidR="00437FA2">
        <w:rPr>
          <w:color w:val="000000"/>
        </w:rPr>
        <w:t>, а также способен</w:t>
      </w:r>
      <w:r w:rsidR="00437FA2" w:rsidRPr="00E43F40">
        <w:rPr>
          <w:color w:val="000000"/>
        </w:rPr>
        <w:t xml:space="preserve"> </w:t>
      </w:r>
      <w:r w:rsidR="006A29FF">
        <w:rPr>
          <w:color w:val="000000"/>
        </w:rPr>
        <w:t xml:space="preserve">ингибировать образование активных форм кислорода и </w:t>
      </w:r>
      <w:r w:rsidR="00C91583">
        <w:rPr>
          <w:color w:val="000000"/>
        </w:rPr>
        <w:t xml:space="preserve">снижать нейротоксический эффект </w:t>
      </w:r>
      <w:r w:rsidR="00C91583" w:rsidRPr="00C91583">
        <w:rPr>
          <w:color w:val="000000"/>
        </w:rPr>
        <w:t>6-</w:t>
      </w:r>
      <w:r w:rsidR="00792D2B">
        <w:rPr>
          <w:color w:val="000000"/>
        </w:rPr>
        <w:t xml:space="preserve">гидроксидофамина </w:t>
      </w:r>
      <w:r w:rsidR="00C91583">
        <w:rPr>
          <w:color w:val="000000"/>
        </w:rPr>
        <w:t xml:space="preserve">на клетки </w:t>
      </w:r>
      <w:proofErr w:type="spellStart"/>
      <w:r w:rsidR="00C91583">
        <w:rPr>
          <w:color w:val="000000"/>
        </w:rPr>
        <w:t>нейробластомы</w:t>
      </w:r>
      <w:proofErr w:type="spellEnd"/>
      <w:r w:rsidR="00C91583">
        <w:rPr>
          <w:color w:val="000000"/>
        </w:rPr>
        <w:t xml:space="preserve"> </w:t>
      </w:r>
      <w:r w:rsidR="00C91583" w:rsidRPr="00C91583">
        <w:rPr>
          <w:color w:val="000000"/>
        </w:rPr>
        <w:t>[1]</w:t>
      </w:r>
      <w:r w:rsidR="00C91583">
        <w:rPr>
          <w:color w:val="000000"/>
        </w:rPr>
        <w:t xml:space="preserve">. </w:t>
      </w:r>
      <w:r w:rsidR="000C3528">
        <w:rPr>
          <w:color w:val="000000"/>
        </w:rPr>
        <w:t xml:space="preserve">Кроме того, в опытах </w:t>
      </w:r>
      <w:r w:rsidR="000C3528">
        <w:rPr>
          <w:color w:val="000000"/>
          <w:lang w:val="en-US"/>
        </w:rPr>
        <w:t>in</w:t>
      </w:r>
      <w:r w:rsidR="000C3528" w:rsidRPr="008020CF">
        <w:rPr>
          <w:color w:val="000000"/>
        </w:rPr>
        <w:t xml:space="preserve"> </w:t>
      </w:r>
      <w:r w:rsidR="000C3528">
        <w:rPr>
          <w:color w:val="000000"/>
          <w:lang w:val="en-US"/>
        </w:rPr>
        <w:t>vivo</w:t>
      </w:r>
      <w:r w:rsidR="000C3528">
        <w:rPr>
          <w:color w:val="000000"/>
        </w:rPr>
        <w:t xml:space="preserve"> на мышах, была показана способность </w:t>
      </w:r>
      <w:r w:rsidR="000C3528" w:rsidRPr="0012090E">
        <w:rPr>
          <w:color w:val="000000"/>
          <w:lang w:val="en-US"/>
        </w:rPr>
        <w:t>HCIQ</w:t>
      </w:r>
      <w:r w:rsidR="000C3528" w:rsidRPr="0012090E">
        <w:rPr>
          <w:color w:val="000000"/>
        </w:rPr>
        <w:t>2</w:t>
      </w:r>
      <w:r w:rsidR="000C3528" w:rsidRPr="0012090E">
        <w:rPr>
          <w:color w:val="000000"/>
          <w:lang w:val="en-US"/>
        </w:rPr>
        <w:t>c</w:t>
      </w:r>
      <w:r w:rsidR="000C3528" w:rsidRPr="0012090E">
        <w:rPr>
          <w:color w:val="000000"/>
        </w:rPr>
        <w:t>1</w:t>
      </w:r>
      <w:r w:rsidR="000C3528">
        <w:rPr>
          <w:color w:val="000000"/>
        </w:rPr>
        <w:t xml:space="preserve"> ингибировать болевые сигналы, связанные с активацией ионного канала </w:t>
      </w:r>
      <w:r w:rsidR="000C3528">
        <w:rPr>
          <w:color w:val="000000"/>
          <w:lang w:val="en-US"/>
        </w:rPr>
        <w:t>TRPA</w:t>
      </w:r>
      <w:r w:rsidR="000C3528" w:rsidRPr="008020CF">
        <w:rPr>
          <w:color w:val="000000"/>
        </w:rPr>
        <w:t xml:space="preserve">1, </w:t>
      </w:r>
      <w:r w:rsidR="000C3528">
        <w:rPr>
          <w:color w:val="000000"/>
        </w:rPr>
        <w:t>что позволяет рассматри</w:t>
      </w:r>
      <w:bookmarkStart w:id="1" w:name="_GoBack"/>
      <w:bookmarkEnd w:id="1"/>
      <w:r w:rsidR="000C3528">
        <w:rPr>
          <w:color w:val="000000"/>
        </w:rPr>
        <w:t xml:space="preserve">вать </w:t>
      </w:r>
      <w:r w:rsidR="00437FA2">
        <w:rPr>
          <w:color w:val="000000"/>
        </w:rPr>
        <w:t xml:space="preserve">этот </w:t>
      </w:r>
      <w:r w:rsidR="000C3528">
        <w:rPr>
          <w:color w:val="000000"/>
        </w:rPr>
        <w:t xml:space="preserve">пептид в качестве прототипа анальгетиков нового класса. Однако для создания новых биомедицинских препаратов необходимы знания о пространственном строении </w:t>
      </w:r>
      <w:r w:rsidR="000C3528" w:rsidRPr="0012090E">
        <w:rPr>
          <w:color w:val="000000"/>
          <w:lang w:val="en-US"/>
        </w:rPr>
        <w:t>HCIQ</w:t>
      </w:r>
      <w:r w:rsidR="000C3528" w:rsidRPr="0012090E">
        <w:rPr>
          <w:color w:val="000000"/>
        </w:rPr>
        <w:t>2</w:t>
      </w:r>
      <w:r w:rsidR="000C3528" w:rsidRPr="0012090E">
        <w:rPr>
          <w:color w:val="000000"/>
          <w:lang w:val="en-US"/>
        </w:rPr>
        <w:t>c</w:t>
      </w:r>
      <w:r w:rsidR="000C3528" w:rsidRPr="0012090E">
        <w:rPr>
          <w:color w:val="000000"/>
        </w:rPr>
        <w:t>1</w:t>
      </w:r>
      <w:r w:rsidR="000C3528">
        <w:rPr>
          <w:color w:val="000000"/>
        </w:rPr>
        <w:t xml:space="preserve"> и механизме его действия на </w:t>
      </w:r>
      <w:r w:rsidR="00437FA2">
        <w:rPr>
          <w:color w:val="000000"/>
        </w:rPr>
        <w:t>пути передачи болевых сигналов в организме.</w:t>
      </w:r>
    </w:p>
    <w:p w14:paraId="1557E585" w14:textId="0A1DF144" w:rsidR="00E43F40" w:rsidRPr="00E43F40" w:rsidRDefault="000C3528" w:rsidP="00E43F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представленной работе </w:t>
      </w:r>
      <w:r w:rsidR="00D968D2">
        <w:rPr>
          <w:color w:val="000000"/>
        </w:rPr>
        <w:t>метод</w:t>
      </w:r>
      <w:r>
        <w:rPr>
          <w:color w:val="000000"/>
        </w:rPr>
        <w:t>ом</w:t>
      </w:r>
      <w:r w:rsidR="00D968D2">
        <w:rPr>
          <w:color w:val="000000"/>
        </w:rPr>
        <w:t xml:space="preserve"> </w:t>
      </w:r>
      <w:r w:rsidR="008020CF">
        <w:rPr>
          <w:color w:val="000000"/>
        </w:rPr>
        <w:t xml:space="preserve">спектроскопии </w:t>
      </w:r>
      <w:r w:rsidR="00D968D2">
        <w:rPr>
          <w:color w:val="000000"/>
        </w:rPr>
        <w:t>ЯМР</w:t>
      </w:r>
      <w:r w:rsidR="003313AE">
        <w:rPr>
          <w:color w:val="000000"/>
        </w:rPr>
        <w:t xml:space="preserve"> н</w:t>
      </w:r>
      <w:r w:rsidR="0012090E" w:rsidRPr="0012090E">
        <w:rPr>
          <w:color w:val="000000"/>
        </w:rPr>
        <w:t xml:space="preserve">ами впервые установлена пространственная структура </w:t>
      </w:r>
      <w:r w:rsidR="004C0858">
        <w:rPr>
          <w:color w:val="000000"/>
        </w:rPr>
        <w:t xml:space="preserve">рекомбинантного </w:t>
      </w:r>
      <w:r w:rsidR="0012090E" w:rsidRPr="0012090E">
        <w:rPr>
          <w:color w:val="000000"/>
        </w:rPr>
        <w:t xml:space="preserve">пептида </w:t>
      </w:r>
      <w:r w:rsidR="0012090E" w:rsidRPr="0012090E">
        <w:rPr>
          <w:color w:val="000000"/>
          <w:lang w:val="en-US"/>
        </w:rPr>
        <w:t>HCIQ</w:t>
      </w:r>
      <w:r w:rsidR="0012090E" w:rsidRPr="0012090E">
        <w:rPr>
          <w:color w:val="000000"/>
        </w:rPr>
        <w:t>2</w:t>
      </w:r>
      <w:r w:rsidR="0012090E" w:rsidRPr="0012090E">
        <w:rPr>
          <w:color w:val="000000"/>
          <w:lang w:val="en-US"/>
        </w:rPr>
        <w:t>c</w:t>
      </w:r>
      <w:r w:rsidR="0012090E" w:rsidRPr="0012090E">
        <w:rPr>
          <w:color w:val="000000"/>
        </w:rPr>
        <w:t>1</w:t>
      </w:r>
      <w:r w:rsidR="00C91583">
        <w:rPr>
          <w:color w:val="000000"/>
        </w:rPr>
        <w:t xml:space="preserve"> и </w:t>
      </w:r>
      <w:r w:rsidR="0012090E" w:rsidRPr="0012090E">
        <w:rPr>
          <w:color w:val="000000"/>
        </w:rPr>
        <w:t>охарактеризована его внутримолекулярная динамика в вод</w:t>
      </w:r>
      <w:r>
        <w:rPr>
          <w:color w:val="000000"/>
        </w:rPr>
        <w:t>е</w:t>
      </w:r>
      <w:r w:rsidR="003313AE">
        <w:rPr>
          <w:color w:val="000000"/>
        </w:rPr>
        <w:t xml:space="preserve"> и в мембраномоделирующей среде </w:t>
      </w:r>
      <w:r w:rsidR="00D968D2">
        <w:rPr>
          <w:color w:val="000000"/>
        </w:rPr>
        <w:t xml:space="preserve">мицелл </w:t>
      </w:r>
      <w:proofErr w:type="spellStart"/>
      <w:r w:rsidR="00792D2B">
        <w:rPr>
          <w:color w:val="000000"/>
        </w:rPr>
        <w:t>лизо</w:t>
      </w:r>
      <w:r>
        <w:rPr>
          <w:color w:val="000000"/>
        </w:rPr>
        <w:t>-миристоил</w:t>
      </w:r>
      <w:r w:rsidRPr="008020CF">
        <w:rPr>
          <w:color w:val="000000"/>
        </w:rPr>
        <w:t>-</w:t>
      </w:r>
      <w:r w:rsidR="00792D2B">
        <w:rPr>
          <w:color w:val="000000"/>
        </w:rPr>
        <w:t>фосфатидил</w:t>
      </w:r>
      <w:r w:rsidR="00447A3A">
        <w:rPr>
          <w:color w:val="000000"/>
        </w:rPr>
        <w:t>глицерина</w:t>
      </w:r>
      <w:proofErr w:type="spellEnd"/>
      <w:r w:rsidR="00792D2B">
        <w:rPr>
          <w:color w:val="000000"/>
        </w:rPr>
        <w:t xml:space="preserve"> (</w:t>
      </w:r>
      <w:r w:rsidR="00792D2B">
        <w:rPr>
          <w:color w:val="000000"/>
          <w:lang w:val="en-US"/>
        </w:rPr>
        <w:t>L</w:t>
      </w:r>
      <w:r>
        <w:rPr>
          <w:color w:val="000000"/>
          <w:lang w:val="en-US"/>
        </w:rPr>
        <w:t>M</w:t>
      </w:r>
      <w:r w:rsidR="00792D2B">
        <w:rPr>
          <w:color w:val="000000"/>
          <w:lang w:val="en-US"/>
        </w:rPr>
        <w:t>P</w:t>
      </w:r>
      <w:r w:rsidR="00447A3A">
        <w:rPr>
          <w:color w:val="000000"/>
          <w:lang w:val="en-US"/>
        </w:rPr>
        <w:t>G</w:t>
      </w:r>
      <w:r w:rsidR="00792D2B">
        <w:rPr>
          <w:color w:val="000000"/>
        </w:rPr>
        <w:t>)</w:t>
      </w:r>
      <w:r w:rsidR="00D968D2" w:rsidRPr="003F76E0">
        <w:rPr>
          <w:color w:val="000000"/>
        </w:rPr>
        <w:t xml:space="preserve"> </w:t>
      </w:r>
      <w:r w:rsidR="00B75938">
        <w:rPr>
          <w:color w:val="000000"/>
        </w:rPr>
        <w:t xml:space="preserve">в </w:t>
      </w:r>
      <w:proofErr w:type="spellStart"/>
      <w:r w:rsidR="00B75938">
        <w:rPr>
          <w:color w:val="000000"/>
        </w:rPr>
        <w:t>пс-нс</w:t>
      </w:r>
      <w:proofErr w:type="spellEnd"/>
      <w:r w:rsidR="00B75938">
        <w:rPr>
          <w:color w:val="000000"/>
        </w:rPr>
        <w:t xml:space="preserve"> и </w:t>
      </w:r>
      <w:proofErr w:type="spellStart"/>
      <w:r w:rsidR="00B75938">
        <w:rPr>
          <w:color w:val="000000"/>
        </w:rPr>
        <w:t>мкс-мс</w:t>
      </w:r>
      <w:proofErr w:type="spellEnd"/>
      <w:r w:rsidR="00B75938">
        <w:rPr>
          <w:color w:val="000000"/>
        </w:rPr>
        <w:t xml:space="preserve"> </w:t>
      </w:r>
      <w:r>
        <w:rPr>
          <w:color w:val="000000"/>
        </w:rPr>
        <w:t xml:space="preserve">временных </w:t>
      </w:r>
      <w:r w:rsidR="00B75938">
        <w:rPr>
          <w:color w:val="000000"/>
        </w:rPr>
        <w:t>диапазонах</w:t>
      </w:r>
      <w:r w:rsidR="0012090E">
        <w:rPr>
          <w:color w:val="000000"/>
        </w:rPr>
        <w:t>.</w:t>
      </w:r>
      <w:r w:rsidR="00437FA2">
        <w:rPr>
          <w:color w:val="000000"/>
        </w:rPr>
        <w:t xml:space="preserve"> </w:t>
      </w:r>
      <w:r w:rsidR="00E43F40" w:rsidRPr="00E43F40">
        <w:rPr>
          <w:color w:val="000000"/>
        </w:rPr>
        <w:t xml:space="preserve">Центральной частью молекулы </w:t>
      </w:r>
      <w:r w:rsidR="00E43F40" w:rsidRPr="00E43F40">
        <w:rPr>
          <w:color w:val="000000"/>
          <w:lang w:val="en-US"/>
        </w:rPr>
        <w:t>HCIQ</w:t>
      </w:r>
      <w:r w:rsidR="00E43F40" w:rsidRPr="00E43F40">
        <w:rPr>
          <w:color w:val="000000"/>
        </w:rPr>
        <w:t>2</w:t>
      </w:r>
      <w:r w:rsidR="00E43F40" w:rsidRPr="00E43F40">
        <w:rPr>
          <w:color w:val="000000"/>
          <w:lang w:val="en-US"/>
        </w:rPr>
        <w:t>c</w:t>
      </w:r>
      <w:r w:rsidR="00E43F40" w:rsidRPr="00E43F40">
        <w:rPr>
          <w:color w:val="000000"/>
        </w:rPr>
        <w:t xml:space="preserve">1 является антипараллельный </w:t>
      </w:r>
      <w:r w:rsidR="00E43F40" w:rsidRPr="00E43F40">
        <w:rPr>
          <w:color w:val="000000"/>
          <w:lang w:val="en-US"/>
        </w:rPr>
        <w:t>β</w:t>
      </w:r>
      <w:r w:rsidR="00E43F40" w:rsidRPr="00E43F40">
        <w:rPr>
          <w:color w:val="000000"/>
        </w:rPr>
        <w:t xml:space="preserve">-лист, образованный </w:t>
      </w:r>
      <w:r w:rsidR="00E43F40" w:rsidRPr="00E43F40">
        <w:rPr>
          <w:color w:val="000000"/>
          <w:lang w:val="en-US"/>
        </w:rPr>
        <w:t>β</w:t>
      </w:r>
      <w:r w:rsidR="00E43F40" w:rsidRPr="00E43F40">
        <w:rPr>
          <w:color w:val="000000"/>
        </w:rPr>
        <w:t xml:space="preserve">-тяжами </w:t>
      </w:r>
      <w:proofErr w:type="spellStart"/>
      <w:r w:rsidR="00E43F40" w:rsidRPr="00E43F40">
        <w:rPr>
          <w:color w:val="000000"/>
          <w:lang w:val="en-US"/>
        </w:rPr>
        <w:t>Phe</w:t>
      </w:r>
      <w:proofErr w:type="spellEnd"/>
      <w:r w:rsidR="00E43F40" w:rsidRPr="00E43F40">
        <w:rPr>
          <w:color w:val="000000"/>
        </w:rPr>
        <w:t>19–</w:t>
      </w:r>
      <w:r w:rsidR="00E43F40" w:rsidRPr="00E43F40">
        <w:rPr>
          <w:color w:val="000000"/>
          <w:lang w:val="en-US"/>
        </w:rPr>
        <w:t>Asp</w:t>
      </w:r>
      <w:r w:rsidR="00E43F40" w:rsidRPr="00E43F40">
        <w:rPr>
          <w:color w:val="000000"/>
        </w:rPr>
        <w:t xml:space="preserve">25 и </w:t>
      </w:r>
      <w:r w:rsidR="00E43F40" w:rsidRPr="00E43F40">
        <w:rPr>
          <w:color w:val="000000"/>
          <w:lang w:val="en-US"/>
        </w:rPr>
        <w:t>Lys</w:t>
      </w:r>
      <w:r w:rsidR="00E43F40" w:rsidRPr="00E43F40">
        <w:rPr>
          <w:color w:val="000000"/>
        </w:rPr>
        <w:t>30–</w:t>
      </w:r>
      <w:r w:rsidR="00E43F40" w:rsidRPr="00E43F40">
        <w:rPr>
          <w:color w:val="000000"/>
          <w:lang w:val="en-US"/>
        </w:rPr>
        <w:t>Tyr</w:t>
      </w:r>
      <w:r w:rsidR="00E43F40" w:rsidRPr="00E43F40">
        <w:rPr>
          <w:color w:val="000000"/>
        </w:rPr>
        <w:t>36</w:t>
      </w:r>
      <w:r w:rsidR="00E868DD">
        <w:rPr>
          <w:color w:val="000000"/>
        </w:rPr>
        <w:t>, к которому примыкает д</w:t>
      </w:r>
      <w:r w:rsidR="00E43F40" w:rsidRPr="00E43F40">
        <w:rPr>
          <w:color w:val="000000"/>
        </w:rPr>
        <w:t xml:space="preserve">ополнительный </w:t>
      </w:r>
      <w:r w:rsidR="00E43F40" w:rsidRPr="00E43F40">
        <w:rPr>
          <w:color w:val="000000"/>
          <w:lang w:val="en-US"/>
        </w:rPr>
        <w:t>β</w:t>
      </w:r>
      <w:r w:rsidR="00E43F40" w:rsidRPr="00E43F40">
        <w:rPr>
          <w:color w:val="000000"/>
        </w:rPr>
        <w:t xml:space="preserve">-тяж </w:t>
      </w:r>
      <w:proofErr w:type="spellStart"/>
      <w:r w:rsidR="00E43F40" w:rsidRPr="00E43F40">
        <w:rPr>
          <w:color w:val="000000"/>
          <w:lang w:val="en-US"/>
        </w:rPr>
        <w:t>Asn</w:t>
      </w:r>
      <w:proofErr w:type="spellEnd"/>
      <w:r w:rsidR="00E43F40" w:rsidRPr="00E43F40">
        <w:rPr>
          <w:color w:val="000000"/>
        </w:rPr>
        <w:t>45–</w:t>
      </w:r>
      <w:proofErr w:type="spellStart"/>
      <w:r w:rsidR="00E43F40" w:rsidRPr="00E43F40">
        <w:rPr>
          <w:color w:val="000000"/>
          <w:lang w:val="en-US"/>
        </w:rPr>
        <w:t>Phe</w:t>
      </w:r>
      <w:proofErr w:type="spellEnd"/>
      <w:r w:rsidR="00E43F40" w:rsidRPr="00E43F40">
        <w:rPr>
          <w:color w:val="000000"/>
        </w:rPr>
        <w:t xml:space="preserve">46. Области основной цепи </w:t>
      </w:r>
      <w:r w:rsidR="00E43F40" w:rsidRPr="00E43F40">
        <w:rPr>
          <w:color w:val="000000"/>
          <w:lang w:val="en-US"/>
        </w:rPr>
        <w:t>Val</w:t>
      </w:r>
      <w:r w:rsidR="00E43F40" w:rsidRPr="00E43F40">
        <w:rPr>
          <w:color w:val="000000"/>
        </w:rPr>
        <w:t>12–</w:t>
      </w:r>
      <w:proofErr w:type="spellStart"/>
      <w:r w:rsidR="00E43F40" w:rsidRPr="00E43F40">
        <w:rPr>
          <w:color w:val="000000"/>
          <w:lang w:val="en-US"/>
        </w:rPr>
        <w:t>Gly</w:t>
      </w:r>
      <w:proofErr w:type="spellEnd"/>
      <w:r w:rsidR="00E43F40" w:rsidRPr="00E43F40">
        <w:rPr>
          <w:color w:val="000000"/>
        </w:rPr>
        <w:t xml:space="preserve">17 и </w:t>
      </w:r>
      <w:proofErr w:type="spellStart"/>
      <w:r w:rsidR="00E43F40" w:rsidRPr="00E43F40">
        <w:rPr>
          <w:color w:val="000000"/>
          <w:lang w:val="en-US"/>
        </w:rPr>
        <w:t>Gly</w:t>
      </w:r>
      <w:proofErr w:type="spellEnd"/>
      <w:r w:rsidR="00E43F40" w:rsidRPr="00E43F40">
        <w:rPr>
          <w:color w:val="000000"/>
        </w:rPr>
        <w:t>37–</w:t>
      </w:r>
      <w:proofErr w:type="spellStart"/>
      <w:r w:rsidR="00E43F40" w:rsidRPr="00E43F40">
        <w:rPr>
          <w:color w:val="000000"/>
          <w:lang w:val="en-US"/>
        </w:rPr>
        <w:t>Asn</w:t>
      </w:r>
      <w:proofErr w:type="spellEnd"/>
      <w:r w:rsidR="00E43F40" w:rsidRPr="00E43F40">
        <w:rPr>
          <w:color w:val="000000"/>
        </w:rPr>
        <w:t xml:space="preserve">42 не содержат </w:t>
      </w:r>
      <w:r w:rsidR="000963F3">
        <w:rPr>
          <w:color w:val="000000"/>
        </w:rPr>
        <w:t>элементов вторичной структуры</w:t>
      </w:r>
      <w:r w:rsidR="00E43F40" w:rsidRPr="00E43F40">
        <w:rPr>
          <w:color w:val="000000"/>
        </w:rPr>
        <w:t xml:space="preserve">, в связи с чем мы </w:t>
      </w:r>
      <w:r>
        <w:rPr>
          <w:color w:val="000000"/>
        </w:rPr>
        <w:t>обозначили</w:t>
      </w:r>
      <w:r w:rsidR="00E43F40" w:rsidRPr="00E43F40">
        <w:rPr>
          <w:color w:val="000000"/>
        </w:rPr>
        <w:t xml:space="preserve"> их как </w:t>
      </w:r>
      <w:r w:rsidR="00E43F40" w:rsidRPr="00E43F40">
        <w:rPr>
          <w:color w:val="000000"/>
          <w:lang w:val="en-US"/>
        </w:rPr>
        <w:t>Ω</w:t>
      </w:r>
      <w:r w:rsidR="00E43F40" w:rsidRPr="00E43F40">
        <w:rPr>
          <w:color w:val="000000"/>
          <w:vertAlign w:val="subscript"/>
        </w:rPr>
        <w:t>1</w:t>
      </w:r>
      <w:r w:rsidR="00E43F40" w:rsidRPr="00E43F40">
        <w:rPr>
          <w:color w:val="000000"/>
        </w:rPr>
        <w:t xml:space="preserve">- и </w:t>
      </w:r>
      <w:r w:rsidR="00E43F40" w:rsidRPr="00E43F40">
        <w:rPr>
          <w:color w:val="000000"/>
          <w:lang w:val="en-US"/>
        </w:rPr>
        <w:t>Ω</w:t>
      </w:r>
      <w:r w:rsidR="00E43F40" w:rsidRPr="00E43F40">
        <w:rPr>
          <w:color w:val="000000"/>
          <w:vertAlign w:val="subscript"/>
        </w:rPr>
        <w:t>2</w:t>
      </w:r>
      <w:r w:rsidR="00E43F40" w:rsidRPr="00E43F40">
        <w:rPr>
          <w:color w:val="000000"/>
        </w:rPr>
        <w:t xml:space="preserve">-петли, соответственно. </w:t>
      </w:r>
      <w:r w:rsidR="00EA1057">
        <w:rPr>
          <w:color w:val="000000"/>
        </w:rPr>
        <w:t>Протяженная</w:t>
      </w:r>
      <w:r w:rsidR="00E43F40" w:rsidRPr="00E43F40">
        <w:rPr>
          <w:color w:val="000000"/>
        </w:rPr>
        <w:t xml:space="preserve"> </w:t>
      </w:r>
      <w:r w:rsidR="00E43F40" w:rsidRPr="00E43F40">
        <w:rPr>
          <w:color w:val="000000"/>
          <w:lang w:val="en-US"/>
        </w:rPr>
        <w:t>Ω</w:t>
      </w:r>
      <w:r w:rsidR="00E43F40" w:rsidRPr="00E43F40">
        <w:rPr>
          <w:color w:val="000000"/>
          <w:vertAlign w:val="subscript"/>
        </w:rPr>
        <w:t>1</w:t>
      </w:r>
      <w:r w:rsidR="00E43F40" w:rsidRPr="00E43F40">
        <w:rPr>
          <w:color w:val="000000"/>
        </w:rPr>
        <w:t xml:space="preserve">-петля </w:t>
      </w:r>
      <w:r w:rsidR="00E868DD">
        <w:rPr>
          <w:color w:val="000000"/>
        </w:rPr>
        <w:t>содержит реакционный центр</w:t>
      </w:r>
      <w:r w:rsidR="00437FA2">
        <w:rPr>
          <w:color w:val="000000"/>
        </w:rPr>
        <w:t xml:space="preserve">, отвечающий за ингибирование </w:t>
      </w:r>
      <w:proofErr w:type="spellStart"/>
      <w:r w:rsidR="00437FA2" w:rsidRPr="00E43F40">
        <w:rPr>
          <w:color w:val="000000"/>
        </w:rPr>
        <w:t>сериновых</w:t>
      </w:r>
      <w:proofErr w:type="spellEnd"/>
      <w:r w:rsidR="00437FA2" w:rsidRPr="00E43F40">
        <w:rPr>
          <w:color w:val="000000"/>
        </w:rPr>
        <w:t xml:space="preserve"> </w:t>
      </w:r>
      <w:r w:rsidR="00437FA2">
        <w:rPr>
          <w:color w:val="000000"/>
        </w:rPr>
        <w:t>протеаз</w:t>
      </w:r>
      <w:r w:rsidR="00E868DD">
        <w:rPr>
          <w:color w:val="000000"/>
        </w:rPr>
        <w:t>, котор</w:t>
      </w:r>
      <w:r w:rsidR="00437FA2">
        <w:rPr>
          <w:color w:val="000000"/>
        </w:rPr>
        <w:t>ый</w:t>
      </w:r>
      <w:r w:rsidR="00E868DD">
        <w:rPr>
          <w:color w:val="000000"/>
        </w:rPr>
        <w:t xml:space="preserve"> представляет собой экспонированн</w:t>
      </w:r>
      <w:r w:rsidR="00437FA2">
        <w:rPr>
          <w:color w:val="000000"/>
        </w:rPr>
        <w:t xml:space="preserve">ый </w:t>
      </w:r>
      <w:r w:rsidR="00E868DD">
        <w:rPr>
          <w:color w:val="000000"/>
        </w:rPr>
        <w:t xml:space="preserve">в раствор </w:t>
      </w:r>
      <w:r w:rsidR="00437FA2">
        <w:rPr>
          <w:color w:val="000000"/>
        </w:rPr>
        <w:t>ди</w:t>
      </w:r>
      <w:r w:rsidR="00E868DD" w:rsidRPr="00E43F40">
        <w:rPr>
          <w:color w:val="000000"/>
        </w:rPr>
        <w:t xml:space="preserve">пептид </w:t>
      </w:r>
      <w:proofErr w:type="spellStart"/>
      <w:r w:rsidR="00E868DD" w:rsidRPr="00E43F40">
        <w:rPr>
          <w:color w:val="000000"/>
          <w:lang w:val="en-US"/>
        </w:rPr>
        <w:t>Arg</w:t>
      </w:r>
      <w:proofErr w:type="spellEnd"/>
      <w:r w:rsidR="00E868DD" w:rsidRPr="00E43F40">
        <w:rPr>
          <w:color w:val="000000"/>
        </w:rPr>
        <w:t>16–</w:t>
      </w:r>
      <w:proofErr w:type="spellStart"/>
      <w:r w:rsidR="00E868DD" w:rsidRPr="00E43F40">
        <w:rPr>
          <w:color w:val="000000"/>
          <w:lang w:val="en-US"/>
        </w:rPr>
        <w:t>Gly</w:t>
      </w:r>
      <w:proofErr w:type="spellEnd"/>
      <w:r w:rsidR="00E868DD">
        <w:rPr>
          <w:color w:val="000000"/>
        </w:rPr>
        <w:t xml:space="preserve">17. </w:t>
      </w:r>
      <w:r w:rsidR="00437FA2">
        <w:rPr>
          <w:color w:val="000000"/>
        </w:rPr>
        <w:t xml:space="preserve">Эта </w:t>
      </w:r>
      <w:r w:rsidR="00E868DD">
        <w:rPr>
          <w:color w:val="000000"/>
        </w:rPr>
        <w:t xml:space="preserve">пептидная связь </w:t>
      </w:r>
      <w:r w:rsidR="00E868DD" w:rsidRPr="00E43F40">
        <w:rPr>
          <w:color w:val="000000"/>
        </w:rPr>
        <w:t>устойчив</w:t>
      </w:r>
      <w:r w:rsidR="00E868DD">
        <w:rPr>
          <w:color w:val="000000"/>
        </w:rPr>
        <w:t>а</w:t>
      </w:r>
      <w:r w:rsidR="00E868DD" w:rsidRPr="00E43F40">
        <w:rPr>
          <w:color w:val="000000"/>
        </w:rPr>
        <w:t xml:space="preserve"> к протеолитической атаке</w:t>
      </w:r>
      <w:r w:rsidR="00E868DD">
        <w:rPr>
          <w:color w:val="000000"/>
        </w:rPr>
        <w:t xml:space="preserve"> и </w:t>
      </w:r>
      <w:r w:rsidR="00437FA2">
        <w:rPr>
          <w:color w:val="000000"/>
        </w:rPr>
        <w:t xml:space="preserve">встречается во многих ингибиторах </w:t>
      </w:r>
      <w:r w:rsidR="00E43F40" w:rsidRPr="00E43F40">
        <w:rPr>
          <w:color w:val="000000"/>
        </w:rPr>
        <w:t xml:space="preserve">протеаз </w:t>
      </w:r>
      <w:r w:rsidR="00437FA2" w:rsidRPr="00E43F40">
        <w:rPr>
          <w:color w:val="000000"/>
        </w:rPr>
        <w:t>семейства</w:t>
      </w:r>
      <w:r w:rsidR="00437FA2">
        <w:rPr>
          <w:color w:val="000000"/>
        </w:rPr>
        <w:t xml:space="preserve"> </w:t>
      </w:r>
      <w:proofErr w:type="spellStart"/>
      <w:r w:rsidR="00E43F40" w:rsidRPr="00E43F40">
        <w:rPr>
          <w:color w:val="000000"/>
        </w:rPr>
        <w:t>Кунитц</w:t>
      </w:r>
      <w:proofErr w:type="spellEnd"/>
      <w:r w:rsidR="00437FA2">
        <w:rPr>
          <w:color w:val="000000"/>
        </w:rPr>
        <w:t xml:space="preserve">. </w:t>
      </w:r>
      <w:r w:rsidR="00E43F40" w:rsidRPr="00E43F40">
        <w:rPr>
          <w:color w:val="000000"/>
        </w:rPr>
        <w:t>Помимо этого</w:t>
      </w:r>
      <w:r w:rsidR="00C60968">
        <w:rPr>
          <w:color w:val="000000"/>
        </w:rPr>
        <w:t>,</w:t>
      </w:r>
      <w:r w:rsidR="00E43F40" w:rsidRPr="00E43F40">
        <w:rPr>
          <w:color w:val="000000"/>
        </w:rPr>
        <w:t xml:space="preserve"> субстратное связывание </w:t>
      </w:r>
      <w:r w:rsidR="00E868DD" w:rsidRPr="00E43F40">
        <w:rPr>
          <w:color w:val="000000"/>
          <w:lang w:val="en-US"/>
        </w:rPr>
        <w:t>HCIQ</w:t>
      </w:r>
      <w:r w:rsidR="00E868DD" w:rsidRPr="00E43F40">
        <w:rPr>
          <w:color w:val="000000"/>
        </w:rPr>
        <w:t>2</w:t>
      </w:r>
      <w:r w:rsidR="00E868DD" w:rsidRPr="00E43F40">
        <w:rPr>
          <w:color w:val="000000"/>
          <w:lang w:val="en-US"/>
        </w:rPr>
        <w:t>c</w:t>
      </w:r>
      <w:r w:rsidR="00E868DD" w:rsidRPr="00E43F40">
        <w:rPr>
          <w:color w:val="000000"/>
        </w:rPr>
        <w:t>1</w:t>
      </w:r>
      <w:r w:rsidR="00E868DD">
        <w:rPr>
          <w:color w:val="000000"/>
        </w:rPr>
        <w:t xml:space="preserve"> </w:t>
      </w:r>
      <w:r w:rsidR="00E43F40" w:rsidRPr="00E43F40">
        <w:rPr>
          <w:color w:val="000000"/>
        </w:rPr>
        <w:t>обеспечивается наличием гидрофобного кластера из</w:t>
      </w:r>
      <w:r w:rsidR="00437FA2">
        <w:rPr>
          <w:color w:val="000000"/>
        </w:rPr>
        <w:t xml:space="preserve"> боковых цепей остатков </w:t>
      </w:r>
      <w:proofErr w:type="spellStart"/>
      <w:r w:rsidR="00E43F40" w:rsidRPr="00E43F40">
        <w:rPr>
          <w:color w:val="000000"/>
          <w:lang w:val="en-US"/>
        </w:rPr>
        <w:t>Phe</w:t>
      </w:r>
      <w:proofErr w:type="spellEnd"/>
      <w:r w:rsidR="00EA1057">
        <w:rPr>
          <w:color w:val="000000"/>
        </w:rPr>
        <w:t>19,</w:t>
      </w:r>
      <w:r w:rsidR="00E43F40" w:rsidRPr="00E43F40">
        <w:rPr>
          <w:color w:val="000000"/>
        </w:rPr>
        <w:t xml:space="preserve"> </w:t>
      </w:r>
      <w:r w:rsidR="00E43F40" w:rsidRPr="00E43F40">
        <w:rPr>
          <w:color w:val="000000"/>
          <w:lang w:val="en-US"/>
        </w:rPr>
        <w:t>Pro</w:t>
      </w:r>
      <w:r w:rsidR="00EA1057">
        <w:rPr>
          <w:color w:val="000000"/>
        </w:rPr>
        <w:t xml:space="preserve">20, </w:t>
      </w:r>
      <w:r w:rsidR="00E43F40" w:rsidRPr="00E43F40">
        <w:rPr>
          <w:color w:val="000000"/>
          <w:lang w:val="en-US"/>
        </w:rPr>
        <w:t>Ile</w:t>
      </w:r>
      <w:r w:rsidR="00E43F40" w:rsidRPr="00E43F40">
        <w:rPr>
          <w:color w:val="000000"/>
        </w:rPr>
        <w:t xml:space="preserve">35 </w:t>
      </w:r>
      <w:r w:rsidR="00EA1057">
        <w:rPr>
          <w:color w:val="000000"/>
        </w:rPr>
        <w:t>и</w:t>
      </w:r>
      <w:r w:rsidR="00E43F40" w:rsidRPr="00E43F40">
        <w:rPr>
          <w:color w:val="000000"/>
        </w:rPr>
        <w:t xml:space="preserve"> </w:t>
      </w:r>
      <w:r w:rsidR="00E43F40" w:rsidRPr="00E43F40">
        <w:rPr>
          <w:color w:val="000000"/>
          <w:lang w:val="en-US"/>
        </w:rPr>
        <w:t>Tyr</w:t>
      </w:r>
      <w:r w:rsidR="00E43F40" w:rsidRPr="00E43F40">
        <w:rPr>
          <w:color w:val="000000"/>
        </w:rPr>
        <w:t xml:space="preserve">36, которые взаимодействуют с гидрофобным </w:t>
      </w:r>
      <w:r w:rsidR="00E868DD">
        <w:rPr>
          <w:color w:val="000000"/>
        </w:rPr>
        <w:t>участком</w:t>
      </w:r>
      <w:r w:rsidR="00E868DD" w:rsidRPr="00E43F40">
        <w:rPr>
          <w:color w:val="000000"/>
        </w:rPr>
        <w:t xml:space="preserve"> </w:t>
      </w:r>
      <w:r w:rsidR="00E43F40" w:rsidRPr="00E43F40">
        <w:rPr>
          <w:color w:val="000000"/>
        </w:rPr>
        <w:t xml:space="preserve">на поверхности протеазы. </w:t>
      </w:r>
      <w:r w:rsidR="00437FA2">
        <w:rPr>
          <w:color w:val="000000"/>
        </w:rPr>
        <w:t>В</w:t>
      </w:r>
      <w:r w:rsidR="00E43F40" w:rsidRPr="00E43F40">
        <w:rPr>
          <w:color w:val="000000"/>
        </w:rPr>
        <w:t xml:space="preserve">ысокая подвижность </w:t>
      </w:r>
      <w:r w:rsidR="00E43F40" w:rsidRPr="00E43F40">
        <w:rPr>
          <w:color w:val="000000"/>
          <w:lang w:val="en-US"/>
        </w:rPr>
        <w:t>Ω</w:t>
      </w:r>
      <w:r w:rsidR="00E43F40" w:rsidRPr="00E43F40">
        <w:rPr>
          <w:color w:val="000000"/>
        </w:rPr>
        <w:t xml:space="preserve">-петель, установленная в ходе анализа </w:t>
      </w:r>
      <w:r w:rsidR="00437FA2">
        <w:rPr>
          <w:color w:val="000000"/>
        </w:rPr>
        <w:t xml:space="preserve">данных </w:t>
      </w:r>
      <w:r w:rsidR="00447A3A">
        <w:rPr>
          <w:color w:val="000000"/>
        </w:rPr>
        <w:t>о</w:t>
      </w:r>
      <w:r w:rsidR="00437FA2" w:rsidRPr="00E43F40">
        <w:rPr>
          <w:color w:val="000000"/>
        </w:rPr>
        <w:t xml:space="preserve"> </w:t>
      </w:r>
      <w:r w:rsidR="00E43F40" w:rsidRPr="00E43F40">
        <w:rPr>
          <w:color w:val="000000"/>
        </w:rPr>
        <w:t xml:space="preserve">релаксации </w:t>
      </w:r>
      <w:r w:rsidR="00437FA2" w:rsidRPr="00E43F40">
        <w:rPr>
          <w:color w:val="000000"/>
        </w:rPr>
        <w:t>ядер</w:t>
      </w:r>
      <w:r w:rsidR="00437FA2" w:rsidRPr="00E43F40">
        <w:rPr>
          <w:color w:val="000000"/>
          <w:vertAlign w:val="superscript"/>
        </w:rPr>
        <w:t xml:space="preserve"> </w:t>
      </w:r>
      <w:r w:rsidR="00E868DD" w:rsidRPr="00E43F40">
        <w:rPr>
          <w:color w:val="000000"/>
          <w:vertAlign w:val="superscript"/>
        </w:rPr>
        <w:t>15</w:t>
      </w:r>
      <w:r w:rsidR="00E868DD" w:rsidRPr="00E43F40">
        <w:rPr>
          <w:color w:val="000000"/>
          <w:lang w:val="en-US"/>
        </w:rPr>
        <w:t>N</w:t>
      </w:r>
      <w:r w:rsidR="00C60968">
        <w:rPr>
          <w:color w:val="000000"/>
        </w:rPr>
        <w:t>,</w:t>
      </w:r>
      <w:r w:rsidR="00E43F40" w:rsidRPr="00E43F40">
        <w:rPr>
          <w:color w:val="000000"/>
        </w:rPr>
        <w:t xml:space="preserve"> </w:t>
      </w:r>
      <w:r w:rsidR="00437FA2">
        <w:rPr>
          <w:color w:val="000000"/>
        </w:rPr>
        <w:t>вероятно</w:t>
      </w:r>
      <w:r w:rsidR="00E43F40" w:rsidRPr="00E43F40">
        <w:rPr>
          <w:color w:val="000000"/>
        </w:rPr>
        <w:t xml:space="preserve">, играет существенную роль в ингибиторной активности </w:t>
      </w:r>
      <w:r w:rsidR="00E43F40" w:rsidRPr="00E43F40">
        <w:rPr>
          <w:color w:val="000000"/>
          <w:lang w:val="en-US"/>
        </w:rPr>
        <w:t>HCIQ</w:t>
      </w:r>
      <w:r w:rsidR="00E43F40" w:rsidRPr="00E43F40">
        <w:rPr>
          <w:color w:val="000000"/>
        </w:rPr>
        <w:t>2</w:t>
      </w:r>
      <w:r w:rsidR="00E43F40" w:rsidRPr="00E43F40">
        <w:rPr>
          <w:color w:val="000000"/>
          <w:lang w:val="en-US"/>
        </w:rPr>
        <w:t>c</w:t>
      </w:r>
      <w:r w:rsidR="00E43F40" w:rsidRPr="00E43F40">
        <w:rPr>
          <w:color w:val="000000"/>
        </w:rPr>
        <w:t xml:space="preserve">1, поскольку позволяет ключевому остатку </w:t>
      </w:r>
      <w:r w:rsidR="00E43F40" w:rsidRPr="00E43F40">
        <w:rPr>
          <w:color w:val="000000"/>
          <w:lang w:val="en-US"/>
        </w:rPr>
        <w:t>Arg</w:t>
      </w:r>
      <w:r w:rsidR="00E43F40" w:rsidRPr="00E43F40">
        <w:rPr>
          <w:color w:val="000000"/>
        </w:rPr>
        <w:t xml:space="preserve">16 успешно встроиться в активный центр </w:t>
      </w:r>
      <w:r w:rsidR="00437FA2">
        <w:rPr>
          <w:color w:val="000000"/>
        </w:rPr>
        <w:t>фермента</w:t>
      </w:r>
      <w:r w:rsidR="00437FA2" w:rsidRPr="000963F3">
        <w:rPr>
          <w:color w:val="000000"/>
        </w:rPr>
        <w:t xml:space="preserve"> </w:t>
      </w:r>
      <w:r w:rsidR="000963F3" w:rsidRPr="000963F3">
        <w:rPr>
          <w:color w:val="000000"/>
        </w:rPr>
        <w:t>[2]</w:t>
      </w:r>
      <w:r w:rsidR="00E43F40" w:rsidRPr="00E43F40">
        <w:rPr>
          <w:color w:val="000000"/>
        </w:rPr>
        <w:t>.</w:t>
      </w:r>
    </w:p>
    <w:p w14:paraId="680CEBBE" w14:textId="0BE1C842" w:rsidR="00E43F40" w:rsidRPr="00E43F40" w:rsidRDefault="00447A3A" w:rsidP="00E43F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090E">
        <w:rPr>
          <w:color w:val="000000"/>
          <w:lang w:val="en-US"/>
        </w:rPr>
        <w:t>HCIQ</w:t>
      </w:r>
      <w:r w:rsidRPr="0012090E">
        <w:rPr>
          <w:color w:val="000000"/>
        </w:rPr>
        <w:t>2</w:t>
      </w:r>
      <w:r w:rsidRPr="0012090E">
        <w:rPr>
          <w:color w:val="000000"/>
          <w:lang w:val="en-US"/>
        </w:rPr>
        <w:t>c</w:t>
      </w:r>
      <w:r w:rsidRPr="0012090E">
        <w:rPr>
          <w:color w:val="000000"/>
        </w:rPr>
        <w:t>1</w:t>
      </w:r>
      <w:r>
        <w:rPr>
          <w:color w:val="000000"/>
        </w:rPr>
        <w:t xml:space="preserve"> </w:t>
      </w:r>
      <w:r w:rsidRPr="00E43F40">
        <w:rPr>
          <w:color w:val="000000"/>
        </w:rPr>
        <w:t xml:space="preserve">демонстрирует слабые </w:t>
      </w:r>
      <w:proofErr w:type="spellStart"/>
      <w:r w:rsidRPr="00E43F40">
        <w:rPr>
          <w:color w:val="000000"/>
        </w:rPr>
        <w:t>амфипатические</w:t>
      </w:r>
      <w:proofErr w:type="spellEnd"/>
      <w:r w:rsidRPr="00E43F40">
        <w:rPr>
          <w:color w:val="000000"/>
        </w:rPr>
        <w:t xml:space="preserve"> свойства с преобладанием положительного заряда на поверхности. </w:t>
      </w:r>
      <w:r w:rsidR="00861D70">
        <w:rPr>
          <w:color w:val="000000"/>
        </w:rPr>
        <w:t>П</w:t>
      </w:r>
      <w:r w:rsidR="00861D70" w:rsidRPr="00E43F40">
        <w:rPr>
          <w:color w:val="000000"/>
        </w:rPr>
        <w:t xml:space="preserve">ри постепенном добавлении </w:t>
      </w:r>
      <w:r>
        <w:rPr>
          <w:color w:val="000000"/>
        </w:rPr>
        <w:t xml:space="preserve">мицелл анионного </w:t>
      </w:r>
      <w:r w:rsidR="00861D70" w:rsidRPr="00E43F40">
        <w:rPr>
          <w:color w:val="000000"/>
        </w:rPr>
        <w:t>детергента</w:t>
      </w:r>
      <w:r w:rsidR="00861D70" w:rsidRPr="00474C89">
        <w:rPr>
          <w:color w:val="000000"/>
        </w:rPr>
        <w:t xml:space="preserve"> </w:t>
      </w:r>
      <w:r>
        <w:rPr>
          <w:color w:val="000000"/>
          <w:lang w:val="en-US"/>
        </w:rPr>
        <w:t>LMPG</w:t>
      </w:r>
      <w:r>
        <w:rPr>
          <w:color w:val="000000"/>
        </w:rPr>
        <w:t xml:space="preserve"> в образец пептида</w:t>
      </w:r>
      <w:r w:rsidR="00792D2B" w:rsidRPr="00474C89">
        <w:rPr>
          <w:color w:val="000000"/>
        </w:rPr>
        <w:t xml:space="preserve"> </w:t>
      </w:r>
      <w:r w:rsidR="00861D70">
        <w:rPr>
          <w:color w:val="000000"/>
        </w:rPr>
        <w:t>наблюдалось изменение интенсивност</w:t>
      </w:r>
      <w:r>
        <w:rPr>
          <w:color w:val="000000"/>
        </w:rPr>
        <w:t>ей</w:t>
      </w:r>
      <w:r w:rsidR="00861D70">
        <w:rPr>
          <w:color w:val="000000"/>
        </w:rPr>
        <w:t xml:space="preserve"> и химическ</w:t>
      </w:r>
      <w:r>
        <w:rPr>
          <w:color w:val="000000"/>
        </w:rPr>
        <w:t>их</w:t>
      </w:r>
      <w:r w:rsidR="00861D70">
        <w:rPr>
          <w:color w:val="000000"/>
        </w:rPr>
        <w:t xml:space="preserve"> сдвиг</w:t>
      </w:r>
      <w:r>
        <w:rPr>
          <w:color w:val="000000"/>
        </w:rPr>
        <w:t>ов</w:t>
      </w:r>
      <w:r w:rsidR="00861D70">
        <w:rPr>
          <w:color w:val="000000"/>
        </w:rPr>
        <w:t xml:space="preserve"> с</w:t>
      </w:r>
      <w:r w:rsidR="00E43F40" w:rsidRPr="00E43F40">
        <w:rPr>
          <w:color w:val="000000"/>
        </w:rPr>
        <w:t>игнал</w:t>
      </w:r>
      <w:r w:rsidR="00861D70">
        <w:rPr>
          <w:color w:val="000000"/>
        </w:rPr>
        <w:t>ов</w:t>
      </w:r>
      <w:r w:rsidR="00E43F40" w:rsidRPr="00E43F40">
        <w:rPr>
          <w:color w:val="000000"/>
        </w:rPr>
        <w:t xml:space="preserve"> остатков </w:t>
      </w:r>
      <w:r>
        <w:rPr>
          <w:color w:val="000000"/>
        </w:rPr>
        <w:t xml:space="preserve">из </w:t>
      </w:r>
      <w:r w:rsidR="00E868DD">
        <w:rPr>
          <w:color w:val="000000"/>
        </w:rPr>
        <w:t xml:space="preserve">подвижных </w:t>
      </w:r>
      <w:r w:rsidR="00E868DD" w:rsidRPr="00E43F40">
        <w:rPr>
          <w:color w:val="000000"/>
          <w:lang w:val="en-US"/>
        </w:rPr>
        <w:t>Ω</w:t>
      </w:r>
      <w:r w:rsidR="00E868DD" w:rsidRPr="00E43F40">
        <w:rPr>
          <w:color w:val="000000"/>
        </w:rPr>
        <w:t>-петель</w:t>
      </w:r>
      <w:r>
        <w:rPr>
          <w:color w:val="000000"/>
        </w:rPr>
        <w:t>, что указывает на взаимодействие молекул детергента с этими регионами пептида</w:t>
      </w:r>
      <w:r w:rsidR="000963F3">
        <w:rPr>
          <w:color w:val="000000"/>
        </w:rPr>
        <w:t xml:space="preserve">. Слабое </w:t>
      </w:r>
      <w:r>
        <w:rPr>
          <w:color w:val="000000"/>
        </w:rPr>
        <w:t xml:space="preserve">влияние детергента на сигналы из других регионов молекулы </w:t>
      </w:r>
      <w:r w:rsidRPr="0012090E">
        <w:rPr>
          <w:color w:val="000000"/>
          <w:lang w:val="en-US"/>
        </w:rPr>
        <w:t>HCIQ</w:t>
      </w:r>
      <w:r w:rsidRPr="0012090E">
        <w:rPr>
          <w:color w:val="000000"/>
        </w:rPr>
        <w:t>2</w:t>
      </w:r>
      <w:r w:rsidRPr="0012090E">
        <w:rPr>
          <w:color w:val="000000"/>
          <w:lang w:val="en-US"/>
        </w:rPr>
        <w:t>c</w:t>
      </w:r>
      <w:r w:rsidRPr="0012090E">
        <w:rPr>
          <w:color w:val="000000"/>
        </w:rPr>
        <w:t>1</w:t>
      </w:r>
      <w:r>
        <w:rPr>
          <w:color w:val="000000"/>
        </w:rPr>
        <w:t xml:space="preserve"> указало на</w:t>
      </w:r>
      <w:r w:rsidR="000963F3">
        <w:rPr>
          <w:color w:val="000000"/>
        </w:rPr>
        <w:t xml:space="preserve"> </w:t>
      </w:r>
      <w:r>
        <w:rPr>
          <w:color w:val="000000"/>
        </w:rPr>
        <w:t xml:space="preserve">низкую </w:t>
      </w:r>
      <w:proofErr w:type="spellStart"/>
      <w:r>
        <w:rPr>
          <w:color w:val="000000"/>
        </w:rPr>
        <w:t>аффинность</w:t>
      </w:r>
      <w:proofErr w:type="spellEnd"/>
      <w:r>
        <w:rPr>
          <w:color w:val="000000"/>
        </w:rPr>
        <w:t xml:space="preserve"> взаимодействия пептид/мицелла</w:t>
      </w:r>
      <w:r w:rsidR="000963F3">
        <w:rPr>
          <w:color w:val="000000"/>
        </w:rPr>
        <w:t>.</w:t>
      </w:r>
    </w:p>
    <w:p w14:paraId="0000000E" w14:textId="78EF133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C42AFA8" w14:textId="22B2AC1E" w:rsidR="0012090E" w:rsidRPr="0012090E" w:rsidRDefault="00B75938" w:rsidP="00120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75938">
        <w:rPr>
          <w:color w:val="000000"/>
        </w:rPr>
        <w:t xml:space="preserve">1. </w:t>
      </w:r>
      <w:proofErr w:type="spellStart"/>
      <w:r w:rsidR="0012090E" w:rsidRPr="0012090E">
        <w:rPr>
          <w:color w:val="000000"/>
          <w:lang w:val="en-US"/>
        </w:rPr>
        <w:t>Kvetkina</w:t>
      </w:r>
      <w:proofErr w:type="spellEnd"/>
      <w:r w:rsidR="0012090E" w:rsidRPr="00B75938">
        <w:rPr>
          <w:color w:val="000000"/>
        </w:rPr>
        <w:t xml:space="preserve">, </w:t>
      </w:r>
      <w:r w:rsidR="0012090E" w:rsidRPr="0012090E">
        <w:rPr>
          <w:color w:val="000000"/>
          <w:lang w:val="en-US"/>
        </w:rPr>
        <w:t>A</w:t>
      </w:r>
      <w:r w:rsidR="0012090E" w:rsidRPr="00B75938">
        <w:rPr>
          <w:color w:val="000000"/>
        </w:rPr>
        <w:t xml:space="preserve">. </w:t>
      </w:r>
      <w:r w:rsidR="0012090E" w:rsidRPr="0012090E">
        <w:rPr>
          <w:color w:val="000000"/>
          <w:lang w:val="en-US"/>
        </w:rPr>
        <w:t>et</w:t>
      </w:r>
      <w:r w:rsidR="0012090E" w:rsidRPr="00B75938">
        <w:rPr>
          <w:color w:val="000000"/>
        </w:rPr>
        <w:t xml:space="preserve"> </w:t>
      </w:r>
      <w:r w:rsidR="0012090E" w:rsidRPr="0012090E">
        <w:rPr>
          <w:color w:val="000000"/>
          <w:lang w:val="en-US"/>
        </w:rPr>
        <w:t>al</w:t>
      </w:r>
      <w:r w:rsidR="0012090E" w:rsidRPr="00B75938">
        <w:rPr>
          <w:color w:val="000000"/>
        </w:rPr>
        <w:t xml:space="preserve">. </w:t>
      </w:r>
      <w:r w:rsidR="0012090E" w:rsidRPr="0012090E">
        <w:rPr>
          <w:color w:val="000000"/>
          <w:lang w:val="en-US"/>
        </w:rPr>
        <w:t xml:space="preserve">A new multigene HCIQ subfamily from the sea anemone Heteractis </w:t>
      </w:r>
      <w:proofErr w:type="spellStart"/>
      <w:r w:rsidR="0012090E" w:rsidRPr="0012090E">
        <w:rPr>
          <w:color w:val="000000"/>
          <w:lang w:val="en-US"/>
        </w:rPr>
        <w:t>crispa</w:t>
      </w:r>
      <w:proofErr w:type="spellEnd"/>
      <w:r w:rsidR="0012090E" w:rsidRPr="0012090E">
        <w:rPr>
          <w:color w:val="000000"/>
          <w:lang w:val="en-US"/>
        </w:rPr>
        <w:t xml:space="preserve"> encodes </w:t>
      </w:r>
      <w:proofErr w:type="spellStart"/>
      <w:r w:rsidR="0012090E" w:rsidRPr="0012090E">
        <w:rPr>
          <w:color w:val="000000"/>
          <w:lang w:val="en-US"/>
        </w:rPr>
        <w:t>Kunitz</w:t>
      </w:r>
      <w:proofErr w:type="spellEnd"/>
      <w:r w:rsidR="0012090E" w:rsidRPr="0012090E">
        <w:rPr>
          <w:color w:val="000000"/>
          <w:lang w:val="en-US"/>
        </w:rPr>
        <w:t xml:space="preserve">-peptides exhibiting neuroprotective activity against 6-hydroxydopamine. </w:t>
      </w:r>
      <w:r>
        <w:rPr>
          <w:color w:val="000000"/>
          <w:lang w:val="en-US"/>
        </w:rPr>
        <w:t>// Sci. Rep. 2020. Vol. 10, P. 4205</w:t>
      </w:r>
      <w:r w:rsidR="00E01626">
        <w:rPr>
          <w:color w:val="000000"/>
          <w:lang w:val="en-US"/>
        </w:rPr>
        <w:t>-421</w:t>
      </w:r>
      <w:r w:rsidR="00C60968">
        <w:rPr>
          <w:color w:val="000000"/>
          <w:lang w:val="en-US"/>
        </w:rPr>
        <w:t>9</w:t>
      </w:r>
      <w:r w:rsidR="0012090E" w:rsidRPr="0012090E">
        <w:rPr>
          <w:color w:val="000000"/>
          <w:lang w:val="en-US"/>
        </w:rPr>
        <w:t>.</w:t>
      </w:r>
    </w:p>
    <w:p w14:paraId="70444419" w14:textId="4066C479" w:rsidR="00C60968" w:rsidRPr="00C60968" w:rsidRDefault="00B75938" w:rsidP="00120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="00C60968" w:rsidRPr="00C60968">
        <w:rPr>
          <w:color w:val="000000"/>
          <w:lang w:val="en-US"/>
        </w:rPr>
        <w:t xml:space="preserve">. </w:t>
      </w:r>
      <w:r w:rsidR="00C60968">
        <w:rPr>
          <w:color w:val="000000"/>
          <w:lang w:val="en-US"/>
        </w:rPr>
        <w:t>Ranasinghe, S.</w:t>
      </w:r>
      <w:r w:rsidR="00C60968" w:rsidRPr="00C60968">
        <w:rPr>
          <w:color w:val="000000"/>
          <w:lang w:val="en-US"/>
        </w:rPr>
        <w:t xml:space="preserve">, McManus, D. P. Structure and function of invertebrate Kunitz serine protease inhibitors. </w:t>
      </w:r>
      <w:r w:rsidR="00C60968">
        <w:rPr>
          <w:color w:val="000000"/>
          <w:lang w:val="en-US"/>
        </w:rPr>
        <w:t xml:space="preserve">// </w:t>
      </w:r>
      <w:r w:rsidR="00C60968" w:rsidRPr="00C60968">
        <w:rPr>
          <w:color w:val="000000"/>
          <w:lang w:val="en-US"/>
        </w:rPr>
        <w:t xml:space="preserve">Dev. Comp. Immunol. </w:t>
      </w:r>
      <w:r w:rsidR="00C60968">
        <w:rPr>
          <w:color w:val="000000"/>
        </w:rPr>
        <w:t xml:space="preserve">2013. </w:t>
      </w:r>
      <w:r w:rsidR="00C60968">
        <w:rPr>
          <w:color w:val="000000"/>
          <w:lang w:val="en-US"/>
        </w:rPr>
        <w:t>Vol</w:t>
      </w:r>
      <w:r w:rsidR="00C60968" w:rsidRPr="00C60968">
        <w:rPr>
          <w:color w:val="000000"/>
        </w:rPr>
        <w:t xml:space="preserve">. 39, </w:t>
      </w:r>
      <w:r w:rsidR="00C60968">
        <w:rPr>
          <w:color w:val="000000"/>
          <w:lang w:val="en-US"/>
        </w:rPr>
        <w:t xml:space="preserve">P. </w:t>
      </w:r>
      <w:r w:rsidR="00C60968">
        <w:rPr>
          <w:color w:val="000000"/>
        </w:rPr>
        <w:t>219-</w:t>
      </w:r>
      <w:r w:rsidR="00C60968">
        <w:rPr>
          <w:color w:val="000000"/>
          <w:lang w:val="en-US"/>
        </w:rPr>
        <w:t>227</w:t>
      </w:r>
      <w:r w:rsidR="00C60968" w:rsidRPr="00C60968">
        <w:rPr>
          <w:color w:val="000000"/>
        </w:rPr>
        <w:t>.</w:t>
      </w:r>
    </w:p>
    <w:sectPr w:rsidR="00C60968" w:rsidRPr="00C6096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15DB1" w16cex:dateUtc="2024-01-16T16:55:00Z"/>
  <w16cex:commentExtensible w16cex:durableId="29516162" w16cex:dateUtc="2024-01-16T17:1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963F3"/>
    <w:rsid w:val="000C3528"/>
    <w:rsid w:val="00101A1C"/>
    <w:rsid w:val="00103657"/>
    <w:rsid w:val="00106375"/>
    <w:rsid w:val="00116478"/>
    <w:rsid w:val="0012090E"/>
    <w:rsid w:val="00130241"/>
    <w:rsid w:val="001E61C2"/>
    <w:rsid w:val="001F0493"/>
    <w:rsid w:val="002264EE"/>
    <w:rsid w:val="0023307C"/>
    <w:rsid w:val="0031361E"/>
    <w:rsid w:val="003313AE"/>
    <w:rsid w:val="00391C38"/>
    <w:rsid w:val="003B76D6"/>
    <w:rsid w:val="003F76E0"/>
    <w:rsid w:val="00437FA2"/>
    <w:rsid w:val="00447A3A"/>
    <w:rsid w:val="004A26A3"/>
    <w:rsid w:val="004C0858"/>
    <w:rsid w:val="004F0EDF"/>
    <w:rsid w:val="00522BF1"/>
    <w:rsid w:val="00590166"/>
    <w:rsid w:val="005D022B"/>
    <w:rsid w:val="005E5BE9"/>
    <w:rsid w:val="0069427D"/>
    <w:rsid w:val="006A29FF"/>
    <w:rsid w:val="006A6049"/>
    <w:rsid w:val="006F0CE4"/>
    <w:rsid w:val="006F12E5"/>
    <w:rsid w:val="006F7A19"/>
    <w:rsid w:val="007213E1"/>
    <w:rsid w:val="00775389"/>
    <w:rsid w:val="00792D2B"/>
    <w:rsid w:val="00797838"/>
    <w:rsid w:val="007C36D8"/>
    <w:rsid w:val="007F2744"/>
    <w:rsid w:val="007F36C1"/>
    <w:rsid w:val="008020CF"/>
    <w:rsid w:val="00861D70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345BC"/>
    <w:rsid w:val="00B75938"/>
    <w:rsid w:val="00BF36F8"/>
    <w:rsid w:val="00BF4622"/>
    <w:rsid w:val="00C60968"/>
    <w:rsid w:val="00C91583"/>
    <w:rsid w:val="00CD00B1"/>
    <w:rsid w:val="00D22306"/>
    <w:rsid w:val="00D42542"/>
    <w:rsid w:val="00D8121C"/>
    <w:rsid w:val="00D968D2"/>
    <w:rsid w:val="00E01626"/>
    <w:rsid w:val="00E22189"/>
    <w:rsid w:val="00E43F40"/>
    <w:rsid w:val="00E74069"/>
    <w:rsid w:val="00E868DD"/>
    <w:rsid w:val="00EA1057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968D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968D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968D2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68D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68D2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2D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92D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E67E75-F5BF-49CC-9DF7-6BB704BB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Орешков</dc:creator>
  <cp:lastModifiedBy>Сергей Орешков</cp:lastModifiedBy>
  <cp:revision>3</cp:revision>
  <dcterms:created xsi:type="dcterms:W3CDTF">2024-01-16T19:45:00Z</dcterms:created>
  <dcterms:modified xsi:type="dcterms:W3CDTF">2024-01-16T19:52:00Z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zotero-version="6.0.30"&gt;&lt;session id="o777qeCv"/&gt;&lt;style id="http://www.zotero.org/styles/nature" hasBibliography="1" bibliographyStyleHasBeenSet="0"/&gt;&lt;prefs&gt;&lt;pref name="fieldType" value="Field"/&gt;&lt;/prefs&gt;&lt;/data&gt;</vt:lpwstr>
  </property>
</Properties>
</file>