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01EB" w14:textId="7CB4660A" w:rsidR="00386884" w:rsidRDefault="00386884" w:rsidP="00386884">
      <w:pPr>
        <w:jc w:val="center"/>
        <w:rPr>
          <w:b/>
          <w:color w:val="000000"/>
        </w:rPr>
      </w:pPr>
      <w:r w:rsidRPr="00386884">
        <w:rPr>
          <w:b/>
          <w:color w:val="000000"/>
        </w:rPr>
        <w:t>Нетканые полилактидные материалы с коллагеназой для медицинских и косметологических применений</w:t>
      </w:r>
    </w:p>
    <w:p w14:paraId="00000002" w14:textId="69509F23" w:rsidR="00130241" w:rsidRPr="00C22935" w:rsidRDefault="00C22935" w:rsidP="00C22935">
      <w:pPr>
        <w:rPr>
          <w:b/>
          <w:i/>
          <w:iCs/>
          <w:color w:val="000000"/>
          <w:vertAlign w:val="superscript"/>
        </w:rPr>
      </w:pPr>
      <w:r w:rsidRPr="00CD4CDC">
        <w:rPr>
          <w:b/>
          <w:i/>
          <w:iCs/>
          <w:color w:val="000000"/>
        </w:rPr>
        <w:t>Бойченко О.П.</w:t>
      </w:r>
      <w:r w:rsidRPr="00CD4CDC"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  <w:vertAlign w:val="superscript"/>
        </w:rPr>
        <w:t>,2</w:t>
      </w:r>
      <w:r w:rsidRPr="00CD4CDC">
        <w:rPr>
          <w:b/>
          <w:i/>
          <w:iCs/>
          <w:color w:val="000000"/>
        </w:rPr>
        <w:t>, Москалец А.П.</w:t>
      </w:r>
      <w:r>
        <w:rPr>
          <w:b/>
          <w:i/>
          <w:iCs/>
          <w:color w:val="000000"/>
          <w:vertAlign w:val="superscript"/>
        </w:rPr>
        <w:t>2</w:t>
      </w:r>
      <w:r w:rsidRPr="00CD4CDC">
        <w:rPr>
          <w:b/>
          <w:i/>
          <w:iCs/>
          <w:color w:val="000000"/>
        </w:rPr>
        <w:t>, Лопухов А.В.</w:t>
      </w:r>
      <w:r w:rsidRPr="00CD4CDC">
        <w:rPr>
          <w:b/>
          <w:i/>
          <w:iCs/>
          <w:color w:val="000000"/>
          <w:vertAlign w:val="superscript"/>
        </w:rPr>
        <w:t xml:space="preserve"> 1</w:t>
      </w:r>
      <w:r w:rsidRPr="00CD4CDC">
        <w:rPr>
          <w:b/>
          <w:i/>
          <w:iCs/>
          <w:color w:val="000000"/>
        </w:rPr>
        <w:t>, Клячко Н.Л.</w:t>
      </w:r>
      <w:r w:rsidRPr="00CD4CDC">
        <w:rPr>
          <w:b/>
          <w:i/>
          <w:iCs/>
          <w:color w:val="000000"/>
          <w:vertAlign w:val="superscript"/>
        </w:rPr>
        <w:t xml:space="preserve"> 1</w:t>
      </w:r>
      <w:r w:rsidRPr="00CD4CDC">
        <w:rPr>
          <w:b/>
          <w:i/>
          <w:iCs/>
          <w:color w:val="000000"/>
        </w:rPr>
        <w:t>, Клинов Д.В.</w:t>
      </w:r>
      <w:r w:rsidRPr="00CD4CDC">
        <w:rPr>
          <w:b/>
          <w:i/>
          <w:iCs/>
          <w:color w:val="000000"/>
          <w:vertAlign w:val="superscript"/>
        </w:rPr>
        <w:t xml:space="preserve"> </w:t>
      </w:r>
      <w:r>
        <w:rPr>
          <w:b/>
          <w:i/>
          <w:iCs/>
          <w:color w:val="000000"/>
          <w:vertAlign w:val="superscript"/>
        </w:rPr>
        <w:t>2</w:t>
      </w:r>
    </w:p>
    <w:p w14:paraId="00000003" w14:textId="531AC20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22935" w:rsidRPr="00AD09F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31FDBD5" w14:textId="77777777" w:rsidR="00C22935" w:rsidRDefault="00C22935" w:rsidP="00C22935">
      <w:pPr>
        <w:jc w:val="center"/>
        <w:rPr>
          <w:i/>
          <w:color w:val="000000"/>
        </w:rPr>
      </w:pPr>
      <w:r w:rsidRPr="00CD4CDC">
        <w:rPr>
          <w:i/>
          <w:color w:val="000000"/>
          <w:vertAlign w:val="superscript"/>
        </w:rPr>
        <w:t>2</w:t>
      </w:r>
      <w:r w:rsidRPr="00CD4CDC">
        <w:rPr>
          <w:i/>
          <w:color w:val="000000"/>
        </w:rPr>
        <w:t>ФГБУ ФНКЦ ФХМ им. Ю.М. Лопухина ФМБА России</w:t>
      </w:r>
    </w:p>
    <w:p w14:paraId="1ADA4293" w14:textId="100DBC83" w:rsidR="00CD00B1" w:rsidRPr="000A1768" w:rsidRDefault="00EB1F49" w:rsidP="00C229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C22935">
        <w:rPr>
          <w:i/>
          <w:color w:val="000000"/>
          <w:lang w:val="en-US"/>
        </w:rPr>
        <w:t>E</w:t>
      </w:r>
      <w:r w:rsidR="003B76D6" w:rsidRPr="000A1768">
        <w:rPr>
          <w:i/>
          <w:color w:val="000000"/>
        </w:rPr>
        <w:t>-</w:t>
      </w:r>
      <w:r w:rsidRPr="00C22935">
        <w:rPr>
          <w:i/>
          <w:color w:val="000000"/>
          <w:lang w:val="en-US"/>
        </w:rPr>
        <w:t>mail</w:t>
      </w:r>
      <w:r w:rsidRPr="000A1768">
        <w:rPr>
          <w:i/>
          <w:color w:val="000000"/>
        </w:rPr>
        <w:t xml:space="preserve">: </w:t>
      </w:r>
      <w:r w:rsidR="00C22935">
        <w:rPr>
          <w:i/>
          <w:color w:val="000000"/>
          <w:u w:val="single"/>
          <w:lang w:val="en-US"/>
        </w:rPr>
        <w:t>o</w:t>
      </w:r>
      <w:r w:rsidR="00C22935" w:rsidRPr="000A1768">
        <w:rPr>
          <w:i/>
          <w:color w:val="000000"/>
          <w:u w:val="single"/>
        </w:rPr>
        <w:t>.</w:t>
      </w:r>
      <w:r w:rsidR="00C22935">
        <w:rPr>
          <w:i/>
          <w:color w:val="000000"/>
          <w:u w:val="single"/>
          <w:lang w:val="en-US"/>
        </w:rPr>
        <w:t>p</w:t>
      </w:r>
      <w:r w:rsidR="00C22935" w:rsidRPr="000A1768">
        <w:rPr>
          <w:i/>
          <w:color w:val="000000"/>
          <w:u w:val="single"/>
        </w:rPr>
        <w:t>.</w:t>
      </w:r>
      <w:r w:rsidR="00C22935">
        <w:rPr>
          <w:i/>
          <w:color w:val="000000"/>
          <w:u w:val="single"/>
          <w:lang w:val="en-US"/>
        </w:rPr>
        <w:t>boychenko</w:t>
      </w:r>
      <w:r w:rsidR="00C22935" w:rsidRPr="000A1768">
        <w:rPr>
          <w:i/>
          <w:color w:val="000000"/>
          <w:u w:val="single"/>
        </w:rPr>
        <w:t>@</w:t>
      </w:r>
      <w:r w:rsidR="00C22935">
        <w:rPr>
          <w:i/>
          <w:color w:val="000000"/>
          <w:u w:val="single"/>
          <w:lang w:val="en-US"/>
        </w:rPr>
        <w:t>gmail</w:t>
      </w:r>
      <w:r w:rsidR="00C22935" w:rsidRPr="000A1768">
        <w:rPr>
          <w:i/>
          <w:color w:val="000000"/>
          <w:u w:val="single"/>
        </w:rPr>
        <w:t>.</w:t>
      </w:r>
      <w:r w:rsidR="00C22935">
        <w:rPr>
          <w:i/>
          <w:color w:val="000000"/>
          <w:u w:val="single"/>
          <w:lang w:val="en-US"/>
        </w:rPr>
        <w:t>com</w:t>
      </w:r>
    </w:p>
    <w:p w14:paraId="0F2F7825" w14:textId="4B58045F" w:rsidR="00AD09FE" w:rsidRDefault="0038688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86884">
        <w:rPr>
          <w:color w:val="000000"/>
        </w:rPr>
        <w:t>Проблема заживления ран,</w:t>
      </w:r>
      <w:r w:rsidR="00AD09FE">
        <w:rPr>
          <w:color w:val="000000"/>
        </w:rPr>
        <w:t xml:space="preserve"> особенно глубоких и длительно незаживающих,</w:t>
      </w:r>
      <w:r w:rsidRPr="00386884">
        <w:rPr>
          <w:color w:val="000000"/>
        </w:rPr>
        <w:t xml:space="preserve"> </w:t>
      </w:r>
      <w:r w:rsidR="00AD09FE" w:rsidRPr="00386884">
        <w:rPr>
          <w:color w:val="000000"/>
        </w:rPr>
        <w:t xml:space="preserve">является предметом возрастающего интереса со стороны </w:t>
      </w:r>
      <w:r w:rsidR="001900AB">
        <w:rPr>
          <w:color w:val="000000"/>
        </w:rPr>
        <w:t xml:space="preserve">медицинской </w:t>
      </w:r>
      <w:r w:rsidR="00AD09FE" w:rsidRPr="00386884">
        <w:rPr>
          <w:color w:val="000000"/>
        </w:rPr>
        <w:t>науки и технологии в современном мире</w:t>
      </w:r>
      <w:r w:rsidR="001900AB">
        <w:rPr>
          <w:color w:val="000000"/>
        </w:rPr>
        <w:t xml:space="preserve">. </w:t>
      </w:r>
      <w:r w:rsidR="00F76AA5">
        <w:rPr>
          <w:color w:val="000000"/>
        </w:rPr>
        <w:t xml:space="preserve">Длительные процессы заживления ран могут привести к различным осложнениям, особенно если невозможно содержать рану в чистом виде из-за особого рода деятельности. Поэтому необходимо максимально ускорить процесс заживления. </w:t>
      </w:r>
    </w:p>
    <w:p w14:paraId="5DA8DA9B" w14:textId="1E3C2F17" w:rsidR="00AD09FE" w:rsidRDefault="00AD09F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Не менее важна</w:t>
      </w:r>
      <w:r w:rsidR="00386884" w:rsidRPr="00386884">
        <w:rPr>
          <w:color w:val="000000"/>
        </w:rPr>
        <w:t xml:space="preserve"> и эстетическая составляющая</w:t>
      </w:r>
      <w:r w:rsidR="00F76AA5">
        <w:rPr>
          <w:color w:val="000000"/>
        </w:rPr>
        <w:t xml:space="preserve"> в</w:t>
      </w:r>
      <w:r w:rsidR="00386884" w:rsidRPr="00386884">
        <w:rPr>
          <w:color w:val="000000"/>
        </w:rPr>
        <w:t xml:space="preserve"> процесс</w:t>
      </w:r>
      <w:r w:rsidR="00F76AA5">
        <w:rPr>
          <w:color w:val="000000"/>
        </w:rPr>
        <w:t>е</w:t>
      </w:r>
      <w:r>
        <w:rPr>
          <w:color w:val="000000"/>
        </w:rPr>
        <w:t xml:space="preserve"> заживления, вследствие чего увеличивается</w:t>
      </w:r>
      <w:r w:rsidR="00386884" w:rsidRPr="00386884">
        <w:rPr>
          <w:color w:val="000000"/>
        </w:rPr>
        <w:t xml:space="preserve"> спрос на различные косметические продукты и услуги. </w:t>
      </w:r>
      <w:r w:rsidR="000A1768">
        <w:rPr>
          <w:color w:val="000000"/>
        </w:rPr>
        <w:t>Имеется спрос на препараты и процедуры</w:t>
      </w:r>
      <w:r w:rsidR="00386884" w:rsidRPr="00386884">
        <w:rPr>
          <w:color w:val="000000"/>
        </w:rPr>
        <w:t>, которые помогают избавиться от врожденных или приобретенных дефектов кожи: постакне, ткань-минус, рубцы, шрамы и др.</w:t>
      </w:r>
      <w:r w:rsidR="000A1768">
        <w:rPr>
          <w:color w:val="000000"/>
        </w:rPr>
        <w:t xml:space="preserve">, однако их применение часто </w:t>
      </w:r>
      <w:r w:rsidR="000A1768">
        <w:t>сопровождается</w:t>
      </w:r>
      <w:r w:rsidR="00386884" w:rsidRPr="000B75A8">
        <w:t xml:space="preserve"> </w:t>
      </w:r>
      <w:r w:rsidR="000A1768">
        <w:t xml:space="preserve">повреждениями </w:t>
      </w:r>
      <w:r>
        <w:t>кож</w:t>
      </w:r>
      <w:r w:rsidR="000A1768">
        <w:t xml:space="preserve">и. </w:t>
      </w:r>
      <w:r>
        <w:t>Таким образом,</w:t>
      </w:r>
      <w:r w:rsidR="00386884" w:rsidRPr="00386884">
        <w:t xml:space="preserve"> актуальна проблема создания </w:t>
      </w:r>
      <w:r w:rsidR="008275C5">
        <w:t xml:space="preserve">медицинских и косметологических </w:t>
      </w:r>
      <w:r w:rsidR="00386884" w:rsidRPr="00386884">
        <w:t>продуктов, которые ускоряют заживление глубоких ран и приводят к полному восстановлению кожного покрова.</w:t>
      </w:r>
    </w:p>
    <w:p w14:paraId="0EDF00CC" w14:textId="078B78A1" w:rsidR="00255CC6" w:rsidRDefault="0038688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 Коллагеназа – это с</w:t>
      </w:r>
      <w:r w:rsidRPr="00B021A7">
        <w:t>пецифическ</w:t>
      </w:r>
      <w:r w:rsidR="007F0A9E">
        <w:t>ая</w:t>
      </w:r>
      <w:r w:rsidRPr="00B021A7">
        <w:t xml:space="preserve"> </w:t>
      </w:r>
      <w:r w:rsidR="007F0A9E">
        <w:t>протеаза</w:t>
      </w:r>
      <w:r w:rsidRPr="00B021A7">
        <w:t xml:space="preserve">, </w:t>
      </w:r>
      <w:r w:rsidR="001900AB">
        <w:t>синтезирующ</w:t>
      </w:r>
      <w:r w:rsidR="007F0A9E">
        <w:t>ая</w:t>
      </w:r>
      <w:r w:rsidR="001900AB">
        <w:t xml:space="preserve"> и гидролизующ</w:t>
      </w:r>
      <w:r w:rsidR="007F0A9E">
        <w:t>ая</w:t>
      </w:r>
      <w:r w:rsidRPr="00B021A7">
        <w:t xml:space="preserve"> коллаген</w:t>
      </w:r>
      <w:r w:rsidR="001900AB">
        <w:t xml:space="preserve"> -</w:t>
      </w:r>
      <w:r>
        <w:t xml:space="preserve"> основн</w:t>
      </w:r>
      <w:r w:rsidR="001900AB">
        <w:t>ой</w:t>
      </w:r>
      <w:r>
        <w:t xml:space="preserve"> компонент</w:t>
      </w:r>
      <w:r w:rsidR="001900AB">
        <w:t xml:space="preserve"> внеклеточного матрикса,</w:t>
      </w:r>
      <w:r>
        <w:t xml:space="preserve"> ран, рубцов и фиброзной ткани. </w:t>
      </w:r>
      <w:r w:rsidR="001900AB">
        <w:t xml:space="preserve">Имеющиеся к настоящему времени </w:t>
      </w:r>
      <w:r>
        <w:t>результаты</w:t>
      </w:r>
      <w:r w:rsidRPr="000B75A8">
        <w:t xml:space="preserve"> доклинических и клинических исследований подтверждаю</w:t>
      </w:r>
      <w:r w:rsidR="001900AB">
        <w:t>т</w:t>
      </w:r>
      <w:r>
        <w:t xml:space="preserve"> способность</w:t>
      </w:r>
      <w:r w:rsidRPr="000B75A8">
        <w:t xml:space="preserve"> коллагеназ</w:t>
      </w:r>
      <w:r>
        <w:t>ы</w:t>
      </w:r>
      <w:r w:rsidRPr="000B75A8">
        <w:t xml:space="preserve"> ускорять процесс </w:t>
      </w:r>
      <w:r>
        <w:t>регенерации кожи</w:t>
      </w:r>
      <w:r w:rsidRPr="000B75A8">
        <w:t xml:space="preserve"> [</w:t>
      </w:r>
      <w:r w:rsidRPr="00175D3C">
        <w:t>1</w:t>
      </w:r>
      <w:r w:rsidRPr="000B75A8">
        <w:t>]</w:t>
      </w:r>
      <w:r>
        <w:t xml:space="preserve">. </w:t>
      </w:r>
      <w:r w:rsidR="001900AB">
        <w:t xml:space="preserve">Поэтому </w:t>
      </w:r>
      <w:r w:rsidR="000A1768">
        <w:t>она была выбрана в данном проекте</w:t>
      </w:r>
      <w:r w:rsidR="001900AB">
        <w:t xml:space="preserve"> </w:t>
      </w:r>
      <w:r w:rsidR="000A1768">
        <w:t xml:space="preserve">в </w:t>
      </w:r>
      <w:r w:rsidR="001900AB">
        <w:t>качестве основного действующего компонента повязок для регенерации кожи</w:t>
      </w:r>
      <w:r w:rsidR="000A1768">
        <w:t xml:space="preserve"> для включения</w:t>
      </w:r>
      <w:r w:rsidR="001900AB">
        <w:t xml:space="preserve"> в </w:t>
      </w:r>
      <w:r w:rsidR="005C549F">
        <w:t>биор</w:t>
      </w:r>
      <w:r w:rsidR="00107F03">
        <w:t xml:space="preserve">азлагаемый полимер (полилактид). </w:t>
      </w:r>
      <w:r w:rsidR="007F0A9E">
        <w:t>Ожидается</w:t>
      </w:r>
      <w:r w:rsidR="00107F03">
        <w:t>, что такая повязка мо</w:t>
      </w:r>
      <w:r w:rsidR="005C549F">
        <w:t>жет безопасно использоваться на глубоких ранах и оказывать длительное терапевтическое действие до момента полной деградации материала</w:t>
      </w:r>
      <w:r w:rsidR="007F0A9E">
        <w:t>, поэтому</w:t>
      </w:r>
      <w:r w:rsidR="00107F03">
        <w:t xml:space="preserve"> </w:t>
      </w:r>
      <w:r w:rsidR="007F0A9E">
        <w:t>ц</w:t>
      </w:r>
      <w:r>
        <w:t>елью нашей работы явля</w:t>
      </w:r>
      <w:r w:rsidR="005C549F">
        <w:t>ется</w:t>
      </w:r>
      <w:r>
        <w:t xml:space="preserve"> п</w:t>
      </w:r>
      <w:r w:rsidRPr="00386884">
        <w:t>олуч</w:t>
      </w:r>
      <w:r>
        <w:t>ение</w:t>
      </w:r>
      <w:r w:rsidRPr="00386884">
        <w:t xml:space="preserve"> и характериз</w:t>
      </w:r>
      <w:r>
        <w:t>ация</w:t>
      </w:r>
      <w:r w:rsidRPr="00386884">
        <w:t xml:space="preserve"> неткан</w:t>
      </w:r>
      <w:r>
        <w:t>ого</w:t>
      </w:r>
      <w:r w:rsidRPr="00386884">
        <w:t xml:space="preserve"> материал</w:t>
      </w:r>
      <w:r>
        <w:t xml:space="preserve">а </w:t>
      </w:r>
      <w:r w:rsidRPr="00386884">
        <w:t>на основе полилактида с протеолитическим ферментом коллагеназой</w:t>
      </w:r>
      <w:r>
        <w:t>.</w:t>
      </w:r>
    </w:p>
    <w:p w14:paraId="041D4201" w14:textId="6E479136" w:rsidR="00066986" w:rsidRDefault="0038688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ходе работы</w:t>
      </w:r>
      <w:r w:rsidR="00107F03">
        <w:t xml:space="preserve"> методом электроформования</w:t>
      </w:r>
      <w:r>
        <w:t xml:space="preserve"> было создано несколько матриксов (варьировал</w:t>
      </w:r>
      <w:r w:rsidR="00107F03">
        <w:t>и</w:t>
      </w:r>
      <w:r>
        <w:t xml:space="preserve"> состав исходной смеси</w:t>
      </w:r>
      <w:r w:rsidR="00107F03">
        <w:t xml:space="preserve"> и условия формования</w:t>
      </w:r>
      <w:r>
        <w:t>)</w:t>
      </w:r>
      <w:r w:rsidR="00A50B6A">
        <w:t xml:space="preserve">. Была показана </w:t>
      </w:r>
      <w:r w:rsidR="00A50B6A">
        <w:rPr>
          <w:color w:val="000000"/>
        </w:rPr>
        <w:t>биосовместимость полученных матриксов</w:t>
      </w:r>
      <w:r w:rsidR="00A50B6A">
        <w:rPr>
          <w:color w:val="000000"/>
        </w:rPr>
        <w:t xml:space="preserve"> </w:t>
      </w:r>
      <w:r w:rsidR="00A50B6A" w:rsidRPr="008275C5">
        <w:rPr>
          <w:color w:val="000000"/>
        </w:rPr>
        <w:t>на культуре клеток HEK293</w:t>
      </w:r>
      <w:r w:rsidR="00A50B6A">
        <w:rPr>
          <w:color w:val="000000"/>
        </w:rPr>
        <w:t>, а также определены</w:t>
      </w:r>
      <w:r>
        <w:t xml:space="preserve"> </w:t>
      </w:r>
      <w:r w:rsidR="00A50B6A">
        <w:rPr>
          <w:color w:val="000000"/>
        </w:rPr>
        <w:t>их механические свойства: прочность на разрыв и относительное удлинение до разрыва.</w:t>
      </w:r>
      <w:r w:rsidR="00A50B6A">
        <w:rPr>
          <w:color w:val="000000"/>
        </w:rPr>
        <w:t xml:space="preserve"> </w:t>
      </w:r>
      <w:r w:rsidR="00A50B6A">
        <w:t>Матриксы между собой</w:t>
      </w:r>
      <w:r>
        <w:t xml:space="preserve"> сравнивались по скорости высвобо</w:t>
      </w:r>
      <w:r w:rsidR="00107F03">
        <w:t>ждения коллагеназы в буферный раствор, а также по ее</w:t>
      </w:r>
      <w:r>
        <w:t xml:space="preserve"> остаточной ферментативной активности</w:t>
      </w:r>
      <w:r w:rsidR="00107F03">
        <w:t xml:space="preserve">. Активность определяли спектрофотометрически по методике </w:t>
      </w:r>
      <w:r w:rsidR="00107F03" w:rsidRPr="00107F03">
        <w:t>[</w:t>
      </w:r>
      <w:r w:rsidR="00107F03">
        <w:t>2</w:t>
      </w:r>
      <w:r w:rsidR="00107F03" w:rsidRPr="00107F03">
        <w:t>]</w:t>
      </w:r>
      <w:r w:rsidRPr="00672DEB">
        <w:t>.</w:t>
      </w:r>
      <w:r w:rsidR="00066986">
        <w:t xml:space="preserve"> Оказалось, что </w:t>
      </w:r>
      <w:r w:rsidR="00107F03">
        <w:t>варьированием состава смеси можно изменять</w:t>
      </w:r>
      <w:r w:rsidR="00BA2FAC">
        <w:t xml:space="preserve"> </w:t>
      </w:r>
      <w:r w:rsidR="00066986">
        <w:t>скорость высвобождения коллагеназы</w:t>
      </w:r>
      <w:r w:rsidR="00107F03">
        <w:t xml:space="preserve"> в довольно широких пределах (</w:t>
      </w:r>
      <w:r w:rsidR="00107F03" w:rsidRPr="001722F3">
        <w:t xml:space="preserve">от </w:t>
      </w:r>
      <w:r w:rsidR="001722F3">
        <w:t>14%</w:t>
      </w:r>
      <w:r w:rsidR="00107F03" w:rsidRPr="001722F3">
        <w:t xml:space="preserve"> до </w:t>
      </w:r>
      <w:r w:rsidR="001722F3">
        <w:t>80</w:t>
      </w:r>
      <w:r w:rsidR="00107F03" w:rsidRPr="001722F3">
        <w:t>% в сутки</w:t>
      </w:r>
      <w:r w:rsidR="00107F03">
        <w:t>)</w:t>
      </w:r>
      <w:r w:rsidR="00066986">
        <w:t xml:space="preserve">. </w:t>
      </w:r>
      <w:r w:rsidR="00107F03">
        <w:t xml:space="preserve">Также было показано, что </w:t>
      </w:r>
      <w:r w:rsidR="00066986" w:rsidRPr="00066986">
        <w:rPr>
          <w:color w:val="000000"/>
        </w:rPr>
        <w:t>иммобилизованн</w:t>
      </w:r>
      <w:r w:rsidR="00107F03">
        <w:rPr>
          <w:color w:val="000000"/>
        </w:rPr>
        <w:t>ая</w:t>
      </w:r>
      <w:r w:rsidR="00066986" w:rsidRPr="00066986">
        <w:rPr>
          <w:color w:val="000000"/>
        </w:rPr>
        <w:t xml:space="preserve"> коллагеназ</w:t>
      </w:r>
      <w:r w:rsidR="00107F03">
        <w:rPr>
          <w:color w:val="000000"/>
        </w:rPr>
        <w:t>а</w:t>
      </w:r>
      <w:r w:rsidR="00066986" w:rsidRPr="00066986">
        <w:rPr>
          <w:color w:val="000000"/>
        </w:rPr>
        <w:t xml:space="preserve"> </w:t>
      </w:r>
      <w:r w:rsidR="00107F03">
        <w:rPr>
          <w:color w:val="000000"/>
        </w:rPr>
        <w:t xml:space="preserve">после высвобождения из матрикса сохраняет часть </w:t>
      </w:r>
      <w:r w:rsidR="00066986" w:rsidRPr="00066986">
        <w:rPr>
          <w:color w:val="000000"/>
        </w:rPr>
        <w:t>сво</w:t>
      </w:r>
      <w:r w:rsidR="00107F03">
        <w:rPr>
          <w:color w:val="000000"/>
        </w:rPr>
        <w:t>ей</w:t>
      </w:r>
      <w:r w:rsidR="00066986" w:rsidRPr="00066986">
        <w:rPr>
          <w:color w:val="000000"/>
        </w:rPr>
        <w:t xml:space="preserve"> ферментативн</w:t>
      </w:r>
      <w:r w:rsidR="00107F03">
        <w:rPr>
          <w:color w:val="000000"/>
        </w:rPr>
        <w:t>ой активности</w:t>
      </w:r>
      <w:r w:rsidR="00A50B6A">
        <w:rPr>
          <w:color w:val="000000"/>
        </w:rPr>
        <w:t xml:space="preserve"> (К</w:t>
      </w:r>
      <w:r w:rsidR="00A50B6A" w:rsidRPr="00A50B6A">
        <w:rPr>
          <w:color w:val="000000"/>
          <w:vertAlign w:val="subscript"/>
          <w:lang w:val="en-US"/>
        </w:rPr>
        <w:t>m</w:t>
      </w:r>
      <w:r w:rsidR="00A50B6A" w:rsidRPr="00A50B6A">
        <w:rPr>
          <w:color w:val="000000"/>
          <w:vertAlign w:val="subscript"/>
        </w:rPr>
        <w:t>,эфф</w:t>
      </w:r>
      <w:r w:rsidR="00A50B6A">
        <w:rPr>
          <w:color w:val="000000"/>
        </w:rPr>
        <w:t xml:space="preserve"> практически не изменяется, в то время как </w:t>
      </w:r>
      <w:r w:rsidR="00A50B6A">
        <w:rPr>
          <w:color w:val="000000"/>
          <w:lang w:val="en-US"/>
        </w:rPr>
        <w:t>k</w:t>
      </w:r>
      <w:r w:rsidR="00A50B6A" w:rsidRPr="00A50B6A">
        <w:rPr>
          <w:color w:val="000000"/>
          <w:vertAlign w:val="subscript"/>
        </w:rPr>
        <w:t>2,эфф</w:t>
      </w:r>
      <w:r w:rsidR="00A50B6A">
        <w:rPr>
          <w:color w:val="000000"/>
        </w:rPr>
        <w:t xml:space="preserve"> уменьшается на 64%)</w:t>
      </w:r>
      <w:r w:rsidR="00107F03">
        <w:rPr>
          <w:color w:val="000000"/>
        </w:rPr>
        <w:t>, что</w:t>
      </w:r>
      <w:r w:rsidR="000A1768">
        <w:rPr>
          <w:color w:val="000000"/>
        </w:rPr>
        <w:t xml:space="preserve"> позволяет использовать данную технологию в</w:t>
      </w:r>
      <w:r w:rsidR="00107F03">
        <w:rPr>
          <w:color w:val="000000"/>
        </w:rPr>
        <w:t xml:space="preserve"> медицинских и косметических целях.</w:t>
      </w:r>
    </w:p>
    <w:p w14:paraId="2CF9F921" w14:textId="1E523369" w:rsidR="00D33D55" w:rsidRPr="008275C5" w:rsidRDefault="00D33D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3D55">
        <w:rPr>
          <w:color w:val="000000"/>
        </w:rPr>
        <w:t>Работа частично поддержана грантом РНФ 22-13-00261, темами с гос</w:t>
      </w:r>
      <w:r>
        <w:rPr>
          <w:color w:val="000000"/>
        </w:rPr>
        <w:t>.</w:t>
      </w:r>
      <w:r w:rsidRPr="00D33D55">
        <w:rPr>
          <w:color w:val="000000"/>
        </w:rPr>
        <w:t xml:space="preserve"> регистрацией 121041500039-8 и 123032300028-0, и Программой развития МГУ.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20B7E75" w:rsidR="00386884" w:rsidRPr="00310107" w:rsidRDefault="00386884" w:rsidP="00107F03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7F03">
        <w:rPr>
          <w:color w:val="000000"/>
        </w:rPr>
        <w:t xml:space="preserve">А.В. Майорова и др. Коллагеназы в медицинской практике: современные средства на основе коллагеназы и перспективы их совершенствования. Фармация и </w:t>
      </w:r>
      <w:r w:rsidRPr="00310107">
        <w:rPr>
          <w:color w:val="000000"/>
        </w:rPr>
        <w:t xml:space="preserve">фармакология. 2019. </w:t>
      </w:r>
      <w:r w:rsidRPr="00310107">
        <w:rPr>
          <w:color w:val="000000"/>
          <w:lang w:val="en-US"/>
        </w:rPr>
        <w:t>7(5). С.260-270.</w:t>
      </w:r>
    </w:p>
    <w:p w14:paraId="3486C755" w14:textId="0579678E" w:rsidR="00116478" w:rsidRPr="00116478" w:rsidRDefault="00310107" w:rsidP="0031010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10107">
        <w:rPr>
          <w:color w:val="000000"/>
          <w:lang w:val="en-US"/>
        </w:rPr>
        <w:t xml:space="preserve">Tsu C.A., Craik C.S. Substrate </w:t>
      </w:r>
      <w:r>
        <w:rPr>
          <w:color w:val="000000"/>
          <w:lang w:val="en-US"/>
        </w:rPr>
        <w:t>r</w:t>
      </w:r>
      <w:r w:rsidRPr="00310107">
        <w:rPr>
          <w:color w:val="000000"/>
          <w:lang w:val="en-US"/>
        </w:rPr>
        <w:t xml:space="preserve">ecognition by </w:t>
      </w:r>
      <w:r>
        <w:rPr>
          <w:color w:val="000000"/>
          <w:lang w:val="en-US"/>
        </w:rPr>
        <w:t>r</w:t>
      </w:r>
      <w:r w:rsidRPr="00310107">
        <w:rPr>
          <w:color w:val="000000"/>
          <w:lang w:val="en-US"/>
        </w:rPr>
        <w:t xml:space="preserve">ecombinant </w:t>
      </w:r>
      <w:r>
        <w:rPr>
          <w:color w:val="000000"/>
          <w:lang w:val="en-US"/>
        </w:rPr>
        <w:t>s</w:t>
      </w:r>
      <w:r w:rsidRPr="00310107">
        <w:rPr>
          <w:color w:val="000000"/>
          <w:lang w:val="en-US"/>
        </w:rPr>
        <w:t>erine Collagenase 1 from</w:t>
      </w:r>
      <w:r>
        <w:rPr>
          <w:color w:val="000000"/>
          <w:lang w:val="en-US"/>
        </w:rPr>
        <w:t xml:space="preserve"> </w:t>
      </w:r>
      <w:r w:rsidRPr="00310107">
        <w:rPr>
          <w:color w:val="000000"/>
          <w:lang w:val="en-US"/>
        </w:rPr>
        <w:t>Uca pugilator</w:t>
      </w:r>
      <w:r>
        <w:rPr>
          <w:color w:val="000000"/>
          <w:lang w:val="en-US"/>
        </w:rPr>
        <w:t xml:space="preserve">. // </w:t>
      </w:r>
      <w:r w:rsidR="00B65323" w:rsidRPr="00B65323">
        <w:rPr>
          <w:color w:val="000000"/>
          <w:lang w:val="en-US"/>
        </w:rPr>
        <w:t>J. Biol. Chem</w:t>
      </w:r>
      <w:r>
        <w:rPr>
          <w:color w:val="000000"/>
          <w:lang w:val="en-US"/>
        </w:rPr>
        <w:t xml:space="preserve">. 1996 </w:t>
      </w:r>
      <w:r w:rsidRPr="00310107">
        <w:rPr>
          <w:color w:val="000000"/>
          <w:lang w:val="en-US"/>
        </w:rPr>
        <w:t>Vol. 271</w:t>
      </w:r>
      <w:r>
        <w:rPr>
          <w:color w:val="000000"/>
          <w:lang w:val="en-US"/>
        </w:rPr>
        <w:t xml:space="preserve"> (</w:t>
      </w:r>
      <w:r w:rsidRPr="00310107">
        <w:rPr>
          <w:color w:val="000000"/>
          <w:lang w:val="en-US"/>
        </w:rPr>
        <w:t>19</w:t>
      </w:r>
      <w:r>
        <w:rPr>
          <w:color w:val="000000"/>
          <w:lang w:val="en-US"/>
        </w:rPr>
        <w:t>)</w:t>
      </w:r>
      <w:r w:rsidRPr="0031010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P</w:t>
      </w:r>
      <w:r w:rsidRPr="00310107">
        <w:rPr>
          <w:color w:val="000000"/>
          <w:lang w:val="en-US"/>
        </w:rPr>
        <w:t>. 11563–11570</w:t>
      </w:r>
      <w:r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CFB"/>
    <w:multiLevelType w:val="hybridMultilevel"/>
    <w:tmpl w:val="8CE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56587">
    <w:abstractNumId w:val="1"/>
  </w:num>
  <w:num w:numId="2" w16cid:durableId="2052680016">
    <w:abstractNumId w:val="2"/>
  </w:num>
  <w:num w:numId="3" w16cid:durableId="32763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986"/>
    <w:rsid w:val="00086081"/>
    <w:rsid w:val="000A1768"/>
    <w:rsid w:val="00101A1C"/>
    <w:rsid w:val="00103657"/>
    <w:rsid w:val="00106375"/>
    <w:rsid w:val="00107F03"/>
    <w:rsid w:val="00116478"/>
    <w:rsid w:val="00130241"/>
    <w:rsid w:val="00155CA4"/>
    <w:rsid w:val="001722F3"/>
    <w:rsid w:val="001900AB"/>
    <w:rsid w:val="001E61C2"/>
    <w:rsid w:val="001F0493"/>
    <w:rsid w:val="002264EE"/>
    <w:rsid w:val="0023307C"/>
    <w:rsid w:val="00255CC6"/>
    <w:rsid w:val="00310107"/>
    <w:rsid w:val="0031361E"/>
    <w:rsid w:val="00386884"/>
    <w:rsid w:val="00391C38"/>
    <w:rsid w:val="003B76D6"/>
    <w:rsid w:val="004A26A3"/>
    <w:rsid w:val="004F0EDF"/>
    <w:rsid w:val="00522BF1"/>
    <w:rsid w:val="00590166"/>
    <w:rsid w:val="005C549F"/>
    <w:rsid w:val="005D022B"/>
    <w:rsid w:val="005E5BE9"/>
    <w:rsid w:val="0069427D"/>
    <w:rsid w:val="006F7A19"/>
    <w:rsid w:val="007213E1"/>
    <w:rsid w:val="00775389"/>
    <w:rsid w:val="00797838"/>
    <w:rsid w:val="007C36D8"/>
    <w:rsid w:val="007F0A9E"/>
    <w:rsid w:val="007F2744"/>
    <w:rsid w:val="008275C5"/>
    <w:rsid w:val="008931BE"/>
    <w:rsid w:val="008C67E3"/>
    <w:rsid w:val="008D0522"/>
    <w:rsid w:val="00921D45"/>
    <w:rsid w:val="009A66DB"/>
    <w:rsid w:val="009B2F80"/>
    <w:rsid w:val="009B3300"/>
    <w:rsid w:val="009F3380"/>
    <w:rsid w:val="00A02163"/>
    <w:rsid w:val="00A314FE"/>
    <w:rsid w:val="00A50B6A"/>
    <w:rsid w:val="00AD09FE"/>
    <w:rsid w:val="00B65323"/>
    <w:rsid w:val="00BA2FAC"/>
    <w:rsid w:val="00BF36F8"/>
    <w:rsid w:val="00BF4622"/>
    <w:rsid w:val="00C22935"/>
    <w:rsid w:val="00CD00B1"/>
    <w:rsid w:val="00D22306"/>
    <w:rsid w:val="00D33D55"/>
    <w:rsid w:val="00D42542"/>
    <w:rsid w:val="00D8121C"/>
    <w:rsid w:val="00E22189"/>
    <w:rsid w:val="00E25B37"/>
    <w:rsid w:val="00E74069"/>
    <w:rsid w:val="00EB1F49"/>
    <w:rsid w:val="00F57E2A"/>
    <w:rsid w:val="00F76AA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755D2-17F1-4FE4-A03E-33C768E4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 Любовская</cp:lastModifiedBy>
  <cp:revision>21</cp:revision>
  <dcterms:created xsi:type="dcterms:W3CDTF">2022-11-07T09:18:00Z</dcterms:created>
  <dcterms:modified xsi:type="dcterms:W3CDTF">2024-03-16T15:57:00Z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