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8B1772" w:rsidR="00130241" w:rsidRDefault="00251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Влияние спекающ</w:t>
      </w:r>
      <w:r w:rsidR="0011659B">
        <w:rPr>
          <w:b/>
          <w:bCs/>
        </w:rPr>
        <w:t>ей</w:t>
      </w:r>
      <w:r>
        <w:rPr>
          <w:b/>
          <w:bCs/>
        </w:rPr>
        <w:t xml:space="preserve"> добавк</w:t>
      </w:r>
      <w:r w:rsidR="0011659B">
        <w:rPr>
          <w:b/>
          <w:bCs/>
        </w:rPr>
        <w:t xml:space="preserve">и </w:t>
      </w:r>
      <w:r w:rsidR="0011659B">
        <w:rPr>
          <w:b/>
          <w:bCs/>
          <w:lang w:val="en-US"/>
        </w:rPr>
        <w:t>Lu</w:t>
      </w:r>
      <w:r w:rsidR="0011659B" w:rsidRPr="0011659B">
        <w:rPr>
          <w:b/>
          <w:bCs/>
          <w:vertAlign w:val="subscript"/>
        </w:rPr>
        <w:t>2</w:t>
      </w:r>
      <w:r w:rsidR="0011659B">
        <w:rPr>
          <w:b/>
          <w:bCs/>
          <w:lang w:val="en-US"/>
        </w:rPr>
        <w:t>O</w:t>
      </w:r>
      <w:r w:rsidR="0011659B" w:rsidRPr="0011659B">
        <w:rPr>
          <w:b/>
          <w:bCs/>
          <w:vertAlign w:val="subscript"/>
        </w:rPr>
        <w:t>3</w:t>
      </w:r>
      <w:r>
        <w:rPr>
          <w:b/>
          <w:bCs/>
        </w:rPr>
        <w:t xml:space="preserve"> на фазовый состав и физико-механические свойства </w:t>
      </w:r>
      <w:proofErr w:type="spellStart"/>
      <w:r>
        <w:rPr>
          <w:b/>
          <w:bCs/>
        </w:rPr>
        <w:t>оксонитридов</w:t>
      </w:r>
      <w:proofErr w:type="spellEnd"/>
      <w:r>
        <w:rPr>
          <w:b/>
          <w:bCs/>
        </w:rPr>
        <w:t xml:space="preserve"> кремния</w:t>
      </w:r>
      <w:r w:rsidR="0011659B">
        <w:rPr>
          <w:b/>
          <w:bCs/>
        </w:rPr>
        <w:t>-</w:t>
      </w:r>
      <w:r>
        <w:rPr>
          <w:b/>
          <w:bCs/>
        </w:rPr>
        <w:t>алюминия</w:t>
      </w:r>
    </w:p>
    <w:p w14:paraId="00000002" w14:textId="0B4E3F56" w:rsidR="00130241" w:rsidRDefault="00251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Соломаха</w:t>
      </w:r>
      <w:proofErr w:type="spellEnd"/>
      <w:r>
        <w:rPr>
          <w:b/>
          <w:i/>
          <w:color w:val="000000"/>
        </w:rPr>
        <w:t xml:space="preserve"> Е.А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Ахмадуллина </w:t>
      </w:r>
      <w:proofErr w:type="gramStart"/>
      <w:r>
        <w:rPr>
          <w:b/>
          <w:i/>
          <w:color w:val="000000"/>
        </w:rPr>
        <w:t>Н.С.</w:t>
      </w:r>
      <w:proofErr w:type="gramEnd"/>
      <w:r w:rsidRPr="00251150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Шишилов О.Н.</w:t>
      </w:r>
      <w:r>
        <w:rPr>
          <w:b/>
          <w:i/>
          <w:color w:val="000000"/>
          <w:vertAlign w:val="superscript"/>
        </w:rPr>
        <w:t>1</w:t>
      </w:r>
    </w:p>
    <w:p w14:paraId="00000003" w14:textId="28CD41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115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51150">
        <w:rPr>
          <w:i/>
          <w:color w:val="000000"/>
        </w:rPr>
        <w:t>магистратуры</w:t>
      </w:r>
    </w:p>
    <w:p w14:paraId="00000005" w14:textId="6BE78B98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51150">
        <w:rPr>
          <w:i/>
          <w:color w:val="000000"/>
        </w:rPr>
        <w:t xml:space="preserve">МИРЭА – Российский технологический университет, Институт тонких химических технологий им. </w:t>
      </w:r>
      <w:proofErr w:type="gramStart"/>
      <w:r w:rsidR="00251150">
        <w:rPr>
          <w:i/>
          <w:color w:val="000000"/>
        </w:rPr>
        <w:t>М.В.</w:t>
      </w:r>
      <w:proofErr w:type="gramEnd"/>
      <w:r w:rsidR="00251150">
        <w:rPr>
          <w:i/>
          <w:color w:val="000000"/>
        </w:rPr>
        <w:t xml:space="preserve"> Ломоносова</w:t>
      </w:r>
      <w:r>
        <w:rPr>
          <w:i/>
          <w:color w:val="000000"/>
        </w:rPr>
        <w:t>, Москва, Россия</w:t>
      </w:r>
    </w:p>
    <w:p w14:paraId="1ADA4293" w14:textId="34AD4EED" w:rsidR="00CD00B1" w:rsidRDefault="00EB1F49" w:rsidP="005D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51150">
        <w:rPr>
          <w:i/>
          <w:color w:val="000000"/>
        </w:rPr>
        <w:t xml:space="preserve">Институт металлургии и материаловедения им. </w:t>
      </w:r>
      <w:proofErr w:type="gramStart"/>
      <w:r w:rsidR="00251150">
        <w:rPr>
          <w:i/>
          <w:color w:val="000000"/>
        </w:rPr>
        <w:t>А.А.</w:t>
      </w:r>
      <w:proofErr w:type="gramEnd"/>
      <w:r w:rsidR="00251150">
        <w:rPr>
          <w:i/>
          <w:color w:val="000000"/>
        </w:rPr>
        <w:t xml:space="preserve"> Байкова РАН, 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5D6068" w:rsidRPr="005D6068">
        <w:rPr>
          <w:i/>
          <w:iCs/>
        </w:rPr>
        <w:t>helensolox3@gmail.com</w:t>
      </w:r>
    </w:p>
    <w:p w14:paraId="4BAA61D0" w14:textId="47614785" w:rsidR="005D6068" w:rsidRPr="005D6068" w:rsidRDefault="005D6068" w:rsidP="005D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D6068">
        <w:rPr>
          <w:color w:val="000000"/>
        </w:rPr>
        <w:t>Оксонитриды</w:t>
      </w:r>
      <w:proofErr w:type="spellEnd"/>
      <w:r w:rsidRPr="005D6068">
        <w:rPr>
          <w:color w:val="000000"/>
        </w:rPr>
        <w:t xml:space="preserve"> кремния-алюминия (</w:t>
      </w:r>
      <w:proofErr w:type="spellStart"/>
      <w:r w:rsidRPr="005D6068">
        <w:rPr>
          <w:color w:val="000000"/>
        </w:rPr>
        <w:t>сиалоны</w:t>
      </w:r>
      <w:proofErr w:type="spellEnd"/>
      <w:r w:rsidRPr="005D6068">
        <w:rPr>
          <w:color w:val="000000"/>
        </w:rPr>
        <w:t>)</w:t>
      </w:r>
      <w:r w:rsidR="0011659B" w:rsidRPr="0011659B">
        <w:rPr>
          <w:color w:val="000000"/>
        </w:rPr>
        <w:t xml:space="preserve"> </w:t>
      </w:r>
      <w:r w:rsidR="0011659B" w:rsidRPr="005D6068">
        <w:rPr>
          <w:color w:val="000000"/>
        </w:rPr>
        <w:t>обладают высокой термической, химической и механической стабильностью</w:t>
      </w:r>
      <w:r w:rsidR="0011659B" w:rsidRPr="0011659B">
        <w:rPr>
          <w:color w:val="000000"/>
        </w:rPr>
        <w:t xml:space="preserve"> </w:t>
      </w:r>
      <w:r w:rsidR="0011659B">
        <w:rPr>
          <w:color w:val="000000"/>
        </w:rPr>
        <w:t>и</w:t>
      </w:r>
      <w:r w:rsidRPr="005D6068">
        <w:rPr>
          <w:color w:val="000000"/>
        </w:rPr>
        <w:t xml:space="preserve"> используются для изготовления деталей автомобильных двигателей, сильно нагруженных подшипников, лопаток газовых турбин и т.</w:t>
      </w:r>
      <w:r w:rsidR="0011659B">
        <w:rPr>
          <w:color w:val="000000"/>
          <w:lang w:val="en-US"/>
        </w:rPr>
        <w:t> </w:t>
      </w:r>
      <w:r w:rsidRPr="005D6068">
        <w:rPr>
          <w:color w:val="000000"/>
        </w:rPr>
        <w:t xml:space="preserve">п. </w:t>
      </w:r>
      <w:r w:rsidR="00393A76">
        <w:rPr>
          <w:color w:val="000000"/>
        </w:rPr>
        <w:t xml:space="preserve">Для достижения максимальных значений физико-механических характеристик применяется спекание </w:t>
      </w:r>
      <w:proofErr w:type="spellStart"/>
      <w:r w:rsidR="00393A76">
        <w:rPr>
          <w:color w:val="000000"/>
        </w:rPr>
        <w:t>сиалонов</w:t>
      </w:r>
      <w:proofErr w:type="spellEnd"/>
      <w:r w:rsidR="00393A76">
        <w:rPr>
          <w:color w:val="000000"/>
        </w:rPr>
        <w:t xml:space="preserve"> под давлением или без него с </w:t>
      </w:r>
      <w:r w:rsidR="0025715C">
        <w:rPr>
          <w:color w:val="000000"/>
        </w:rPr>
        <w:t>введением</w:t>
      </w:r>
      <w:r w:rsidR="00393A76">
        <w:rPr>
          <w:color w:val="000000"/>
        </w:rPr>
        <w:t xml:space="preserve"> спекающих добавок. </w:t>
      </w:r>
      <w:r w:rsidRPr="005D6068">
        <w:rPr>
          <w:color w:val="000000"/>
        </w:rPr>
        <w:t xml:space="preserve">Нами было проведено исследования влияния </w:t>
      </w:r>
      <w:r w:rsidRPr="005D6068">
        <w:rPr>
          <w:color w:val="000000"/>
          <w:lang w:val="en-US"/>
        </w:rPr>
        <w:t>Lu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O</w:t>
      </w:r>
      <w:r w:rsidRPr="005D6068">
        <w:rPr>
          <w:color w:val="000000"/>
          <w:vertAlign w:val="subscript"/>
        </w:rPr>
        <w:t>3</w:t>
      </w:r>
      <w:r w:rsidRPr="005D6068">
        <w:rPr>
          <w:color w:val="000000"/>
        </w:rPr>
        <w:t xml:space="preserve"> как спекающей добавки для </w:t>
      </w:r>
      <w:r w:rsidRPr="005D6068">
        <w:rPr>
          <w:color w:val="000000"/>
        </w:rPr>
        <w:sym w:font="Symbol" w:char="F062"/>
      </w:r>
      <w:r w:rsidRPr="005D6068">
        <w:rPr>
          <w:color w:val="000000"/>
        </w:rPr>
        <w:t>-</w:t>
      </w:r>
      <w:proofErr w:type="spellStart"/>
      <w:r w:rsidRPr="005D6068">
        <w:rPr>
          <w:color w:val="000000"/>
          <w:lang w:val="en-US"/>
        </w:rPr>
        <w:t>SiAlON</w:t>
      </w:r>
      <w:proofErr w:type="spellEnd"/>
      <w:r w:rsidRPr="005D6068">
        <w:rPr>
          <w:color w:val="000000"/>
        </w:rPr>
        <w:t>’</w:t>
      </w:r>
      <w:proofErr w:type="spellStart"/>
      <w:r w:rsidRPr="005D6068">
        <w:rPr>
          <w:color w:val="000000"/>
        </w:rPr>
        <w:t>ов</w:t>
      </w:r>
      <w:proofErr w:type="spellEnd"/>
      <w:r w:rsidRPr="005D6068">
        <w:rPr>
          <w:color w:val="000000"/>
        </w:rPr>
        <w:t xml:space="preserve"> на состав</w:t>
      </w:r>
      <w:r w:rsidR="0025715C">
        <w:rPr>
          <w:color w:val="000000"/>
        </w:rPr>
        <w:t xml:space="preserve">, </w:t>
      </w:r>
      <w:r w:rsidRPr="005D6068">
        <w:rPr>
          <w:color w:val="000000"/>
        </w:rPr>
        <w:t>структуру</w:t>
      </w:r>
      <w:r w:rsidR="0025715C">
        <w:rPr>
          <w:color w:val="000000"/>
        </w:rPr>
        <w:t xml:space="preserve"> и свойства</w:t>
      </w:r>
      <w:r w:rsidRPr="005D6068">
        <w:rPr>
          <w:color w:val="000000"/>
        </w:rPr>
        <w:t xml:space="preserve"> </w:t>
      </w:r>
      <w:r w:rsidRPr="005D6068">
        <w:rPr>
          <w:color w:val="000000"/>
          <w:lang w:val="en-US"/>
        </w:rPr>
        <w:t>Si</w:t>
      </w:r>
      <w:r w:rsidRPr="005D6068">
        <w:rPr>
          <w:color w:val="000000"/>
          <w:vertAlign w:val="subscript"/>
        </w:rPr>
        <w:t>5</w:t>
      </w:r>
      <w:proofErr w:type="spellStart"/>
      <w:r w:rsidRPr="005D6068">
        <w:rPr>
          <w:color w:val="000000"/>
          <w:lang w:val="en-US"/>
        </w:rPr>
        <w:t>AlON</w:t>
      </w:r>
      <w:proofErr w:type="spellEnd"/>
      <w:r w:rsidRPr="005D6068">
        <w:rPr>
          <w:color w:val="000000"/>
          <w:vertAlign w:val="subscript"/>
        </w:rPr>
        <w:t>7</w:t>
      </w:r>
      <w:r w:rsidRPr="005D6068">
        <w:rPr>
          <w:color w:val="000000"/>
        </w:rPr>
        <w:t xml:space="preserve"> и </w:t>
      </w:r>
      <w:r w:rsidRPr="005D6068">
        <w:rPr>
          <w:color w:val="000000"/>
          <w:lang w:val="en-US"/>
        </w:rPr>
        <w:t>Si</w:t>
      </w:r>
      <w:r w:rsidRPr="005D6068">
        <w:rPr>
          <w:color w:val="000000"/>
          <w:vertAlign w:val="subscript"/>
        </w:rPr>
        <w:t>6</w:t>
      </w:r>
      <w:r w:rsidRPr="005D6068">
        <w:rPr>
          <w:color w:val="000000"/>
          <w:lang w:val="en-US"/>
        </w:rPr>
        <w:t>Al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O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N</w:t>
      </w:r>
      <w:r w:rsidRPr="005D6068">
        <w:rPr>
          <w:color w:val="000000"/>
          <w:vertAlign w:val="subscript"/>
        </w:rPr>
        <w:t>6</w:t>
      </w:r>
      <w:r w:rsidR="0025715C">
        <w:rPr>
          <w:color w:val="000000"/>
        </w:rPr>
        <w:t>.</w:t>
      </w:r>
    </w:p>
    <w:p w14:paraId="62773E5B" w14:textId="2C9C2646" w:rsidR="005D6068" w:rsidRDefault="005D6068" w:rsidP="005D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6068">
        <w:rPr>
          <w:color w:val="000000"/>
        </w:rPr>
        <w:t xml:space="preserve">Использовались порошки </w:t>
      </w:r>
      <w:proofErr w:type="spellStart"/>
      <w:r w:rsidRPr="005D6068">
        <w:rPr>
          <w:color w:val="000000"/>
        </w:rPr>
        <w:t>сиалонов</w:t>
      </w:r>
      <w:proofErr w:type="spellEnd"/>
      <w:r w:rsidRPr="005D6068">
        <w:rPr>
          <w:color w:val="000000"/>
        </w:rPr>
        <w:t>, полученные от ООО «</w:t>
      </w:r>
      <w:proofErr w:type="spellStart"/>
      <w:r w:rsidRPr="005D6068">
        <w:rPr>
          <w:color w:val="000000"/>
        </w:rPr>
        <w:t>Плазмотерм</w:t>
      </w:r>
      <w:proofErr w:type="spellEnd"/>
      <w:r w:rsidRPr="005D6068">
        <w:rPr>
          <w:color w:val="000000"/>
        </w:rPr>
        <w:t xml:space="preserve">». Согласно данным РФА, материалы представляют собой практически однофазные образцы </w:t>
      </w:r>
      <w:r w:rsidRPr="005D6068">
        <w:rPr>
          <w:color w:val="000000"/>
          <w:lang w:bidi="en-US"/>
        </w:rPr>
        <w:t>Si</w:t>
      </w:r>
      <w:r w:rsidRPr="005D6068">
        <w:rPr>
          <w:color w:val="000000"/>
          <w:vertAlign w:val="subscript"/>
        </w:rPr>
        <w:t>5</w:t>
      </w:r>
      <w:r w:rsidRPr="005D6068">
        <w:rPr>
          <w:color w:val="000000"/>
          <w:lang w:bidi="en-US"/>
        </w:rPr>
        <w:t>AlON</w:t>
      </w:r>
      <w:r w:rsidRPr="005D6068">
        <w:rPr>
          <w:color w:val="000000"/>
          <w:vertAlign w:val="subscript"/>
        </w:rPr>
        <w:t>7</w:t>
      </w:r>
      <w:r w:rsidRPr="005D6068">
        <w:rPr>
          <w:color w:val="000000"/>
        </w:rPr>
        <w:t xml:space="preserve"> (</w:t>
      </w:r>
      <w:r w:rsidRPr="005D6068">
        <w:rPr>
          <w:b/>
          <w:bCs/>
          <w:color w:val="000000"/>
          <w:lang w:bidi="en-US"/>
        </w:rPr>
        <w:t>SiAlON</w:t>
      </w:r>
      <w:r w:rsidRPr="005D6068">
        <w:rPr>
          <w:b/>
          <w:bCs/>
          <w:color w:val="000000"/>
        </w:rPr>
        <w:t>-1</w:t>
      </w:r>
      <w:r w:rsidRPr="005D6068">
        <w:rPr>
          <w:color w:val="000000"/>
        </w:rPr>
        <w:t xml:space="preserve">) и </w:t>
      </w:r>
      <w:r w:rsidRPr="005D6068">
        <w:rPr>
          <w:color w:val="000000"/>
          <w:lang w:bidi="en-US"/>
        </w:rPr>
        <w:t>Si</w:t>
      </w:r>
      <w:r w:rsidRPr="005D6068">
        <w:rPr>
          <w:color w:val="000000"/>
          <w:vertAlign w:val="subscript"/>
        </w:rPr>
        <w:t>4</w:t>
      </w:r>
      <w:r w:rsidRPr="005D6068">
        <w:rPr>
          <w:color w:val="000000"/>
          <w:lang w:bidi="en-US"/>
        </w:rPr>
        <w:t>Al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bidi="en-US"/>
        </w:rPr>
        <w:t>O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bidi="en-US"/>
        </w:rPr>
        <w:t>N</w:t>
      </w:r>
      <w:r w:rsidRPr="005D6068">
        <w:rPr>
          <w:color w:val="000000"/>
          <w:vertAlign w:val="subscript"/>
        </w:rPr>
        <w:t>6</w:t>
      </w:r>
      <w:r w:rsidRPr="005D6068">
        <w:rPr>
          <w:color w:val="000000"/>
        </w:rPr>
        <w:t xml:space="preserve"> (</w:t>
      </w:r>
      <w:r w:rsidRPr="005D6068">
        <w:rPr>
          <w:b/>
          <w:bCs/>
          <w:color w:val="000000"/>
          <w:lang w:bidi="en-US"/>
        </w:rPr>
        <w:t>SiAlON</w:t>
      </w:r>
      <w:r w:rsidRPr="005D6068">
        <w:rPr>
          <w:b/>
          <w:bCs/>
          <w:color w:val="000000"/>
        </w:rPr>
        <w:t>-2</w:t>
      </w:r>
      <w:r w:rsidRPr="005D6068">
        <w:rPr>
          <w:color w:val="000000"/>
        </w:rPr>
        <w:t xml:space="preserve">), содержащие менее чем 3 об. % </w:t>
      </w:r>
      <w:r w:rsidRPr="005D6068">
        <w:rPr>
          <w:color w:val="000000"/>
          <w:lang w:bidi="en-US"/>
        </w:rPr>
        <w:t>X</w:t>
      </w:r>
      <w:r w:rsidRPr="005D6068">
        <w:rPr>
          <w:color w:val="000000"/>
        </w:rPr>
        <w:t>-</w:t>
      </w:r>
      <w:proofErr w:type="spellStart"/>
      <w:r w:rsidRPr="005D6068">
        <w:rPr>
          <w:color w:val="000000"/>
          <w:lang w:bidi="en-US"/>
        </w:rPr>
        <w:t>SiAlON</w:t>
      </w:r>
      <w:proofErr w:type="spellEnd"/>
      <w:r w:rsidRPr="005D6068">
        <w:rPr>
          <w:color w:val="000000"/>
          <w:lang w:bidi="en-US"/>
        </w:rPr>
        <w:t xml:space="preserve"> Si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bidi="en-US"/>
        </w:rPr>
        <w:t>Al</w:t>
      </w:r>
      <w:r w:rsidRPr="005D6068">
        <w:rPr>
          <w:color w:val="000000"/>
          <w:vertAlign w:val="subscript"/>
        </w:rPr>
        <w:t>3</w:t>
      </w:r>
      <w:r w:rsidRPr="005D6068">
        <w:rPr>
          <w:color w:val="000000"/>
          <w:lang w:bidi="en-US"/>
        </w:rPr>
        <w:t>O</w:t>
      </w:r>
      <w:r w:rsidRPr="005D6068">
        <w:rPr>
          <w:color w:val="000000"/>
          <w:vertAlign w:val="subscript"/>
        </w:rPr>
        <w:t>7</w:t>
      </w:r>
      <w:r w:rsidRPr="005D6068">
        <w:rPr>
          <w:color w:val="000000"/>
          <w:lang w:bidi="en-US"/>
        </w:rPr>
        <w:t>N</w:t>
      </w:r>
      <w:r w:rsidRPr="005D6068">
        <w:rPr>
          <w:color w:val="000000"/>
        </w:rPr>
        <w:t>.</w:t>
      </w:r>
      <w:r>
        <w:rPr>
          <w:color w:val="000000"/>
        </w:rPr>
        <w:t xml:space="preserve"> </w:t>
      </w:r>
      <w:r w:rsidRPr="005D6068">
        <w:rPr>
          <w:color w:val="000000"/>
        </w:rPr>
        <w:sym w:font="Symbol" w:char="F062"/>
      </w:r>
      <w:r w:rsidRPr="005D6068">
        <w:rPr>
          <w:color w:val="000000"/>
        </w:rPr>
        <w:t>-</w:t>
      </w:r>
      <w:proofErr w:type="spellStart"/>
      <w:r w:rsidRPr="005D6068">
        <w:rPr>
          <w:color w:val="000000"/>
        </w:rPr>
        <w:t>сиалон</w:t>
      </w:r>
      <w:proofErr w:type="spellEnd"/>
      <w:r w:rsidRPr="005D6068">
        <w:rPr>
          <w:color w:val="000000"/>
        </w:rPr>
        <w:t xml:space="preserve"> </w:t>
      </w:r>
      <w:r w:rsidRPr="005D6068">
        <w:rPr>
          <w:b/>
          <w:bCs/>
          <w:color w:val="000000"/>
          <w:lang w:bidi="en-US"/>
        </w:rPr>
        <w:t>SiAlON</w:t>
      </w:r>
      <w:r w:rsidRPr="005D6068">
        <w:rPr>
          <w:b/>
          <w:bCs/>
          <w:color w:val="000000"/>
        </w:rPr>
        <w:t>-1</w:t>
      </w:r>
      <w:r w:rsidRPr="005D6068">
        <w:rPr>
          <w:color w:val="000000"/>
        </w:rPr>
        <w:t xml:space="preserve"> или </w:t>
      </w:r>
      <w:r w:rsidRPr="005D6068">
        <w:rPr>
          <w:b/>
          <w:bCs/>
          <w:color w:val="000000"/>
          <w:lang w:bidi="en-US"/>
        </w:rPr>
        <w:t>SiAlON</w:t>
      </w:r>
      <w:r w:rsidRPr="005D6068">
        <w:rPr>
          <w:b/>
          <w:bCs/>
          <w:color w:val="000000"/>
        </w:rPr>
        <w:t>-2</w:t>
      </w:r>
      <w:r w:rsidRPr="005D6068">
        <w:rPr>
          <w:color w:val="000000"/>
        </w:rPr>
        <w:t xml:space="preserve"> смешивался </w:t>
      </w:r>
      <w:r w:rsidR="0025715C">
        <w:rPr>
          <w:color w:val="000000"/>
        </w:rPr>
        <w:t>с</w:t>
      </w:r>
      <w:r w:rsidRPr="005D6068">
        <w:rPr>
          <w:color w:val="000000"/>
        </w:rPr>
        <w:t xml:space="preserve"> </w:t>
      </w:r>
      <w:r>
        <w:rPr>
          <w:color w:val="000000"/>
          <w:lang w:val="en-US"/>
        </w:rPr>
        <w:t>Lu</w:t>
      </w:r>
      <w:r w:rsidRPr="005D6068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D6068">
        <w:rPr>
          <w:color w:val="000000"/>
          <w:vertAlign w:val="subscript"/>
        </w:rPr>
        <w:t>3</w:t>
      </w:r>
      <w:r w:rsidRPr="005D6068">
        <w:rPr>
          <w:color w:val="000000"/>
        </w:rPr>
        <w:t xml:space="preserve"> </w:t>
      </w:r>
      <w:r w:rsidR="0025715C">
        <w:rPr>
          <w:color w:val="000000"/>
        </w:rPr>
        <w:t xml:space="preserve">в количестве </w:t>
      </w:r>
      <w:r w:rsidRPr="005D6068">
        <w:rPr>
          <w:color w:val="000000"/>
        </w:rPr>
        <w:t>0.5 или 5.0 масс. %. Смесь гомогенизировалась</w:t>
      </w:r>
      <w:r w:rsidR="0025715C">
        <w:rPr>
          <w:color w:val="000000"/>
        </w:rPr>
        <w:t>,</w:t>
      </w:r>
      <w:r w:rsidRPr="005D6068">
        <w:rPr>
          <w:color w:val="000000"/>
        </w:rPr>
        <w:t xml:space="preserve"> подвергалась предварительному обжигу на воздухе при 900°С в течение 2 часов, после чего следовало прессование и основной обжиг при 1650°С в течение 2 часов в токе </w:t>
      </w:r>
      <w:r>
        <w:rPr>
          <w:color w:val="000000"/>
          <w:lang w:val="en-US"/>
        </w:rPr>
        <w:t>N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</w:rPr>
        <w:t xml:space="preserve"> (1 </w:t>
      </w:r>
      <w:r>
        <w:rPr>
          <w:color w:val="000000"/>
        </w:rPr>
        <w:t>атм.)</w:t>
      </w:r>
      <w:r w:rsidR="0025715C">
        <w:rPr>
          <w:color w:val="000000"/>
        </w:rPr>
        <w:t>.</w:t>
      </w:r>
    </w:p>
    <w:p w14:paraId="4EEEFC15" w14:textId="015BEC41" w:rsidR="005D6068" w:rsidRDefault="005D6068" w:rsidP="005D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О</w:t>
      </w:r>
      <w:r w:rsidRPr="005D6068">
        <w:rPr>
          <w:color w:val="000000"/>
        </w:rPr>
        <w:t xml:space="preserve">бразцы </w:t>
      </w:r>
      <w:r w:rsidRPr="005D6068">
        <w:rPr>
          <w:b/>
          <w:bCs/>
          <w:color w:val="000000"/>
        </w:rPr>
        <w:t>β-</w:t>
      </w:r>
      <w:proofErr w:type="spellStart"/>
      <w:proofErr w:type="gramStart"/>
      <w:r w:rsidRPr="005D6068">
        <w:rPr>
          <w:b/>
          <w:bCs/>
          <w:color w:val="000000"/>
          <w:lang w:val="en-US"/>
        </w:rPr>
        <w:t>SiAlON</w:t>
      </w:r>
      <w:proofErr w:type="spellEnd"/>
      <w:r w:rsidRPr="005D6068">
        <w:rPr>
          <w:b/>
          <w:bCs/>
          <w:color w:val="000000"/>
        </w:rPr>
        <w:t>:</w:t>
      </w:r>
      <w:r w:rsidRPr="005D6068">
        <w:rPr>
          <w:b/>
          <w:bCs/>
          <w:color w:val="000000"/>
          <w:lang w:val="en-US"/>
        </w:rPr>
        <w:t>Lu</w:t>
      </w:r>
      <w:proofErr w:type="gramEnd"/>
      <w:r w:rsidRPr="005D6068">
        <w:rPr>
          <w:b/>
          <w:bCs/>
          <w:color w:val="000000"/>
          <w:vertAlign w:val="subscript"/>
        </w:rPr>
        <w:t>2</w:t>
      </w:r>
      <w:r w:rsidRPr="005D6068">
        <w:rPr>
          <w:b/>
          <w:bCs/>
          <w:color w:val="000000"/>
          <w:lang w:val="en-US"/>
        </w:rPr>
        <w:t>O</w:t>
      </w:r>
      <w:r w:rsidRPr="005D6068">
        <w:rPr>
          <w:b/>
          <w:bCs/>
          <w:color w:val="000000"/>
          <w:vertAlign w:val="subscript"/>
        </w:rPr>
        <w:t>3</w:t>
      </w:r>
      <w:r w:rsidRPr="005D6068">
        <w:rPr>
          <w:color w:val="000000"/>
        </w:rPr>
        <w:t xml:space="preserve"> после обжига имеют фазовый состав, весьма близкий к исходным образцам </w:t>
      </w:r>
      <w:proofErr w:type="spellStart"/>
      <w:r w:rsidRPr="005D6068">
        <w:rPr>
          <w:b/>
          <w:bCs/>
          <w:color w:val="000000"/>
          <w:lang w:val="en-US"/>
        </w:rPr>
        <w:t>SiAlON</w:t>
      </w:r>
      <w:proofErr w:type="spellEnd"/>
      <w:r w:rsidRPr="005D6068">
        <w:rPr>
          <w:b/>
          <w:bCs/>
          <w:color w:val="000000"/>
        </w:rPr>
        <w:t>-1</w:t>
      </w:r>
      <w:r w:rsidRPr="005D6068">
        <w:rPr>
          <w:color w:val="000000"/>
        </w:rPr>
        <w:t xml:space="preserve"> и </w:t>
      </w:r>
      <w:proofErr w:type="spellStart"/>
      <w:r w:rsidRPr="005D6068">
        <w:rPr>
          <w:b/>
          <w:bCs/>
          <w:color w:val="000000"/>
          <w:lang w:val="en-US"/>
        </w:rPr>
        <w:t>SiAlON</w:t>
      </w:r>
      <w:proofErr w:type="spellEnd"/>
      <w:r w:rsidRPr="005D6068">
        <w:rPr>
          <w:b/>
          <w:bCs/>
          <w:color w:val="000000"/>
        </w:rPr>
        <w:t>-2</w:t>
      </w:r>
      <w:r w:rsidRPr="005D6068">
        <w:rPr>
          <w:color w:val="000000"/>
        </w:rPr>
        <w:t xml:space="preserve">, соответственно. Во всех образцах основной является фаза исходного </w:t>
      </w:r>
      <w:proofErr w:type="spellStart"/>
      <w:r w:rsidRPr="005D6068">
        <w:rPr>
          <w:color w:val="000000"/>
        </w:rPr>
        <w:t>сиалона</w:t>
      </w:r>
      <w:proofErr w:type="spellEnd"/>
      <w:r w:rsidRPr="005D6068">
        <w:rPr>
          <w:color w:val="000000"/>
        </w:rPr>
        <w:t xml:space="preserve"> (</w:t>
      </w:r>
      <w:r w:rsidRPr="005D6068">
        <w:rPr>
          <w:color w:val="000000"/>
          <w:lang w:val="en-US"/>
        </w:rPr>
        <w:t>Si</w:t>
      </w:r>
      <w:r w:rsidRPr="005D6068">
        <w:rPr>
          <w:color w:val="000000"/>
          <w:vertAlign w:val="subscript"/>
        </w:rPr>
        <w:t>5</w:t>
      </w:r>
      <w:proofErr w:type="spellStart"/>
      <w:r w:rsidRPr="005D6068">
        <w:rPr>
          <w:color w:val="000000"/>
          <w:lang w:val="en-US"/>
        </w:rPr>
        <w:t>AlON</w:t>
      </w:r>
      <w:proofErr w:type="spellEnd"/>
      <w:r w:rsidRPr="005D6068">
        <w:rPr>
          <w:color w:val="000000"/>
          <w:vertAlign w:val="subscript"/>
        </w:rPr>
        <w:t>7</w:t>
      </w:r>
      <w:r w:rsidRPr="005D6068">
        <w:rPr>
          <w:color w:val="000000"/>
        </w:rPr>
        <w:t xml:space="preserve"> или </w:t>
      </w:r>
      <w:r w:rsidRPr="005D6068">
        <w:rPr>
          <w:color w:val="000000"/>
          <w:lang w:val="en-US"/>
        </w:rPr>
        <w:t>Si</w:t>
      </w:r>
      <w:r w:rsidRPr="005D6068">
        <w:rPr>
          <w:color w:val="000000"/>
          <w:vertAlign w:val="subscript"/>
        </w:rPr>
        <w:t>4</w:t>
      </w:r>
      <w:r w:rsidRPr="005D6068">
        <w:rPr>
          <w:color w:val="000000"/>
          <w:lang w:val="en-US"/>
        </w:rPr>
        <w:t>Al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O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N</w:t>
      </w:r>
      <w:r w:rsidRPr="005D6068">
        <w:rPr>
          <w:color w:val="000000"/>
          <w:vertAlign w:val="subscript"/>
        </w:rPr>
        <w:t>6</w:t>
      </w:r>
      <w:r w:rsidRPr="005D6068">
        <w:rPr>
          <w:color w:val="000000"/>
        </w:rPr>
        <w:t xml:space="preserve">), в то время как минорная фаза представляет собой, вероятнее всего, </w:t>
      </w:r>
      <w:r w:rsidRPr="005D6068">
        <w:rPr>
          <w:color w:val="000000"/>
          <w:lang w:val="en-US"/>
        </w:rPr>
        <w:t>X</w:t>
      </w:r>
      <w:r w:rsidRPr="005D6068">
        <w:rPr>
          <w:color w:val="000000"/>
        </w:rPr>
        <w:t>-</w:t>
      </w:r>
      <w:proofErr w:type="spellStart"/>
      <w:r w:rsidRPr="005D6068">
        <w:rPr>
          <w:color w:val="000000"/>
        </w:rPr>
        <w:t>сиалон</w:t>
      </w:r>
      <w:proofErr w:type="spellEnd"/>
      <w:r w:rsidRPr="005D6068">
        <w:rPr>
          <w:color w:val="000000"/>
        </w:rPr>
        <w:t xml:space="preserve"> </w:t>
      </w:r>
      <w:r w:rsidRPr="005D6068">
        <w:rPr>
          <w:color w:val="000000"/>
          <w:lang w:val="en-US"/>
        </w:rPr>
        <w:t>Si</w:t>
      </w:r>
      <w:r w:rsidRPr="005D6068">
        <w:rPr>
          <w:color w:val="000000"/>
          <w:vertAlign w:val="subscript"/>
        </w:rPr>
        <w:t>2</w:t>
      </w:r>
      <w:r w:rsidRPr="005D6068">
        <w:rPr>
          <w:color w:val="000000"/>
          <w:lang w:val="en-US"/>
        </w:rPr>
        <w:t>Al</w:t>
      </w:r>
      <w:r w:rsidRPr="005D6068">
        <w:rPr>
          <w:color w:val="000000"/>
          <w:vertAlign w:val="subscript"/>
        </w:rPr>
        <w:t>3</w:t>
      </w:r>
      <w:r w:rsidRPr="005D6068">
        <w:rPr>
          <w:color w:val="000000"/>
          <w:lang w:val="en-US"/>
        </w:rPr>
        <w:t>O</w:t>
      </w:r>
      <w:r w:rsidRPr="005D6068">
        <w:rPr>
          <w:color w:val="000000"/>
          <w:vertAlign w:val="subscript"/>
        </w:rPr>
        <w:t>7</w:t>
      </w:r>
      <w:r w:rsidRPr="005D6068">
        <w:rPr>
          <w:color w:val="000000"/>
          <w:lang w:val="en-US"/>
        </w:rPr>
        <w:t>N</w:t>
      </w:r>
      <w:r w:rsidRPr="005D6068">
        <w:rPr>
          <w:color w:val="000000"/>
        </w:rPr>
        <w:t xml:space="preserve">, </w:t>
      </w:r>
      <w:r>
        <w:rPr>
          <w:color w:val="000000"/>
        </w:rPr>
        <w:t xml:space="preserve">однако его содержание несколько выше, чем в исходных образцах, и </w:t>
      </w:r>
      <w:r>
        <w:t xml:space="preserve">может быть оценено на уровне </w:t>
      </w:r>
      <w:proofErr w:type="gramStart"/>
      <w:r>
        <w:t>6-8</w:t>
      </w:r>
      <w:proofErr w:type="gramEnd"/>
      <w:r>
        <w:rPr>
          <w:lang w:val="en-US"/>
        </w:rPr>
        <w:t> </w:t>
      </w:r>
      <w:r>
        <w:t>об.</w:t>
      </w:r>
      <w:r>
        <w:rPr>
          <w:lang w:val="en-US"/>
        </w:rPr>
        <w:t> </w:t>
      </w:r>
      <w:r>
        <w:t>%.</w:t>
      </w:r>
      <w:r w:rsidR="0025715C">
        <w:t xml:space="preserve"> </w:t>
      </w:r>
      <w:r>
        <w:t xml:space="preserve">РЭМ-изображения образцов после обжига показывают некоторую консолидацию отдельных кристаллитов в компактный материал, </w:t>
      </w:r>
      <w:r w:rsidR="0025715C">
        <w:t>хотя</w:t>
      </w:r>
      <w:r>
        <w:t xml:space="preserve"> </w:t>
      </w:r>
      <w:r>
        <w:t xml:space="preserve">этот процесс далёк от завершения. На изображениях образцов как до, так и после спекания отчётливо видны границы отдельных кристаллитов, а также полости в объеме материала. </w:t>
      </w:r>
      <w:r>
        <w:t>Тем не менее, р</w:t>
      </w:r>
      <w:r>
        <w:t xml:space="preserve">азмер непрерывных участков в образцах после обжига заметно больше, чем для исходных материалов </w:t>
      </w:r>
      <w:proofErr w:type="spellStart"/>
      <w:r>
        <w:rPr>
          <w:b/>
          <w:bCs/>
          <w:lang w:val="en-US"/>
        </w:rPr>
        <w:t>SiAlON</w:t>
      </w:r>
      <w:proofErr w:type="spellEnd"/>
      <w:r>
        <w:rPr>
          <w:b/>
          <w:bCs/>
        </w:rPr>
        <w:t>-1</w:t>
      </w:r>
      <w:r>
        <w:t xml:space="preserve"> и </w:t>
      </w:r>
      <w:proofErr w:type="spellStart"/>
      <w:r>
        <w:rPr>
          <w:b/>
          <w:bCs/>
          <w:lang w:val="en-US"/>
        </w:rPr>
        <w:t>SiAlON</w:t>
      </w:r>
      <w:proofErr w:type="spellEnd"/>
      <w:r>
        <w:rPr>
          <w:b/>
          <w:bCs/>
        </w:rPr>
        <w:t>-2</w:t>
      </w:r>
      <w:r w:rsidRPr="005D6068">
        <w:t>.</w:t>
      </w:r>
      <w:r w:rsidR="0025715C">
        <w:t xml:space="preserve"> В таблице 1 приведены результаты измерений основных физико-механических характеристик образцов.</w:t>
      </w:r>
    </w:p>
    <w:p w14:paraId="242F9B84" w14:textId="6FD0964A" w:rsidR="0025715C" w:rsidRDefault="0025715C" w:rsidP="0025715C">
      <w:pPr>
        <w:jc w:val="both"/>
      </w:pPr>
      <w:r w:rsidRPr="0025715C">
        <w:t xml:space="preserve">Таблица </w:t>
      </w:r>
      <w:r>
        <w:t>1</w:t>
      </w:r>
      <w:r w:rsidRPr="0025715C">
        <w:t>.</w:t>
      </w:r>
      <w:r>
        <w:t xml:space="preserve"> Плотность, </w:t>
      </w:r>
      <w:proofErr w:type="spellStart"/>
      <w:r>
        <w:t>микротвёрдость</w:t>
      </w:r>
      <w:proofErr w:type="spellEnd"/>
      <w:r>
        <w:t xml:space="preserve"> и прочность на изгиб образцов </w:t>
      </w:r>
      <w:proofErr w:type="spellStart"/>
      <w:proofErr w:type="gramStart"/>
      <w:r w:rsidRPr="0025715C">
        <w:t>SiAlON</w:t>
      </w:r>
      <w:proofErr w:type="spellEnd"/>
      <w:r w:rsidRPr="0025715C">
        <w:t>:Lu</w:t>
      </w:r>
      <w:proofErr w:type="gramEnd"/>
      <w:r w:rsidRPr="0025715C">
        <w:rPr>
          <w:vertAlign w:val="subscript"/>
        </w:rPr>
        <w:t>2</w:t>
      </w:r>
      <w:r w:rsidRPr="0025715C">
        <w:t>O</w:t>
      </w:r>
      <w:r w:rsidRPr="0025715C">
        <w:rPr>
          <w:vertAlign w:val="subscript"/>
        </w:rPr>
        <w:t>3</w:t>
      </w:r>
      <w:r>
        <w:t>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490"/>
        <w:gridCol w:w="1819"/>
        <w:gridCol w:w="2255"/>
        <w:gridCol w:w="2610"/>
      </w:tblGrid>
      <w:tr w:rsidR="0025715C" w:rsidRPr="0025715C" w14:paraId="29FF5220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E614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</w:rPr>
              <w:t>Образец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5FEA" w14:textId="77777777" w:rsidR="0025715C" w:rsidRPr="0025715C" w:rsidRDefault="0025715C" w:rsidP="006D0B5D">
            <w:pPr>
              <w:jc w:val="both"/>
              <w:rPr>
                <w:b/>
                <w:bCs/>
                <w:vertAlign w:val="superscript"/>
              </w:rPr>
            </w:pPr>
            <w:r w:rsidRPr="0025715C">
              <w:rPr>
                <w:b/>
                <w:bCs/>
              </w:rPr>
              <w:t>Плотность, г/см</w:t>
            </w:r>
            <w:r w:rsidRPr="0025715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54E5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proofErr w:type="spellStart"/>
            <w:r w:rsidRPr="0025715C">
              <w:rPr>
                <w:b/>
                <w:bCs/>
              </w:rPr>
              <w:t>Микротвёрдость</w:t>
            </w:r>
            <w:proofErr w:type="spellEnd"/>
            <w:r w:rsidRPr="0025715C">
              <w:rPr>
                <w:b/>
                <w:bCs/>
                <w:lang w:val="en-US"/>
              </w:rPr>
              <w:t xml:space="preserve"> </w:t>
            </w:r>
            <w:r w:rsidRPr="0025715C">
              <w:rPr>
                <w:b/>
                <w:bCs/>
              </w:rPr>
              <w:t>по Виккерсу, ГПа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BA91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</w:rPr>
              <w:t>Прочность на изгиб, МПа</w:t>
            </w:r>
          </w:p>
        </w:tc>
      </w:tr>
      <w:tr w:rsidR="0025715C" w:rsidRPr="0025715C" w14:paraId="6FB0801F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5C6F" w14:textId="77777777" w:rsidR="0025715C" w:rsidRPr="0025715C" w:rsidRDefault="0025715C" w:rsidP="006D0B5D">
            <w:pPr>
              <w:jc w:val="both"/>
              <w:rPr>
                <w:b/>
                <w:bCs/>
                <w:lang w:val="en-US"/>
              </w:rPr>
            </w:pPr>
            <w:r w:rsidRPr="0025715C">
              <w:rPr>
                <w:b/>
                <w:bCs/>
                <w:lang w:val="en-US"/>
              </w:rPr>
              <w:t>SiAlON-1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AC1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C14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17.8±0.6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D6D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255</w:t>
            </w:r>
          </w:p>
        </w:tc>
      </w:tr>
      <w:tr w:rsidR="0025715C" w:rsidRPr="0025715C" w14:paraId="44D18907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27EF" w14:textId="77777777" w:rsidR="0025715C" w:rsidRPr="0025715C" w:rsidRDefault="0025715C" w:rsidP="006D0B5D">
            <w:pPr>
              <w:jc w:val="both"/>
              <w:rPr>
                <w:b/>
                <w:bCs/>
                <w:lang w:val="en-US"/>
              </w:rPr>
            </w:pPr>
            <w:r w:rsidRPr="0025715C">
              <w:rPr>
                <w:b/>
                <w:bCs/>
                <w:lang w:val="en-US"/>
              </w:rPr>
              <w:t>SiAlON-1:0.5%Lu</w:t>
            </w:r>
            <w:r w:rsidRPr="0025715C">
              <w:rPr>
                <w:b/>
                <w:bCs/>
                <w:vertAlign w:val="subscript"/>
                <w:lang w:val="en-US"/>
              </w:rPr>
              <w:t>2</w:t>
            </w:r>
            <w:r w:rsidRPr="0025715C">
              <w:rPr>
                <w:b/>
                <w:bCs/>
                <w:lang w:val="en-US"/>
              </w:rPr>
              <w:t>O</w:t>
            </w:r>
            <w:r w:rsidRPr="0025715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F3A3" w14:textId="77777777" w:rsidR="0025715C" w:rsidRPr="0025715C" w:rsidRDefault="0025715C" w:rsidP="006D0B5D">
            <w:pPr>
              <w:jc w:val="both"/>
            </w:pPr>
            <w:r w:rsidRPr="0025715C">
              <w:t>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78B3" w14:textId="77777777" w:rsidR="0025715C" w:rsidRPr="0025715C" w:rsidRDefault="0025715C" w:rsidP="006D0B5D">
            <w:pPr>
              <w:jc w:val="both"/>
            </w:pPr>
            <w:r w:rsidRPr="0025715C">
              <w:t>19±0.9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459E" w14:textId="77777777" w:rsidR="0025715C" w:rsidRPr="0025715C" w:rsidRDefault="0025715C" w:rsidP="006D0B5D">
            <w:pPr>
              <w:jc w:val="both"/>
            </w:pPr>
            <w:r w:rsidRPr="0025715C">
              <w:t>224±62</w:t>
            </w:r>
          </w:p>
        </w:tc>
      </w:tr>
      <w:tr w:rsidR="0025715C" w:rsidRPr="0025715C" w14:paraId="0C948358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A816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  <w:lang w:val="en-US"/>
              </w:rPr>
              <w:t>SiAlON-1:5.0%Lu</w:t>
            </w:r>
            <w:r w:rsidRPr="0025715C">
              <w:rPr>
                <w:b/>
                <w:bCs/>
                <w:vertAlign w:val="subscript"/>
                <w:lang w:val="en-US"/>
              </w:rPr>
              <w:t>2</w:t>
            </w:r>
            <w:r w:rsidRPr="0025715C">
              <w:rPr>
                <w:b/>
                <w:bCs/>
                <w:lang w:val="en-US"/>
              </w:rPr>
              <w:t>O</w:t>
            </w:r>
            <w:r w:rsidRPr="0025715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25F6" w14:textId="77777777" w:rsidR="0025715C" w:rsidRPr="0025715C" w:rsidRDefault="0025715C" w:rsidP="006D0B5D">
            <w:pPr>
              <w:jc w:val="both"/>
            </w:pPr>
            <w:r w:rsidRPr="0025715C">
              <w:t>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43A2" w14:textId="77777777" w:rsidR="0025715C" w:rsidRPr="0025715C" w:rsidRDefault="0025715C" w:rsidP="006D0B5D">
            <w:pPr>
              <w:jc w:val="both"/>
            </w:pPr>
            <w:r w:rsidRPr="0025715C">
              <w:t>18.7±1.4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5BAB" w14:textId="77777777" w:rsidR="0025715C" w:rsidRPr="0025715C" w:rsidRDefault="0025715C" w:rsidP="006D0B5D">
            <w:pPr>
              <w:jc w:val="both"/>
            </w:pPr>
            <w:r w:rsidRPr="0025715C">
              <w:t>287±25</w:t>
            </w:r>
          </w:p>
        </w:tc>
      </w:tr>
      <w:tr w:rsidR="0025715C" w:rsidRPr="0025715C" w14:paraId="6EB1CEC3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80BD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  <w:lang w:val="en-US"/>
              </w:rPr>
              <w:t>SiAlON-2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E3A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3.01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933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21.4±0.9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00DB" w14:textId="77777777" w:rsidR="0025715C" w:rsidRPr="0025715C" w:rsidRDefault="0025715C" w:rsidP="006D0B5D">
            <w:pPr>
              <w:jc w:val="both"/>
            </w:pPr>
            <w:r w:rsidRPr="0025715C">
              <w:rPr>
                <w:lang w:val="en-US"/>
              </w:rPr>
              <w:t>306</w:t>
            </w:r>
          </w:p>
        </w:tc>
      </w:tr>
      <w:tr w:rsidR="0025715C" w:rsidRPr="0025715C" w14:paraId="3A2E86C1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CB0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  <w:lang w:val="en-US"/>
              </w:rPr>
              <w:t>SiAlON-2:0.5%Lu</w:t>
            </w:r>
            <w:r w:rsidRPr="0025715C">
              <w:rPr>
                <w:b/>
                <w:bCs/>
                <w:vertAlign w:val="subscript"/>
                <w:lang w:val="en-US"/>
              </w:rPr>
              <w:t>2</w:t>
            </w:r>
            <w:r w:rsidRPr="0025715C">
              <w:rPr>
                <w:b/>
                <w:bCs/>
                <w:lang w:val="en-US"/>
              </w:rPr>
              <w:t>O</w:t>
            </w:r>
            <w:r w:rsidRPr="0025715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AA81" w14:textId="77777777" w:rsidR="0025715C" w:rsidRPr="0025715C" w:rsidRDefault="0025715C" w:rsidP="006D0B5D">
            <w:pPr>
              <w:jc w:val="both"/>
            </w:pPr>
            <w:r w:rsidRPr="0025715C">
              <w:t>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409" w14:textId="77777777" w:rsidR="0025715C" w:rsidRPr="0025715C" w:rsidRDefault="0025715C" w:rsidP="006D0B5D">
            <w:pPr>
              <w:jc w:val="both"/>
            </w:pPr>
            <w:r w:rsidRPr="0025715C">
              <w:t>19.2±0.8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30EB" w14:textId="77777777" w:rsidR="0025715C" w:rsidRPr="0025715C" w:rsidRDefault="0025715C" w:rsidP="006D0B5D">
            <w:pPr>
              <w:jc w:val="both"/>
            </w:pPr>
            <w:r w:rsidRPr="0025715C">
              <w:t>–</w:t>
            </w:r>
          </w:p>
        </w:tc>
      </w:tr>
      <w:tr w:rsidR="0025715C" w:rsidRPr="0025715C" w14:paraId="57909313" w14:textId="77777777" w:rsidTr="006D0B5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7CB9" w14:textId="77777777" w:rsidR="0025715C" w:rsidRPr="0025715C" w:rsidRDefault="0025715C" w:rsidP="006D0B5D">
            <w:pPr>
              <w:jc w:val="both"/>
              <w:rPr>
                <w:b/>
                <w:bCs/>
              </w:rPr>
            </w:pPr>
            <w:r w:rsidRPr="0025715C">
              <w:rPr>
                <w:b/>
                <w:bCs/>
                <w:lang w:val="en-US"/>
              </w:rPr>
              <w:t>SiAlON-2:5.0%Lu</w:t>
            </w:r>
            <w:r w:rsidRPr="0025715C">
              <w:rPr>
                <w:b/>
                <w:bCs/>
                <w:vertAlign w:val="subscript"/>
                <w:lang w:val="en-US"/>
              </w:rPr>
              <w:t>2</w:t>
            </w:r>
            <w:r w:rsidRPr="0025715C">
              <w:rPr>
                <w:b/>
                <w:bCs/>
                <w:lang w:val="en-US"/>
              </w:rPr>
              <w:t>O</w:t>
            </w:r>
            <w:r w:rsidRPr="0025715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7A2F" w14:textId="77777777" w:rsidR="0025715C" w:rsidRPr="0025715C" w:rsidRDefault="0025715C" w:rsidP="006D0B5D">
            <w:pPr>
              <w:jc w:val="both"/>
            </w:pPr>
            <w:r w:rsidRPr="0025715C">
              <w:t>3.17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20A9" w14:textId="77777777" w:rsidR="0025715C" w:rsidRPr="0025715C" w:rsidRDefault="0025715C" w:rsidP="006D0B5D">
            <w:pPr>
              <w:jc w:val="both"/>
            </w:pPr>
            <w:r w:rsidRPr="0025715C">
              <w:t>18.6±0.8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718" w14:textId="77777777" w:rsidR="0025715C" w:rsidRPr="0025715C" w:rsidRDefault="0025715C" w:rsidP="006D0B5D">
            <w:pPr>
              <w:jc w:val="both"/>
            </w:pPr>
            <w:r w:rsidRPr="0025715C">
              <w:t>206±59</w:t>
            </w:r>
          </w:p>
        </w:tc>
      </w:tr>
    </w:tbl>
    <w:p w14:paraId="7B4B32B9" w14:textId="77777777" w:rsidR="0025715C" w:rsidRDefault="0025715C" w:rsidP="0025715C">
      <w:pPr>
        <w:ind w:firstLine="426"/>
        <w:jc w:val="both"/>
      </w:pPr>
      <w:r>
        <w:t>Как можно видеть из полученных данных</w:t>
      </w:r>
      <w:r w:rsidR="0011659B">
        <w:t xml:space="preserve">, использование </w:t>
      </w:r>
      <w:r w:rsidR="0011659B">
        <w:rPr>
          <w:lang w:val="en-US"/>
        </w:rPr>
        <w:t>Lu</w:t>
      </w:r>
      <w:r w:rsidR="0011659B">
        <w:rPr>
          <w:vertAlign w:val="subscript"/>
        </w:rPr>
        <w:t>2</w:t>
      </w:r>
      <w:r w:rsidR="0011659B">
        <w:rPr>
          <w:lang w:val="en-US"/>
        </w:rPr>
        <w:t>O</w:t>
      </w:r>
      <w:r w:rsidR="0011659B">
        <w:rPr>
          <w:vertAlign w:val="subscript"/>
        </w:rPr>
        <w:t>3</w:t>
      </w:r>
      <w:r w:rsidR="0011659B">
        <w:t xml:space="preserve"> в качестве спекающей добавки </w:t>
      </w:r>
      <w:r w:rsidR="0011659B" w:rsidRPr="0011659B">
        <w:t>н</w:t>
      </w:r>
      <w:r w:rsidR="0011659B">
        <w:t>е приводит к существенным изменениям</w:t>
      </w:r>
      <w:r w:rsidR="0011659B">
        <w:t xml:space="preserve"> фазового состава </w:t>
      </w:r>
      <w:proofErr w:type="spellStart"/>
      <w:r w:rsidR="0011659B">
        <w:t>сиалонов</w:t>
      </w:r>
      <w:proofErr w:type="spellEnd"/>
      <w:r w:rsidR="0011659B">
        <w:t xml:space="preserve">. При этом для </w:t>
      </w:r>
      <w:r w:rsidR="0011659B">
        <w:rPr>
          <w:lang w:val="en-US"/>
        </w:rPr>
        <w:t>Si</w:t>
      </w:r>
      <w:r w:rsidR="0011659B">
        <w:rPr>
          <w:vertAlign w:val="subscript"/>
        </w:rPr>
        <w:t>5</w:t>
      </w:r>
      <w:proofErr w:type="spellStart"/>
      <w:r w:rsidR="0011659B">
        <w:rPr>
          <w:lang w:val="en-US"/>
        </w:rPr>
        <w:t>AlON</w:t>
      </w:r>
      <w:proofErr w:type="spellEnd"/>
      <w:r w:rsidR="0011659B">
        <w:rPr>
          <w:vertAlign w:val="subscript"/>
        </w:rPr>
        <w:t>7</w:t>
      </w:r>
      <w:r w:rsidR="0011659B">
        <w:t xml:space="preserve"> уже при использовании </w:t>
      </w:r>
      <w:r w:rsidR="0011659B">
        <w:rPr>
          <w:lang w:val="en-US"/>
        </w:rPr>
        <w:t>Lu</w:t>
      </w:r>
      <w:r w:rsidR="0011659B">
        <w:rPr>
          <w:vertAlign w:val="subscript"/>
        </w:rPr>
        <w:t>2</w:t>
      </w:r>
      <w:r w:rsidR="0011659B">
        <w:rPr>
          <w:lang w:val="en-US"/>
        </w:rPr>
        <w:t>O</w:t>
      </w:r>
      <w:r w:rsidR="0011659B">
        <w:rPr>
          <w:vertAlign w:val="subscript"/>
        </w:rPr>
        <w:t>3</w:t>
      </w:r>
      <w:r w:rsidR="0011659B">
        <w:t xml:space="preserve"> в количестве 0.5 масс. % может быть достигнуто заметное повышение </w:t>
      </w:r>
      <w:proofErr w:type="spellStart"/>
      <w:r w:rsidR="0011659B">
        <w:t>микротвёрдости</w:t>
      </w:r>
      <w:proofErr w:type="spellEnd"/>
      <w:r w:rsidR="0011659B">
        <w:t xml:space="preserve"> материала. Дальнейшее увеличение содержания </w:t>
      </w:r>
      <w:r w:rsidR="0011659B">
        <w:rPr>
          <w:lang w:val="en-US"/>
        </w:rPr>
        <w:t>Lu</w:t>
      </w:r>
      <w:r w:rsidR="0011659B">
        <w:rPr>
          <w:vertAlign w:val="subscript"/>
        </w:rPr>
        <w:t>2</w:t>
      </w:r>
      <w:r w:rsidR="0011659B">
        <w:rPr>
          <w:lang w:val="en-US"/>
        </w:rPr>
        <w:t>O</w:t>
      </w:r>
      <w:r w:rsidR="0011659B">
        <w:rPr>
          <w:vertAlign w:val="subscript"/>
        </w:rPr>
        <w:t>3</w:t>
      </w:r>
      <w:r w:rsidR="0011659B">
        <w:t xml:space="preserve"> до 5.0 масс. % не позволяет достичь повышения </w:t>
      </w:r>
      <w:proofErr w:type="spellStart"/>
      <w:r w:rsidR="0011659B">
        <w:t>микротвёрдости</w:t>
      </w:r>
      <w:proofErr w:type="spellEnd"/>
      <w:r w:rsidR="0011659B">
        <w:t xml:space="preserve">, однако даёт некоторое увеличение прочности на изгиб. В случае </w:t>
      </w:r>
      <w:r w:rsidR="0011659B">
        <w:t xml:space="preserve">же </w:t>
      </w:r>
      <w:r w:rsidR="0011659B">
        <w:rPr>
          <w:lang w:val="en-US"/>
        </w:rPr>
        <w:t>Si</w:t>
      </w:r>
      <w:r w:rsidR="0011659B">
        <w:rPr>
          <w:vertAlign w:val="subscript"/>
        </w:rPr>
        <w:t>4</w:t>
      </w:r>
      <w:r w:rsidR="0011659B">
        <w:rPr>
          <w:lang w:val="en-US"/>
        </w:rPr>
        <w:t>Al</w:t>
      </w:r>
      <w:r w:rsidR="0011659B">
        <w:rPr>
          <w:vertAlign w:val="subscript"/>
        </w:rPr>
        <w:t>2</w:t>
      </w:r>
      <w:r w:rsidR="0011659B">
        <w:rPr>
          <w:lang w:val="en-US"/>
        </w:rPr>
        <w:t>O</w:t>
      </w:r>
      <w:r w:rsidR="0011659B">
        <w:rPr>
          <w:vertAlign w:val="subscript"/>
        </w:rPr>
        <w:t>2</w:t>
      </w:r>
      <w:r w:rsidR="0011659B">
        <w:rPr>
          <w:lang w:val="en-US"/>
        </w:rPr>
        <w:t>N</w:t>
      </w:r>
      <w:r w:rsidR="0011659B">
        <w:rPr>
          <w:vertAlign w:val="subscript"/>
        </w:rPr>
        <w:t>6</w:t>
      </w:r>
      <w:r w:rsidR="0011659B">
        <w:t xml:space="preserve"> добавка </w:t>
      </w:r>
      <w:r w:rsidR="0011659B">
        <w:rPr>
          <w:lang w:val="en-US"/>
        </w:rPr>
        <w:t>Lu</w:t>
      </w:r>
      <w:r w:rsidR="0011659B">
        <w:rPr>
          <w:vertAlign w:val="subscript"/>
        </w:rPr>
        <w:t>2</w:t>
      </w:r>
      <w:r w:rsidR="0011659B">
        <w:rPr>
          <w:lang w:val="en-US"/>
        </w:rPr>
        <w:t>O</w:t>
      </w:r>
      <w:r w:rsidR="0011659B">
        <w:rPr>
          <w:vertAlign w:val="subscript"/>
        </w:rPr>
        <w:t>3</w:t>
      </w:r>
      <w:r w:rsidR="0011659B">
        <w:t xml:space="preserve"> в количестве 0.5 и 5.0 масс. % приводит к снижению как </w:t>
      </w:r>
      <w:proofErr w:type="spellStart"/>
      <w:r w:rsidR="0011659B">
        <w:t>микротвёрдости</w:t>
      </w:r>
      <w:proofErr w:type="spellEnd"/>
      <w:r w:rsidR="0011659B">
        <w:t>, так и прочности на изгиб</w:t>
      </w:r>
      <w:r w:rsidR="0011659B">
        <w:t>.</w:t>
      </w:r>
    </w:p>
    <w:sectPr w:rsidR="0025715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1659B"/>
    <w:rsid w:val="00130241"/>
    <w:rsid w:val="001E61C2"/>
    <w:rsid w:val="001F0493"/>
    <w:rsid w:val="002264EE"/>
    <w:rsid w:val="0023307C"/>
    <w:rsid w:val="00251150"/>
    <w:rsid w:val="0025715C"/>
    <w:rsid w:val="0031361E"/>
    <w:rsid w:val="00391C38"/>
    <w:rsid w:val="00393A76"/>
    <w:rsid w:val="003B76D6"/>
    <w:rsid w:val="004A26A3"/>
    <w:rsid w:val="004F0EDF"/>
    <w:rsid w:val="00522BF1"/>
    <w:rsid w:val="00590166"/>
    <w:rsid w:val="005D022B"/>
    <w:rsid w:val="005D6068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1165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 Shishilov</cp:lastModifiedBy>
  <cp:revision>8</cp:revision>
  <dcterms:created xsi:type="dcterms:W3CDTF">2022-11-07T09:18:00Z</dcterms:created>
  <dcterms:modified xsi:type="dcterms:W3CDTF">2024-02-29T17:26:00Z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