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D6E7A56" w:rsidR="00130241" w:rsidRDefault="00C10A9D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высокопроницаемых мембран на основе нового </w:t>
      </w:r>
      <w:proofErr w:type="spellStart"/>
      <w:r>
        <w:rPr>
          <w:b/>
          <w:color w:val="000000"/>
        </w:rPr>
        <w:t>полифениленсульфона</w:t>
      </w:r>
      <w:proofErr w:type="spellEnd"/>
      <w:r>
        <w:rPr>
          <w:b/>
          <w:color w:val="000000"/>
        </w:rPr>
        <w:t xml:space="preserve"> и его сополимеров для </w:t>
      </w:r>
      <w:proofErr w:type="spellStart"/>
      <w:r>
        <w:rPr>
          <w:b/>
          <w:color w:val="000000"/>
        </w:rPr>
        <w:t>ультрафильтрационной</w:t>
      </w:r>
      <w:proofErr w:type="spellEnd"/>
      <w:r>
        <w:rPr>
          <w:b/>
          <w:color w:val="000000"/>
        </w:rPr>
        <w:t xml:space="preserve"> очистки воды</w:t>
      </w:r>
      <w:r w:rsidR="00921D45">
        <w:rPr>
          <w:b/>
          <w:color w:val="000000"/>
        </w:rPr>
        <w:t xml:space="preserve"> </w:t>
      </w:r>
    </w:p>
    <w:p w14:paraId="00000002" w14:textId="78151362" w:rsidR="00130241" w:rsidRPr="00324E47" w:rsidRDefault="00324E47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Раева А.Ю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Матвеев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Анохина Т.С.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Жанситов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Хаширова</w:t>
      </w:r>
      <w:proofErr w:type="spellEnd"/>
      <w:r>
        <w:rPr>
          <w:b/>
          <w:i/>
          <w:color w:val="000000"/>
        </w:rPr>
        <w:t xml:space="preserve"> С.Ю.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Борисов И.Л.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745465A2" w:rsidR="00130241" w:rsidRDefault="00324E47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4" w14:textId="0A9C5E2F" w:rsidR="00130241" w:rsidRPr="00921D45" w:rsidRDefault="00EB1F49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24E47" w:rsidRPr="00324E47">
        <w:t xml:space="preserve"> </w:t>
      </w:r>
      <w:r w:rsidR="00324E47" w:rsidRPr="00324E47">
        <w:rPr>
          <w:i/>
          <w:color w:val="000000"/>
        </w:rPr>
        <w:t>Кабардино-Балкарский государственный университет</w:t>
      </w:r>
      <w:r>
        <w:rPr>
          <w:i/>
          <w:color w:val="000000"/>
        </w:rPr>
        <w:t>, </w:t>
      </w:r>
    </w:p>
    <w:p w14:paraId="00000005" w14:textId="75B5A54F" w:rsidR="00130241" w:rsidRPr="00391C38" w:rsidRDefault="002C42CB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Ц</w:t>
      </w:r>
      <w:r w:rsidR="00324E47" w:rsidRPr="00324E47">
        <w:rPr>
          <w:i/>
          <w:color w:val="000000"/>
        </w:rPr>
        <w:t>ентр прогрессивных материалов и аддитивных технологий</w:t>
      </w:r>
      <w:r w:rsidR="00EB1F49">
        <w:rPr>
          <w:i/>
          <w:color w:val="000000"/>
        </w:rPr>
        <w:t xml:space="preserve">, </w:t>
      </w:r>
      <w:r w:rsidR="00324E47">
        <w:rPr>
          <w:i/>
          <w:color w:val="000000"/>
        </w:rPr>
        <w:t>Нальчик</w:t>
      </w:r>
      <w:r w:rsidR="00EB1F49">
        <w:rPr>
          <w:i/>
          <w:color w:val="000000"/>
        </w:rPr>
        <w:t>,</w:t>
      </w:r>
      <w:r w:rsidR="00324E47">
        <w:rPr>
          <w:i/>
          <w:color w:val="000000"/>
        </w:rPr>
        <w:t xml:space="preserve"> КБР,</w:t>
      </w:r>
      <w:r w:rsidR="00EB1F49">
        <w:rPr>
          <w:i/>
          <w:color w:val="000000"/>
        </w:rPr>
        <w:t xml:space="preserve"> Россия</w:t>
      </w:r>
    </w:p>
    <w:p w14:paraId="00000007" w14:textId="4A94D3EB" w:rsidR="00130241" w:rsidRDefault="00EB1F49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24E47" w:rsidRPr="00324E47">
        <w:t xml:space="preserve"> </w:t>
      </w:r>
      <w:r w:rsidR="00324E47" w:rsidRPr="00324E47">
        <w:rPr>
          <w:i/>
          <w:color w:val="000000"/>
        </w:rPr>
        <w:t>Институт нефтехимического синтеза им. А.В. Топчиева Российской академии наук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2C42CB">
        <w:rPr>
          <w:i/>
          <w:color w:val="000000"/>
        </w:rPr>
        <w:t>Л</w:t>
      </w:r>
      <w:r w:rsidR="00324E47">
        <w:rPr>
          <w:i/>
          <w:color w:val="000000"/>
        </w:rPr>
        <w:t>аборатория «Полимерных мембран»</w:t>
      </w:r>
      <w:r w:rsidR="00391C38">
        <w:rPr>
          <w:i/>
          <w:color w:val="000000"/>
        </w:rPr>
        <w:t xml:space="preserve">, </w:t>
      </w:r>
      <w:r w:rsidR="00324E47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167CE102" w:rsidR="00130241" w:rsidRPr="002C42CB" w:rsidRDefault="00EB1F49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C42CB">
        <w:rPr>
          <w:i/>
          <w:color w:val="000000"/>
          <w:lang w:val="en-US"/>
        </w:rPr>
        <w:t>E</w:t>
      </w:r>
      <w:r w:rsidR="003B76D6" w:rsidRPr="002C42CB">
        <w:rPr>
          <w:i/>
          <w:color w:val="000000"/>
          <w:lang w:val="en-US"/>
        </w:rPr>
        <w:t>-</w:t>
      </w:r>
      <w:r w:rsidRPr="002C42CB">
        <w:rPr>
          <w:i/>
          <w:color w:val="000000"/>
          <w:lang w:val="en-US"/>
        </w:rPr>
        <w:t xml:space="preserve">mail: </w:t>
      </w:r>
      <w:hyperlink r:id="rId6" w:history="1">
        <w:r w:rsidR="002C42CB" w:rsidRPr="00743842">
          <w:rPr>
            <w:rStyle w:val="a9"/>
            <w:i/>
            <w:lang w:val="en-US"/>
          </w:rPr>
          <w:t>raevaau@ips.ac.ru</w:t>
        </w:r>
      </w:hyperlink>
      <w:r w:rsidRPr="002C42CB">
        <w:rPr>
          <w:i/>
          <w:color w:val="000000"/>
          <w:lang w:val="en-US"/>
        </w:rPr>
        <w:t xml:space="preserve"> </w:t>
      </w:r>
    </w:p>
    <w:p w14:paraId="4FD0D807" w14:textId="2D5C7234" w:rsidR="002C42CB" w:rsidRDefault="002C42CB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2CB">
        <w:rPr>
          <w:color w:val="000000"/>
        </w:rPr>
        <w:t xml:space="preserve">Вопрос очистки питьевой воды становится все более актуальным вследствие загрязнения пресных источников техногенными сбросами и отходами биогенного происхождения. Традиционные методы дезинфекции воды − обработка хлором, пастеризация, УФ-облучение, озонирование и др. − имеют ряд недостатков, в </w:t>
      </w:r>
      <w:proofErr w:type="spellStart"/>
      <w:r w:rsidRPr="002C42CB">
        <w:rPr>
          <w:color w:val="000000"/>
        </w:rPr>
        <w:t>т.ч</w:t>
      </w:r>
      <w:proofErr w:type="spellEnd"/>
      <w:r w:rsidRPr="002C42CB">
        <w:rPr>
          <w:color w:val="000000"/>
        </w:rPr>
        <w:t xml:space="preserve">. образование побочных вредных продуктов и высокие энергетические затраты. По этой причине мембранная фильтрация, как </w:t>
      </w:r>
      <w:proofErr w:type="spellStart"/>
      <w:r w:rsidRPr="002C42CB">
        <w:rPr>
          <w:color w:val="000000"/>
        </w:rPr>
        <w:t>малоэнергоемкая</w:t>
      </w:r>
      <w:proofErr w:type="spellEnd"/>
      <w:r w:rsidRPr="002C42CB">
        <w:rPr>
          <w:color w:val="000000"/>
        </w:rPr>
        <w:t xml:space="preserve"> технология, становится одной из самых востребованных а</w:t>
      </w:r>
      <w:r w:rsidR="00CB70F3">
        <w:rPr>
          <w:color w:val="000000"/>
        </w:rPr>
        <w:t>льтернатив очистки воды. Однако</w:t>
      </w:r>
      <w:r w:rsidRPr="002C42CB">
        <w:rPr>
          <w:color w:val="000000"/>
        </w:rPr>
        <w:t xml:space="preserve"> при фильтрации загрязненных микроорганизмами </w:t>
      </w:r>
      <w:r w:rsidR="00CB70F3">
        <w:rPr>
          <w:color w:val="000000"/>
        </w:rPr>
        <w:t>водных сред</w:t>
      </w:r>
      <w:r w:rsidRPr="002C42CB">
        <w:rPr>
          <w:color w:val="000000"/>
        </w:rPr>
        <w:t xml:space="preserve"> к мембранам предъявляют ряд требований, к которым относятся способность к регенерации и стерилизации. </w:t>
      </w:r>
      <w:proofErr w:type="spellStart"/>
      <w:r w:rsidRPr="002C42CB">
        <w:rPr>
          <w:color w:val="000000"/>
        </w:rPr>
        <w:t>Полифениленсульфон</w:t>
      </w:r>
      <w:proofErr w:type="spellEnd"/>
      <w:r w:rsidRPr="002C42CB">
        <w:rPr>
          <w:color w:val="000000"/>
        </w:rPr>
        <w:t xml:space="preserve"> (ПФСФ) является перспективным полимером для формования фильтрационных мембран, так как он обладает лучшими показателями термической стабильности, прочности и устойчивости к гидролизу среди мембранных материалов на основе </w:t>
      </w:r>
      <w:proofErr w:type="spellStart"/>
      <w:r w:rsidRPr="002C42CB">
        <w:rPr>
          <w:color w:val="000000"/>
        </w:rPr>
        <w:t>полисульфонов</w:t>
      </w:r>
      <w:proofErr w:type="spellEnd"/>
      <w:r w:rsidRPr="002C42CB">
        <w:rPr>
          <w:color w:val="000000"/>
        </w:rPr>
        <w:t xml:space="preserve">. Однако получение мембран </w:t>
      </w:r>
      <w:proofErr w:type="spellStart"/>
      <w:r w:rsidRPr="002C42CB">
        <w:rPr>
          <w:color w:val="000000"/>
        </w:rPr>
        <w:t>фазоинверсионным</w:t>
      </w:r>
      <w:proofErr w:type="spellEnd"/>
      <w:r w:rsidRPr="002C42CB">
        <w:rPr>
          <w:color w:val="000000"/>
        </w:rPr>
        <w:t xml:space="preserve"> методом на его основе затруднено ограниченной растворимостью полимера в </w:t>
      </w:r>
      <w:proofErr w:type="spellStart"/>
      <w:r w:rsidRPr="002C42CB">
        <w:rPr>
          <w:color w:val="000000"/>
        </w:rPr>
        <w:t>апротонных</w:t>
      </w:r>
      <w:proofErr w:type="spellEnd"/>
      <w:r w:rsidRPr="002C42CB">
        <w:rPr>
          <w:color w:val="000000"/>
        </w:rPr>
        <w:t xml:space="preserve"> растворителях, его гидрофобностью</w:t>
      </w:r>
      <w:r w:rsidR="0093051D">
        <w:rPr>
          <w:color w:val="000000"/>
        </w:rPr>
        <w:t>, а также низкой молекулярной массой (ММ) коммерческих марок (48</w:t>
      </w:r>
      <w:r w:rsidR="009C7CF6">
        <w:rPr>
          <w:color w:val="000000"/>
        </w:rPr>
        <w:t>–</w:t>
      </w:r>
      <w:r w:rsidR="0093051D">
        <w:rPr>
          <w:color w:val="000000"/>
        </w:rPr>
        <w:t>65</w:t>
      </w:r>
      <w:r w:rsidR="009C7CF6">
        <w:rPr>
          <w:color w:val="000000"/>
          <w:lang w:val="en-US"/>
        </w:rPr>
        <w:t> </w:t>
      </w:r>
      <w:r w:rsidR="0093051D">
        <w:rPr>
          <w:color w:val="000000"/>
        </w:rPr>
        <w:t>кг/моль)</w:t>
      </w:r>
      <w:r w:rsidRPr="002C42CB">
        <w:rPr>
          <w:color w:val="000000"/>
        </w:rPr>
        <w:t xml:space="preserve">. Поэтому в рамках данной работы была поставлена задача </w:t>
      </w:r>
      <w:proofErr w:type="gramStart"/>
      <w:r w:rsidRPr="002C42CB">
        <w:rPr>
          <w:color w:val="000000"/>
        </w:rPr>
        <w:t>синтеза</w:t>
      </w:r>
      <w:proofErr w:type="gramEnd"/>
      <w:r w:rsidRPr="002C42CB">
        <w:rPr>
          <w:color w:val="000000"/>
        </w:rPr>
        <w:t xml:space="preserve"> модифицированного ПФСФ с </w:t>
      </w:r>
      <w:r>
        <w:rPr>
          <w:color w:val="000000"/>
        </w:rPr>
        <w:t xml:space="preserve">оптимизированной </w:t>
      </w:r>
      <w:r w:rsidR="0093051D">
        <w:rPr>
          <w:color w:val="000000"/>
        </w:rPr>
        <w:t>ММ</w:t>
      </w:r>
      <w:r>
        <w:rPr>
          <w:color w:val="000000"/>
        </w:rPr>
        <w:t>, химической природой концевых групп и</w:t>
      </w:r>
      <w:r w:rsidRPr="002C42CB">
        <w:rPr>
          <w:color w:val="000000"/>
        </w:rPr>
        <w:t xml:space="preserve"> различным содержанием </w:t>
      </w:r>
      <w:proofErr w:type="spellStart"/>
      <w:r w:rsidRPr="002C42CB">
        <w:rPr>
          <w:color w:val="000000"/>
        </w:rPr>
        <w:t>кардовых</w:t>
      </w:r>
      <w:proofErr w:type="spellEnd"/>
      <w:r w:rsidRPr="002C42CB">
        <w:rPr>
          <w:color w:val="000000"/>
        </w:rPr>
        <w:t xml:space="preserve"> фрагментов фенолфталеина (ФФ), создание </w:t>
      </w:r>
      <w:proofErr w:type="spellStart"/>
      <w:r w:rsidRPr="002C42CB">
        <w:rPr>
          <w:color w:val="000000"/>
        </w:rPr>
        <w:t>ультрафильтрационных</w:t>
      </w:r>
      <w:proofErr w:type="spellEnd"/>
      <w:r w:rsidRPr="002C42CB">
        <w:rPr>
          <w:color w:val="000000"/>
        </w:rPr>
        <w:t xml:space="preserve"> </w:t>
      </w:r>
      <w:r w:rsidR="0093051D">
        <w:rPr>
          <w:color w:val="000000"/>
        </w:rPr>
        <w:t xml:space="preserve">(УФ) </w:t>
      </w:r>
      <w:r w:rsidRPr="002C42CB">
        <w:rPr>
          <w:color w:val="000000"/>
        </w:rPr>
        <w:t>мембран на их основе и исследование влияния</w:t>
      </w:r>
      <w:r>
        <w:rPr>
          <w:color w:val="000000"/>
        </w:rPr>
        <w:t xml:space="preserve"> химической структуры полимеров и сополимеров</w:t>
      </w:r>
      <w:r w:rsidRPr="002C42CB">
        <w:rPr>
          <w:color w:val="000000"/>
        </w:rPr>
        <w:t xml:space="preserve"> на структуру и свойства полученного материала.</w:t>
      </w:r>
    </w:p>
    <w:p w14:paraId="5890512E" w14:textId="205A32FF" w:rsidR="009C7CF6" w:rsidRDefault="002C42CB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923D8B">
        <w:rPr>
          <w:rFonts w:hint="eastAsia"/>
          <w:bCs/>
        </w:rPr>
        <w:t>В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данном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исследовании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синтезирован</w:t>
      </w:r>
      <w:r>
        <w:rPr>
          <w:rFonts w:hint="eastAsia"/>
          <w:bCs/>
        </w:rPr>
        <w:t>ы</w:t>
      </w:r>
      <w:r w:rsidRPr="00923D8B">
        <w:rPr>
          <w:bCs/>
        </w:rPr>
        <w:t xml:space="preserve"> </w:t>
      </w:r>
      <w:r>
        <w:rPr>
          <w:bCs/>
        </w:rPr>
        <w:t xml:space="preserve">две </w:t>
      </w:r>
      <w:r>
        <w:rPr>
          <w:rFonts w:hint="eastAsia"/>
          <w:bCs/>
        </w:rPr>
        <w:t>серии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образцов</w:t>
      </w:r>
      <w:r>
        <w:rPr>
          <w:bCs/>
        </w:rPr>
        <w:t>:</w:t>
      </w:r>
      <w:r w:rsidRPr="002C42CB">
        <w:t xml:space="preserve"> </w:t>
      </w:r>
      <w:r w:rsidR="0093051D">
        <w:rPr>
          <w:bCs/>
        </w:rPr>
        <w:t>ПФСФ различной</w:t>
      </w:r>
      <w:r w:rsidRPr="002C42CB">
        <w:rPr>
          <w:bCs/>
        </w:rPr>
        <w:t xml:space="preserve"> </w:t>
      </w:r>
      <w:r w:rsidR="0093051D">
        <w:rPr>
          <w:bCs/>
        </w:rPr>
        <w:t>ММ</w:t>
      </w:r>
      <w:r w:rsidRPr="002C42CB">
        <w:rPr>
          <w:bCs/>
        </w:rPr>
        <w:t xml:space="preserve"> = 13</w:t>
      </w:r>
      <w:r>
        <w:rPr>
          <w:color w:val="000000"/>
        </w:rPr>
        <w:t>–</w:t>
      </w:r>
      <w:r w:rsidRPr="002C42CB">
        <w:rPr>
          <w:bCs/>
        </w:rPr>
        <w:t>100</w:t>
      </w:r>
      <w:r>
        <w:rPr>
          <w:color w:val="000000"/>
          <w:lang w:val="en-US"/>
        </w:rPr>
        <w:t> </w:t>
      </w:r>
      <w:r w:rsidRPr="002C42CB">
        <w:rPr>
          <w:bCs/>
        </w:rPr>
        <w:t>кг/моль</w:t>
      </w:r>
      <w:r>
        <w:rPr>
          <w:bCs/>
        </w:rPr>
        <w:t xml:space="preserve"> и</w:t>
      </w:r>
      <w:r w:rsidRPr="00923D8B">
        <w:rPr>
          <w:bCs/>
        </w:rPr>
        <w:t xml:space="preserve"> </w:t>
      </w:r>
      <w:r w:rsidR="000C3CF0">
        <w:rPr>
          <w:bCs/>
        </w:rPr>
        <w:t>сополимеры</w:t>
      </w:r>
      <w:r>
        <w:rPr>
          <w:bCs/>
        </w:rPr>
        <w:t xml:space="preserve"> </w:t>
      </w:r>
      <w:r w:rsidRPr="00923D8B">
        <w:rPr>
          <w:rFonts w:hint="eastAsia"/>
          <w:bCs/>
        </w:rPr>
        <w:t>ПФСФ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 xml:space="preserve">с различным содержанием </w:t>
      </w:r>
      <w:proofErr w:type="spellStart"/>
      <w:r w:rsidRPr="00923D8B">
        <w:rPr>
          <w:rFonts w:hint="eastAsia"/>
          <w:bCs/>
        </w:rPr>
        <w:t>кардовых</w:t>
      </w:r>
      <w:proofErr w:type="spellEnd"/>
      <w:r w:rsidRPr="00923D8B">
        <w:rPr>
          <w:rFonts w:hint="eastAsia"/>
          <w:bCs/>
        </w:rPr>
        <w:t xml:space="preserve"> фрагментов </w:t>
      </w:r>
      <w:r>
        <w:rPr>
          <w:bCs/>
        </w:rPr>
        <w:t>от 10</w:t>
      </w:r>
      <w:r w:rsidR="009C7CF6">
        <w:rPr>
          <w:color w:val="000000"/>
          <w:lang w:val="en-US"/>
        </w:rPr>
        <w:t> </w:t>
      </w:r>
      <w:r>
        <w:rPr>
          <w:bCs/>
        </w:rPr>
        <w:t>до</w:t>
      </w:r>
      <w:r w:rsidR="009C7CF6">
        <w:rPr>
          <w:color w:val="000000"/>
          <w:lang w:val="en-US"/>
        </w:rPr>
        <w:t> </w:t>
      </w:r>
      <w:r>
        <w:rPr>
          <w:bCs/>
        </w:rPr>
        <w:t>90</w:t>
      </w:r>
      <w:r>
        <w:rPr>
          <w:color w:val="000000"/>
          <w:lang w:val="en-US"/>
        </w:rPr>
        <w:t> </w:t>
      </w:r>
      <w:r>
        <w:rPr>
          <w:bCs/>
        </w:rPr>
        <w:t>мол.</w:t>
      </w:r>
      <w:r>
        <w:rPr>
          <w:color w:val="000000"/>
          <w:lang w:val="en-US"/>
        </w:rPr>
        <w:t> </w:t>
      </w:r>
      <w:r>
        <w:rPr>
          <w:bCs/>
        </w:rPr>
        <w:t>%. Изучены механические, реологические, поверхностные свойства</w:t>
      </w:r>
      <w:r w:rsidR="000C3CF0">
        <w:rPr>
          <w:bCs/>
        </w:rPr>
        <w:t xml:space="preserve"> полимеров и</w:t>
      </w:r>
      <w:r>
        <w:rPr>
          <w:bCs/>
        </w:rPr>
        <w:t xml:space="preserve"> сополимеров, а также получены асимметричные мембраны </w:t>
      </w:r>
      <w:r w:rsidR="000C3CF0">
        <w:rPr>
          <w:bCs/>
        </w:rPr>
        <w:t xml:space="preserve">различной конфигурации </w:t>
      </w:r>
      <w:r>
        <w:rPr>
          <w:bCs/>
        </w:rPr>
        <w:t xml:space="preserve">на их основе. </w:t>
      </w:r>
      <w:r w:rsidR="000C3CF0" w:rsidRPr="000C3CF0">
        <w:rPr>
          <w:bCs/>
        </w:rPr>
        <w:t xml:space="preserve">На основании изучения реологических свойств </w:t>
      </w:r>
      <w:r w:rsidR="000C3CF0">
        <w:rPr>
          <w:bCs/>
        </w:rPr>
        <w:t>ПФСФ</w:t>
      </w:r>
      <w:r w:rsidR="000C3CF0" w:rsidRPr="000C3CF0">
        <w:rPr>
          <w:bCs/>
        </w:rPr>
        <w:t xml:space="preserve"> для формования </w:t>
      </w:r>
      <w:r w:rsidR="0093051D">
        <w:rPr>
          <w:bCs/>
        </w:rPr>
        <w:t>половолоконных мембран</w:t>
      </w:r>
      <w:r w:rsidR="000C3CF0" w:rsidRPr="000C3CF0">
        <w:rPr>
          <w:bCs/>
        </w:rPr>
        <w:t xml:space="preserve"> был выбран высокомолекулярный ПФСФ с </w:t>
      </w:r>
      <w:r w:rsidR="0093051D">
        <w:rPr>
          <w:bCs/>
        </w:rPr>
        <w:t>ММ</w:t>
      </w:r>
      <w:r w:rsidR="000C3CF0" w:rsidRPr="000C3CF0">
        <w:rPr>
          <w:bCs/>
        </w:rPr>
        <w:t xml:space="preserve"> = 100</w:t>
      </w:r>
      <w:r w:rsidR="009C7CF6">
        <w:rPr>
          <w:color w:val="000000"/>
          <w:lang w:val="en-US"/>
        </w:rPr>
        <w:t> </w:t>
      </w:r>
      <w:r w:rsidR="000C3CF0" w:rsidRPr="000C3CF0">
        <w:rPr>
          <w:bCs/>
        </w:rPr>
        <w:t xml:space="preserve">кг/моль. </w:t>
      </w:r>
      <w:r w:rsidR="003337BC">
        <w:rPr>
          <w:bCs/>
        </w:rPr>
        <w:t>П</w:t>
      </w:r>
      <w:r w:rsidR="000C3CF0" w:rsidRPr="000C3CF0">
        <w:rPr>
          <w:bCs/>
        </w:rPr>
        <w:t xml:space="preserve">роницаемость </w:t>
      </w:r>
      <w:r w:rsidR="009C7CF6">
        <w:rPr>
          <w:bCs/>
        </w:rPr>
        <w:t>половолоконных мембран</w:t>
      </w:r>
      <w:r w:rsidR="003337BC">
        <w:rPr>
          <w:bCs/>
        </w:rPr>
        <w:t xml:space="preserve"> на его основе</w:t>
      </w:r>
      <w:r w:rsidR="000C3CF0" w:rsidRPr="000C3CF0">
        <w:rPr>
          <w:bCs/>
        </w:rPr>
        <w:t xml:space="preserve"> </w:t>
      </w:r>
      <w:r w:rsidR="003337BC">
        <w:rPr>
          <w:bCs/>
        </w:rPr>
        <w:t>достигала</w:t>
      </w:r>
      <w:r w:rsidR="000C3CF0" w:rsidRPr="000C3CF0">
        <w:rPr>
          <w:bCs/>
        </w:rPr>
        <w:t xml:space="preserve"> 96</w:t>
      </w:r>
      <w:r w:rsidR="009C7CF6">
        <w:rPr>
          <w:color w:val="000000"/>
          <w:lang w:val="en-US"/>
        </w:rPr>
        <w:t> </w:t>
      </w:r>
      <w:r w:rsidR="000C3CF0" w:rsidRPr="000C3CF0">
        <w:rPr>
          <w:bCs/>
        </w:rPr>
        <w:t>л/</w:t>
      </w:r>
      <w:r w:rsidR="000C3CF0">
        <w:rPr>
          <w:bCs/>
        </w:rPr>
        <w:t>(</w:t>
      </w:r>
      <w:r w:rsidR="000C3CF0" w:rsidRPr="000C3CF0">
        <w:rPr>
          <w:bCs/>
        </w:rPr>
        <w:t>м</w:t>
      </w:r>
      <w:r w:rsidR="000C3CF0" w:rsidRPr="000C3CF0">
        <w:rPr>
          <w:bCs/>
          <w:vertAlign w:val="superscript"/>
        </w:rPr>
        <w:t>2</w:t>
      </w:r>
      <w:r w:rsidR="000C3CF0">
        <w:rPr>
          <w:bCs/>
        </w:rPr>
        <w:t>∙</w:t>
      </w:r>
      <w:r w:rsidR="000C3CF0" w:rsidRPr="000C3CF0">
        <w:rPr>
          <w:bCs/>
        </w:rPr>
        <w:t>ч</w:t>
      </w:r>
      <w:r w:rsidR="000C3CF0">
        <w:rPr>
          <w:bCs/>
        </w:rPr>
        <w:t>∙атм)</w:t>
      </w:r>
      <w:r w:rsidR="000C3CF0" w:rsidRPr="000C3CF0">
        <w:rPr>
          <w:bCs/>
        </w:rPr>
        <w:t>. В то же время мембраны имели высоки</w:t>
      </w:r>
      <w:r w:rsidR="00CB70F3">
        <w:rPr>
          <w:bCs/>
        </w:rPr>
        <w:t>е коэффициенты задерживания (99.</w:t>
      </w:r>
      <w:bookmarkStart w:id="0" w:name="_GoBack"/>
      <w:bookmarkEnd w:id="0"/>
      <w:r w:rsidR="000C3CF0" w:rsidRPr="000C3CF0">
        <w:rPr>
          <w:bCs/>
        </w:rPr>
        <w:t>9</w:t>
      </w:r>
      <w:r w:rsidR="000C3CF0">
        <w:rPr>
          <w:bCs/>
        </w:rPr>
        <w:t xml:space="preserve"> </w:t>
      </w:r>
      <w:r w:rsidR="000C3CF0" w:rsidRPr="000C3CF0">
        <w:rPr>
          <w:bCs/>
        </w:rPr>
        <w:t xml:space="preserve">%) модельного красителя </w:t>
      </w:r>
      <w:proofErr w:type="spellStart"/>
      <w:r w:rsidR="000C3CF0" w:rsidRPr="000C3CF0">
        <w:rPr>
          <w:bCs/>
        </w:rPr>
        <w:t>Blue</w:t>
      </w:r>
      <w:proofErr w:type="spellEnd"/>
      <w:r w:rsidR="000C3CF0" w:rsidRPr="000C3CF0">
        <w:rPr>
          <w:bCs/>
        </w:rPr>
        <w:t xml:space="preserve"> </w:t>
      </w:r>
      <w:proofErr w:type="spellStart"/>
      <w:r w:rsidR="000C3CF0" w:rsidRPr="000C3CF0">
        <w:rPr>
          <w:bCs/>
        </w:rPr>
        <w:t>Dextran</w:t>
      </w:r>
      <w:proofErr w:type="spellEnd"/>
      <w:r w:rsidR="000C3CF0" w:rsidRPr="000C3CF0">
        <w:rPr>
          <w:bCs/>
        </w:rPr>
        <w:t xml:space="preserve"> (</w:t>
      </w:r>
      <w:r w:rsidR="0093051D">
        <w:rPr>
          <w:bCs/>
        </w:rPr>
        <w:t>ММ</w:t>
      </w:r>
      <w:r w:rsidR="000C3CF0" w:rsidRPr="000C3CF0">
        <w:rPr>
          <w:bCs/>
        </w:rPr>
        <w:t xml:space="preserve"> = </w:t>
      </w:r>
      <w:r w:rsidR="000C3CF0">
        <w:rPr>
          <w:bCs/>
        </w:rPr>
        <w:t>70</w:t>
      </w:r>
      <w:r w:rsidR="009C7CF6">
        <w:rPr>
          <w:color w:val="000000"/>
          <w:lang w:val="en-US"/>
        </w:rPr>
        <w:t> </w:t>
      </w:r>
      <w:r w:rsidR="000C3CF0" w:rsidRPr="000C3CF0">
        <w:rPr>
          <w:bCs/>
        </w:rPr>
        <w:t>кг/моль).</w:t>
      </w:r>
      <w:r w:rsidR="000C3CF0">
        <w:rPr>
          <w:bCs/>
        </w:rPr>
        <w:t xml:space="preserve"> </w:t>
      </w:r>
      <w:r w:rsidR="0093051D">
        <w:rPr>
          <w:bCs/>
        </w:rPr>
        <w:t xml:space="preserve">Также были получены плоские асимметричные мембраны на основе </w:t>
      </w:r>
      <w:proofErr w:type="spellStart"/>
      <w:r w:rsidR="0093051D">
        <w:rPr>
          <w:bCs/>
        </w:rPr>
        <w:t>кардовых</w:t>
      </w:r>
      <w:proofErr w:type="spellEnd"/>
      <w:r w:rsidR="0093051D">
        <w:rPr>
          <w:bCs/>
        </w:rPr>
        <w:t xml:space="preserve"> сополимеров ПФСФ. </w:t>
      </w:r>
      <w:r w:rsidRPr="00923D8B">
        <w:rPr>
          <w:rFonts w:hint="eastAsia"/>
          <w:bCs/>
        </w:rPr>
        <w:t>Проницаемость</w:t>
      </w:r>
      <w:r w:rsidRPr="00923D8B">
        <w:rPr>
          <w:bCs/>
        </w:rPr>
        <w:t xml:space="preserve"> </w:t>
      </w:r>
      <w:r w:rsidR="0093051D">
        <w:rPr>
          <w:bCs/>
        </w:rPr>
        <w:t>таких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мембран</w:t>
      </w:r>
      <w:r w:rsidR="000C3CF0">
        <w:rPr>
          <w:bCs/>
        </w:rPr>
        <w:t xml:space="preserve"> </w:t>
      </w:r>
      <w:r w:rsidRPr="00923D8B">
        <w:rPr>
          <w:rFonts w:hint="eastAsia"/>
          <w:bCs/>
        </w:rPr>
        <w:t>возрастала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по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мере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увеличения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доли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ФФ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от</w:t>
      </w:r>
      <w:r w:rsidRPr="00923D8B">
        <w:rPr>
          <w:bCs/>
        </w:rPr>
        <w:t xml:space="preserve"> 17.5</w:t>
      </w:r>
      <w:r w:rsidR="009C7CF6">
        <w:rPr>
          <w:color w:val="000000"/>
          <w:lang w:val="en-US"/>
        </w:rPr>
        <w:t> </w:t>
      </w:r>
      <w:r>
        <w:rPr>
          <w:bCs/>
        </w:rPr>
        <w:t>л</w:t>
      </w:r>
      <w:r w:rsidRPr="00923D8B">
        <w:rPr>
          <w:bCs/>
        </w:rPr>
        <w:t>/</w:t>
      </w:r>
      <w:r w:rsidR="000C3CF0">
        <w:rPr>
          <w:bCs/>
        </w:rPr>
        <w:t>(</w:t>
      </w:r>
      <w:r>
        <w:rPr>
          <w:bCs/>
        </w:rPr>
        <w:t>м</w:t>
      </w:r>
      <w:r w:rsidRPr="001D61DB">
        <w:rPr>
          <w:bCs/>
          <w:vertAlign w:val="superscript"/>
        </w:rPr>
        <w:t>2</w:t>
      </w:r>
      <w:r w:rsidR="000C3CF0">
        <w:rPr>
          <w:bCs/>
        </w:rPr>
        <w:t>∙</w:t>
      </w:r>
      <w:r>
        <w:rPr>
          <w:bCs/>
        </w:rPr>
        <w:t>ч</w:t>
      </w:r>
      <w:r w:rsidR="000C3CF0">
        <w:rPr>
          <w:bCs/>
        </w:rPr>
        <w:t>∙</w:t>
      </w:r>
      <w:r>
        <w:rPr>
          <w:bCs/>
        </w:rPr>
        <w:t>атм</w:t>
      </w:r>
      <w:r w:rsidR="000C3CF0">
        <w:rPr>
          <w:bCs/>
        </w:rPr>
        <w:t>)</w:t>
      </w:r>
      <w:r w:rsidRPr="00923D8B">
        <w:rPr>
          <w:bCs/>
        </w:rPr>
        <w:t xml:space="preserve"> (10 % </w:t>
      </w:r>
      <w:r w:rsidR="000C3CF0">
        <w:rPr>
          <w:rFonts w:hint="eastAsia"/>
          <w:bCs/>
        </w:rPr>
        <w:t>ФФ</w:t>
      </w:r>
      <w:r w:rsidRPr="00923D8B">
        <w:rPr>
          <w:bCs/>
        </w:rPr>
        <w:t xml:space="preserve">) </w:t>
      </w:r>
      <w:r w:rsidRPr="00923D8B">
        <w:rPr>
          <w:rFonts w:hint="eastAsia"/>
          <w:bCs/>
        </w:rPr>
        <w:t>до</w:t>
      </w:r>
      <w:r w:rsidRPr="00923D8B">
        <w:rPr>
          <w:bCs/>
        </w:rPr>
        <w:t xml:space="preserve"> 85.2</w:t>
      </w:r>
      <w:r w:rsidR="009C7CF6">
        <w:rPr>
          <w:color w:val="000000"/>
          <w:lang w:val="en-US"/>
        </w:rPr>
        <w:t> </w:t>
      </w:r>
      <w:r>
        <w:rPr>
          <w:bCs/>
        </w:rPr>
        <w:t>л</w:t>
      </w:r>
      <w:r w:rsidRPr="00923D8B">
        <w:rPr>
          <w:bCs/>
        </w:rPr>
        <w:t>/</w:t>
      </w:r>
      <w:r w:rsidR="000C3CF0">
        <w:rPr>
          <w:bCs/>
        </w:rPr>
        <w:t>(</w:t>
      </w:r>
      <w:r>
        <w:rPr>
          <w:bCs/>
        </w:rPr>
        <w:t>м</w:t>
      </w:r>
      <w:r w:rsidRPr="001D61DB">
        <w:rPr>
          <w:bCs/>
          <w:vertAlign w:val="superscript"/>
        </w:rPr>
        <w:t>2</w:t>
      </w:r>
      <w:r w:rsidR="000C3CF0">
        <w:rPr>
          <w:bCs/>
        </w:rPr>
        <w:t>∙</w:t>
      </w:r>
      <w:r>
        <w:rPr>
          <w:bCs/>
        </w:rPr>
        <w:t>ч</w:t>
      </w:r>
      <w:r w:rsidR="000C3CF0">
        <w:rPr>
          <w:bCs/>
        </w:rPr>
        <w:t>∙</w:t>
      </w:r>
      <w:r>
        <w:rPr>
          <w:bCs/>
        </w:rPr>
        <w:t>атм</w:t>
      </w:r>
      <w:r w:rsidR="000C3CF0">
        <w:rPr>
          <w:bCs/>
        </w:rPr>
        <w:t>)</w:t>
      </w:r>
      <w:r w:rsidRPr="00923D8B">
        <w:rPr>
          <w:bCs/>
        </w:rPr>
        <w:t xml:space="preserve"> (90 % </w:t>
      </w:r>
      <w:r w:rsidR="000C3CF0">
        <w:rPr>
          <w:rFonts w:hint="eastAsia"/>
          <w:bCs/>
        </w:rPr>
        <w:t>ФФ</w:t>
      </w:r>
      <w:r w:rsidRPr="00923D8B">
        <w:rPr>
          <w:bCs/>
        </w:rPr>
        <w:t xml:space="preserve">). </w:t>
      </w:r>
    </w:p>
    <w:p w14:paraId="751710FA" w14:textId="4E815166" w:rsidR="002C42CB" w:rsidRDefault="002C42CB" w:rsidP="002C4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3D8B">
        <w:rPr>
          <w:rFonts w:hint="eastAsia"/>
          <w:bCs/>
        </w:rPr>
        <w:t>Таким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образом</w:t>
      </w:r>
      <w:r w:rsidRPr="00923D8B">
        <w:rPr>
          <w:bCs/>
        </w:rPr>
        <w:t xml:space="preserve">, </w:t>
      </w:r>
      <w:r w:rsidRPr="00923D8B">
        <w:rPr>
          <w:rFonts w:hint="eastAsia"/>
          <w:bCs/>
        </w:rPr>
        <w:t>в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рамках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данной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работы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впервые</w:t>
      </w:r>
      <w:r w:rsidRPr="00923D8B">
        <w:rPr>
          <w:bCs/>
        </w:rPr>
        <w:t xml:space="preserve"> </w:t>
      </w:r>
      <w:r w:rsidR="000C3CF0">
        <w:rPr>
          <w:rFonts w:hint="eastAsia"/>
          <w:bCs/>
        </w:rPr>
        <w:t>были</w:t>
      </w:r>
      <w:r w:rsidRPr="00923D8B">
        <w:rPr>
          <w:bCs/>
        </w:rPr>
        <w:t xml:space="preserve"> </w:t>
      </w:r>
      <w:r w:rsidR="000C3CF0">
        <w:rPr>
          <w:bCs/>
        </w:rPr>
        <w:t xml:space="preserve">синтезированы ПФСФ различной </w:t>
      </w:r>
      <w:r w:rsidR="0093051D">
        <w:rPr>
          <w:bCs/>
        </w:rPr>
        <w:t>ММ</w:t>
      </w:r>
      <w:r w:rsidR="000403DB">
        <w:rPr>
          <w:bCs/>
        </w:rPr>
        <w:t xml:space="preserve"> и получены половолоконные ПФСФ мембраны с высокими фильтрационными характеристиками. Также </w:t>
      </w:r>
      <w:r w:rsidR="009C7CF6">
        <w:rPr>
          <w:bCs/>
        </w:rPr>
        <w:t xml:space="preserve">впервые </w:t>
      </w:r>
      <w:r w:rsidR="000C3CF0">
        <w:rPr>
          <w:bCs/>
        </w:rPr>
        <w:t>получены</w:t>
      </w:r>
      <w:r w:rsidRPr="00923D8B">
        <w:rPr>
          <w:bCs/>
        </w:rPr>
        <w:t xml:space="preserve"> </w:t>
      </w:r>
      <w:r w:rsidR="000C3CF0">
        <w:rPr>
          <w:bCs/>
        </w:rPr>
        <w:t xml:space="preserve">плоские </w:t>
      </w:r>
      <w:r w:rsidR="0093051D">
        <w:rPr>
          <w:rFonts w:hint="eastAsia"/>
          <w:bCs/>
        </w:rPr>
        <w:t>УФ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мембраны</w:t>
      </w:r>
      <w:r w:rsidR="000C3CF0">
        <w:rPr>
          <w:bCs/>
        </w:rPr>
        <w:t xml:space="preserve"> на основе сополимеров ПФСФ</w:t>
      </w:r>
      <w:r w:rsidRPr="00923D8B">
        <w:rPr>
          <w:bCs/>
        </w:rPr>
        <w:t xml:space="preserve"> </w:t>
      </w:r>
      <w:r>
        <w:rPr>
          <w:bCs/>
        </w:rPr>
        <w:t xml:space="preserve">с </w:t>
      </w:r>
      <w:r w:rsidRPr="00923D8B">
        <w:rPr>
          <w:rFonts w:hint="eastAsia"/>
          <w:bCs/>
        </w:rPr>
        <w:t>проницаемостью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</w:t>
      </w:r>
      <w:r w:rsidRPr="00923D8B">
        <w:rPr>
          <w:bCs/>
        </w:rPr>
        <w:t xml:space="preserve"> 1,5</w:t>
      </w:r>
      <w:r w:rsidR="009C7CF6">
        <w:rPr>
          <w:color w:val="000000"/>
        </w:rPr>
        <w:t>–</w:t>
      </w:r>
      <w:r w:rsidRPr="00923D8B">
        <w:rPr>
          <w:bCs/>
        </w:rPr>
        <w:t>8</w:t>
      </w:r>
      <w:r w:rsidR="009C7CF6">
        <w:rPr>
          <w:color w:val="000000"/>
          <w:lang w:val="en-US"/>
        </w:rPr>
        <w:t> </w:t>
      </w:r>
      <w:r w:rsidRPr="00923D8B">
        <w:rPr>
          <w:rFonts w:hint="eastAsia"/>
          <w:bCs/>
        </w:rPr>
        <w:t>раз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большей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по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сравнению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с</w:t>
      </w:r>
      <w:r w:rsidRPr="00923D8B">
        <w:rPr>
          <w:bCs/>
        </w:rPr>
        <w:t xml:space="preserve"> </w:t>
      </w:r>
      <w:r w:rsidR="0093051D">
        <w:rPr>
          <w:bCs/>
        </w:rPr>
        <w:t xml:space="preserve">плоскими </w:t>
      </w:r>
      <w:r w:rsidRPr="00923D8B">
        <w:rPr>
          <w:rFonts w:hint="eastAsia"/>
          <w:bCs/>
        </w:rPr>
        <w:t>ПФСФ</w:t>
      </w:r>
      <w:r w:rsidR="0093051D">
        <w:rPr>
          <w:bCs/>
        </w:rPr>
        <w:t xml:space="preserve"> мембранами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за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счет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введения</w:t>
      </w:r>
      <w:r w:rsidRPr="00923D8B">
        <w:rPr>
          <w:bCs/>
        </w:rPr>
        <w:t xml:space="preserve"> </w:t>
      </w:r>
      <w:proofErr w:type="spellStart"/>
      <w:r w:rsidRPr="00923D8B">
        <w:rPr>
          <w:rFonts w:hint="eastAsia"/>
          <w:bCs/>
        </w:rPr>
        <w:t>кардовых</w:t>
      </w:r>
      <w:proofErr w:type="spellEnd"/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фрагментов</w:t>
      </w:r>
      <w:r w:rsidRPr="00923D8B">
        <w:rPr>
          <w:bCs/>
        </w:rPr>
        <w:t xml:space="preserve">, </w:t>
      </w:r>
      <w:r w:rsidRPr="00923D8B">
        <w:rPr>
          <w:rFonts w:hint="eastAsia"/>
          <w:bCs/>
        </w:rPr>
        <w:t>обладающие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высоким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коэффициентом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задерживания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модельного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вещества</w:t>
      </w:r>
      <w:r w:rsidRPr="00923D8B">
        <w:rPr>
          <w:bCs/>
        </w:rPr>
        <w:t xml:space="preserve"> </w:t>
      </w:r>
      <w:proofErr w:type="spellStart"/>
      <w:r w:rsidRPr="00923D8B">
        <w:rPr>
          <w:bCs/>
        </w:rPr>
        <w:t>Blue</w:t>
      </w:r>
      <w:proofErr w:type="spellEnd"/>
      <w:r w:rsidRPr="00923D8B">
        <w:rPr>
          <w:bCs/>
        </w:rPr>
        <w:t xml:space="preserve"> </w:t>
      </w:r>
      <w:proofErr w:type="spellStart"/>
      <w:r w:rsidRPr="00923D8B">
        <w:rPr>
          <w:bCs/>
        </w:rPr>
        <w:t>Dextran</w:t>
      </w:r>
      <w:proofErr w:type="spellEnd"/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более</w:t>
      </w:r>
      <w:r w:rsidR="00CB70F3">
        <w:rPr>
          <w:bCs/>
        </w:rPr>
        <w:t xml:space="preserve"> 99.</w:t>
      </w:r>
      <w:r w:rsidRPr="00923D8B">
        <w:rPr>
          <w:bCs/>
        </w:rPr>
        <w:t>2</w:t>
      </w:r>
      <w:r w:rsidR="009C7CF6">
        <w:rPr>
          <w:color w:val="000000"/>
          <w:lang w:val="en-US"/>
        </w:rPr>
        <w:t> </w:t>
      </w:r>
      <w:r w:rsidRPr="00923D8B">
        <w:rPr>
          <w:bCs/>
        </w:rPr>
        <w:t xml:space="preserve">%, </w:t>
      </w:r>
      <w:r w:rsidRPr="00923D8B">
        <w:rPr>
          <w:rFonts w:hint="eastAsia"/>
          <w:bCs/>
        </w:rPr>
        <w:t>а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также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высокими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прочностными</w:t>
      </w:r>
      <w:r w:rsidRPr="00923D8B">
        <w:rPr>
          <w:bCs/>
        </w:rPr>
        <w:t xml:space="preserve"> </w:t>
      </w:r>
      <w:r w:rsidRPr="00923D8B">
        <w:rPr>
          <w:rFonts w:hint="eastAsia"/>
          <w:bCs/>
        </w:rPr>
        <w:t>характеристиками</w:t>
      </w:r>
      <w:r w:rsidRPr="00923D8B">
        <w:rPr>
          <w:bCs/>
        </w:rPr>
        <w:t>.</w:t>
      </w:r>
    </w:p>
    <w:p w14:paraId="3486C755" w14:textId="0875C63D" w:rsidR="00116478" w:rsidRPr="009C7CF6" w:rsidRDefault="002C42CB" w:rsidP="009C7C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42CB">
        <w:rPr>
          <w:i/>
          <w:iCs/>
          <w:color w:val="000000"/>
        </w:rPr>
        <w:t>Работа выполнена при финансовой поддержке Российского Научного Фонда (Проект № 22-19-00711</w:t>
      </w:r>
      <w:r w:rsidR="009C7CF6" w:rsidRPr="009C7CF6">
        <w:rPr>
          <w:i/>
          <w:iCs/>
          <w:color w:val="000000"/>
        </w:rPr>
        <w:t xml:space="preserve">) </w:t>
      </w:r>
      <w:hyperlink r:id="rId7" w:history="1">
        <w:r w:rsidR="009C7CF6" w:rsidRPr="00743842">
          <w:rPr>
            <w:rStyle w:val="a9"/>
            <w:i/>
            <w:iCs/>
          </w:rPr>
          <w:t>https://rscf.ru/en/project/22-19-00711/</w:t>
        </w:r>
      </w:hyperlink>
      <w:r w:rsidR="009C7CF6" w:rsidRPr="009C7CF6">
        <w:rPr>
          <w:i/>
          <w:iCs/>
          <w:color w:val="000000"/>
        </w:rPr>
        <w:t>.</w:t>
      </w:r>
    </w:p>
    <w:sectPr w:rsidR="00116478" w:rsidRPr="009C7C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03DB"/>
    <w:rsid w:val="00063966"/>
    <w:rsid w:val="00086081"/>
    <w:rsid w:val="000C3CF0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C42CB"/>
    <w:rsid w:val="0031361E"/>
    <w:rsid w:val="00324E47"/>
    <w:rsid w:val="003337BC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3051D"/>
    <w:rsid w:val="009333BD"/>
    <w:rsid w:val="009A66DB"/>
    <w:rsid w:val="009B2F80"/>
    <w:rsid w:val="009B3300"/>
    <w:rsid w:val="009C7CF6"/>
    <w:rsid w:val="009F3380"/>
    <w:rsid w:val="00A02163"/>
    <w:rsid w:val="00A314FE"/>
    <w:rsid w:val="00BF36F8"/>
    <w:rsid w:val="00BF4622"/>
    <w:rsid w:val="00C10A9D"/>
    <w:rsid w:val="00CB70F3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en/project/22-19-007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evaau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3FD236-551E-4316-BB73-9EF35BC6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Раева Алиса Юрьевна</dc:creator>
  <cp:lastModifiedBy>Раева Алиса Юрьевна</cp:lastModifiedBy>
  <cp:revision>4</cp:revision>
  <dcterms:created xsi:type="dcterms:W3CDTF">2024-02-28T08:19:00Z</dcterms:created>
  <dcterms:modified xsi:type="dcterms:W3CDTF">2024-02-29T13:24:00Z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