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D6474">
        <w:rPr>
          <w:b/>
          <w:color w:val="000000"/>
        </w:rPr>
        <w:t>Влияние заместителей при трифениламиновом фрагменте молекул с «якорной» группой на гидрофобность и комплекс физико-химических свойств дырочно-транспортных материалов на их основе для перовскитных солнечных батарей.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6474">
        <w:rPr>
          <w:b/>
          <w:i/>
          <w:color w:val="000000"/>
        </w:rPr>
        <w:t>Сухорукова П.К.</w:t>
      </w:r>
      <w:r w:rsidRPr="001D6474">
        <w:rPr>
          <w:b/>
          <w:i/>
          <w:color w:val="000000"/>
          <w:vertAlign w:val="superscript"/>
        </w:rPr>
        <w:t>1,2,3</w:t>
      </w:r>
      <w:r w:rsidRPr="001D6474">
        <w:rPr>
          <w:b/>
          <w:i/>
          <w:color w:val="000000"/>
        </w:rPr>
        <w:t>, Балакирев Д.О.</w:t>
      </w:r>
      <w:r w:rsidRPr="001D6474">
        <w:rPr>
          <w:b/>
          <w:i/>
          <w:color w:val="000000"/>
          <w:vertAlign w:val="superscript"/>
        </w:rPr>
        <w:t>1</w:t>
      </w:r>
      <w:r w:rsidRPr="001D6474">
        <w:rPr>
          <w:b/>
          <w:i/>
          <w:color w:val="000000"/>
        </w:rPr>
        <w:t>, Гостищев П.А.</w:t>
      </w:r>
      <w:r w:rsidRPr="001D6474">
        <w:rPr>
          <w:b/>
          <w:i/>
          <w:color w:val="000000"/>
          <w:vertAlign w:val="superscript"/>
        </w:rPr>
        <w:t>3</w:t>
      </w:r>
      <w:r w:rsidRPr="001D6474">
        <w:rPr>
          <w:b/>
          <w:i/>
          <w:color w:val="000000"/>
        </w:rPr>
        <w:t>, Е.А. Ильичева</w:t>
      </w:r>
      <w:r w:rsidRPr="001D6474">
        <w:rPr>
          <w:b/>
          <w:i/>
          <w:color w:val="000000"/>
          <w:vertAlign w:val="superscript"/>
        </w:rPr>
        <w:t>3</w:t>
      </w:r>
      <w:r w:rsidRPr="001D6474">
        <w:rPr>
          <w:b/>
          <w:i/>
          <w:color w:val="000000"/>
        </w:rPr>
        <w:t>, Саранин Д.С.</w:t>
      </w:r>
      <w:r w:rsidRPr="001D6474">
        <w:rPr>
          <w:b/>
          <w:i/>
          <w:color w:val="000000"/>
          <w:vertAlign w:val="superscript"/>
        </w:rPr>
        <w:t>3</w:t>
      </w:r>
      <w:r w:rsidRPr="001D6474">
        <w:rPr>
          <w:b/>
          <w:i/>
          <w:color w:val="000000"/>
        </w:rPr>
        <w:t>,  Лупоносов Ю.Н</w:t>
      </w:r>
      <w:r w:rsidRPr="001D6474">
        <w:rPr>
          <w:b/>
          <w:i/>
          <w:color w:val="000000"/>
          <w:vertAlign w:val="superscript"/>
        </w:rPr>
        <w:t>1,2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D6474">
        <w:rPr>
          <w:i/>
          <w:color w:val="000000"/>
        </w:rPr>
        <w:t>Студент, 5 курс специалитета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D6474">
        <w:rPr>
          <w:i/>
          <w:color w:val="000000"/>
          <w:vertAlign w:val="superscript"/>
        </w:rPr>
        <w:t>1</w:t>
      </w:r>
      <w:r w:rsidRPr="001D6474">
        <w:rPr>
          <w:i/>
          <w:color w:val="000000"/>
        </w:rPr>
        <w:t>Институт синтетических полимерных материалов им. Н.С. Ениколопова Российской академии наук, Москва, Россия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D6474">
        <w:rPr>
          <w:i/>
          <w:color w:val="000000"/>
          <w:vertAlign w:val="superscript"/>
        </w:rPr>
        <w:t>2</w:t>
      </w:r>
      <w:r w:rsidRPr="001D6474">
        <w:rPr>
          <w:i/>
          <w:color w:val="000000"/>
        </w:rPr>
        <w:t xml:space="preserve">Московский государственный университет имени М.В. Ломоносова, 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D6474">
        <w:rPr>
          <w:i/>
          <w:color w:val="000000"/>
        </w:rPr>
        <w:t xml:space="preserve">химический факультет, Москва, Россия 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D6474">
        <w:rPr>
          <w:i/>
          <w:color w:val="000000"/>
          <w:vertAlign w:val="superscript"/>
        </w:rPr>
        <w:t>3</w:t>
      </w:r>
      <w:r w:rsidRPr="001D6474">
        <w:rPr>
          <w:i/>
          <w:color w:val="000000"/>
        </w:rPr>
        <w:t>«Национальный исследовательский технологический университет «МИСиС», Москва, Россия.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6474">
        <w:rPr>
          <w:i/>
          <w:color w:val="000000"/>
        </w:rPr>
        <w:t xml:space="preserve">E-mail: </w:t>
      </w:r>
      <w:r w:rsidRPr="001D6474">
        <w:rPr>
          <w:i/>
          <w:color w:val="000000"/>
          <w:u w:val="single"/>
          <w:lang w:val="en-US"/>
        </w:rPr>
        <w:t>sukhorukova</w:t>
      </w:r>
      <w:r w:rsidRPr="001D6474">
        <w:rPr>
          <w:i/>
          <w:color w:val="000000"/>
          <w:u w:val="single"/>
        </w:rPr>
        <w:t>@</w:t>
      </w:r>
      <w:r w:rsidRPr="001D6474">
        <w:rPr>
          <w:i/>
          <w:color w:val="000000"/>
          <w:u w:val="single"/>
          <w:lang w:val="en-US"/>
        </w:rPr>
        <w:t>ispm</w:t>
      </w:r>
      <w:r w:rsidRPr="001D6474">
        <w:rPr>
          <w:i/>
          <w:color w:val="000000"/>
          <w:u w:val="single"/>
        </w:rPr>
        <w:t>.</w:t>
      </w:r>
      <w:r w:rsidRPr="001D6474">
        <w:rPr>
          <w:i/>
          <w:color w:val="000000"/>
          <w:u w:val="single"/>
          <w:lang w:val="en-US"/>
        </w:rPr>
        <w:t>ru</w:t>
      </w:r>
    </w:p>
    <w:p w:rsidR="002411ED" w:rsidRPr="001D6474" w:rsidRDefault="002411ED" w:rsidP="001D6474">
      <w:pPr>
        <w:pStyle w:val="a3"/>
        <w:ind w:right="3" w:firstLine="707"/>
        <w:jc w:val="both"/>
        <w:rPr>
          <w:lang w:val="ru-RU"/>
        </w:rPr>
      </w:pPr>
      <w:r w:rsidRPr="001D6474">
        <w:rPr>
          <w:lang w:val="ru-RU"/>
        </w:rPr>
        <w:t>Среди всех развивающихся направлений органической фотовольтаики особое место занимает область перовскитных солнечных батарей (ПСБ), поскольку эти устройства способны достигать высоких (более 26% [1]) значений коэффициента полезного действия (КПД). Важным элементом ПСБ является наличие промежуточных слоев (дырочно-транспортных (ДТС) и электрон-транспортных (ЭТС)), которые обеспечивают хороший транспорт заряда, при этом снижаются потери энергии за счет создания плавного энергетического перехода между активным слоем и электродом. Кроме того, ДТС выполняет важную функцию увеличения стабильности всего устройства за счет эффективного подавления подвижности ионных дефектов и снижения концентрации ловушек [2]. Тем не менее, для увеличения КПД устройства при формировании активного слоя перовскита, как было обнаружено в работе [3], нужно использовать гидрофобные материалы в качестве ДТС. Таким образом, важной задачей для исследователей является создание новых, более гидрофобных материалов для формирования ДТС в ПСБ.</w:t>
      </w:r>
    </w:p>
    <w:p w:rsidR="002411ED" w:rsidRPr="001D6474" w:rsidRDefault="002411ED" w:rsidP="001D6474">
      <w:pPr>
        <w:pStyle w:val="a3"/>
        <w:ind w:right="3" w:firstLine="707"/>
        <w:jc w:val="both"/>
        <w:rPr>
          <w:lang w:val="ru-RU"/>
        </w:rPr>
      </w:pPr>
      <w:r w:rsidRPr="001D6474">
        <w:rPr>
          <w:highlight w:val="white"/>
          <w:lang w:val="ru-RU"/>
        </w:rPr>
        <w:t xml:space="preserve">В ходе данной работы был проведен синтез </w:t>
      </w:r>
      <w:r w:rsidRPr="001D6474">
        <w:rPr>
          <w:lang w:val="ru-RU"/>
        </w:rPr>
        <w:t xml:space="preserve">двух полупроводниковых молекул </w:t>
      </w:r>
      <w:r w:rsidRPr="001D6474">
        <w:rPr>
          <w:b/>
          <w:highlight w:val="white"/>
        </w:rPr>
        <w:t>TPA</w:t>
      </w:r>
      <w:r w:rsidRPr="001D6474">
        <w:rPr>
          <w:b/>
          <w:highlight w:val="white"/>
          <w:lang w:val="ru-RU"/>
        </w:rPr>
        <w:t>-</w:t>
      </w:r>
      <w:r w:rsidRPr="001D6474">
        <w:rPr>
          <w:b/>
          <w:highlight w:val="white"/>
        </w:rPr>
        <w:t>T</w:t>
      </w:r>
      <w:r w:rsidRPr="001D6474">
        <w:rPr>
          <w:b/>
          <w:highlight w:val="white"/>
          <w:lang w:val="ru-RU"/>
        </w:rPr>
        <w:t>-</w:t>
      </w:r>
      <w:r w:rsidRPr="001D6474">
        <w:rPr>
          <w:b/>
          <w:highlight w:val="white"/>
        </w:rPr>
        <w:t>COOH</w:t>
      </w:r>
      <w:r w:rsidRPr="001D6474">
        <w:rPr>
          <w:highlight w:val="white"/>
          <w:lang w:val="ru-RU"/>
        </w:rPr>
        <w:t xml:space="preserve"> и </w:t>
      </w:r>
      <w:r w:rsidRPr="001D6474">
        <w:rPr>
          <w:b/>
          <w:lang w:val="ru-RU"/>
        </w:rPr>
        <w:t>(</w:t>
      </w:r>
      <w:r w:rsidRPr="001D6474">
        <w:rPr>
          <w:b/>
        </w:rPr>
        <w:t>F</w:t>
      </w:r>
      <w:r w:rsidRPr="001D6474">
        <w:rPr>
          <w:b/>
          <w:lang w:val="ru-RU"/>
        </w:rPr>
        <w:t>)</w:t>
      </w:r>
      <w:r w:rsidRPr="001D6474">
        <w:rPr>
          <w:b/>
          <w:vertAlign w:val="subscript"/>
          <w:lang w:val="ru-RU"/>
        </w:rPr>
        <w:t>2</w:t>
      </w:r>
      <w:r w:rsidRPr="001D6474">
        <w:rPr>
          <w:b/>
          <w:lang w:val="ru-RU"/>
        </w:rPr>
        <w:t>-</w:t>
      </w:r>
      <w:r w:rsidRPr="001D6474">
        <w:rPr>
          <w:b/>
          <w:highlight w:val="white"/>
        </w:rPr>
        <w:t>TPA</w:t>
      </w:r>
      <w:r w:rsidRPr="001D6474">
        <w:rPr>
          <w:b/>
          <w:highlight w:val="white"/>
          <w:lang w:val="ru-RU"/>
        </w:rPr>
        <w:t>-</w:t>
      </w:r>
      <w:r w:rsidRPr="001D6474">
        <w:rPr>
          <w:b/>
        </w:rPr>
        <w:t>T</w:t>
      </w:r>
      <w:r w:rsidRPr="001D6474">
        <w:rPr>
          <w:b/>
          <w:highlight w:val="white"/>
          <w:lang w:val="ru-RU"/>
        </w:rPr>
        <w:t>-</w:t>
      </w:r>
      <w:r w:rsidRPr="001D6474">
        <w:rPr>
          <w:b/>
          <w:highlight w:val="white"/>
        </w:rPr>
        <w:t>COOH</w:t>
      </w:r>
      <w:r w:rsidRPr="001D6474">
        <w:rPr>
          <w:highlight w:val="white"/>
          <w:lang w:val="ru-RU"/>
        </w:rPr>
        <w:t xml:space="preserve"> на основе незамещенного трифениламина и замещенного двумя атомами фтора трифениламина, обладающих подходящим уровнем ВЗМО и дырочной подвижностью. В качестве «якорной» группы для образования потенциально лучшей контактной поверхности с материалом электрода использовалась карбоксильная группа, сопряженная с трифениламиновым фрагментом через спейсерный тиофеновый мостик</w:t>
      </w:r>
      <w:r w:rsidRPr="001D6474">
        <w:rPr>
          <w:lang w:val="ru-RU"/>
        </w:rPr>
        <w:t xml:space="preserve">. Изучено влияние введения фтора в структуру соединения на гидрофобность получающегося материала. Изучены оптические, термические и электрохимические свойства </w:t>
      </w:r>
      <w:r w:rsidRPr="001D6474">
        <w:rPr>
          <w:lang w:val="ru-RU"/>
        </w:rPr>
        <w:t xml:space="preserve">молекул. </w:t>
      </w:r>
      <w:r w:rsidRPr="001D6474">
        <w:rPr>
          <w:b/>
          <w:lang w:val="ru-RU"/>
        </w:rPr>
        <w:t>TPA-T-COOH</w:t>
      </w:r>
      <w:r w:rsidRPr="001D6474">
        <w:rPr>
          <w:lang w:val="ru-RU"/>
        </w:rPr>
        <w:t xml:space="preserve"> была протестирована в качестве дырочно-проводящего материала в перовскитных солнечных батареях, которые показали хорошие значения КПД - 20.3% и модулях площадью 65 см</w:t>
      </w:r>
      <w:r w:rsidRPr="001D6474">
        <w:rPr>
          <w:vertAlign w:val="superscript"/>
          <w:lang w:val="ru-RU"/>
        </w:rPr>
        <w:t>2</w:t>
      </w:r>
      <w:r w:rsidR="001F47DA" w:rsidRPr="001D6474">
        <w:rPr>
          <w:lang w:val="ru-RU"/>
        </w:rPr>
        <w:t xml:space="preserve">, </w:t>
      </w:r>
      <w:r w:rsidRPr="001D6474">
        <w:rPr>
          <w:lang w:val="ru-RU"/>
        </w:rPr>
        <w:t>а так же хорошую стабильность (в течение 1000 часов потери в эффективности не превышали 5%)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D6474">
        <w:rPr>
          <w:i/>
          <w:iCs/>
          <w:color w:val="000000"/>
        </w:rPr>
        <w:t>Авторы благодарят финансовую поддержку Российского научного фонда в рамках выполнения гранта №22-19-00812.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6474">
        <w:rPr>
          <w:b/>
          <w:color w:val="000000"/>
        </w:rPr>
        <w:t>Литература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D6474">
        <w:rPr>
          <w:color w:val="000000"/>
          <w:lang w:val="en-US"/>
        </w:rPr>
        <w:t xml:space="preserve">[1] </w:t>
      </w:r>
      <w:r w:rsidR="001F47DA" w:rsidRPr="001D6474">
        <w:rPr>
          <w:lang w:val="en-US"/>
        </w:rPr>
        <w:t>“National Renewable Energy Laboratory (NREL) Home Page | NREL.”</w:t>
      </w:r>
    </w:p>
    <w:p w:rsidR="002411ED" w:rsidRPr="001D6474" w:rsidRDefault="002411ED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D6474">
        <w:rPr>
          <w:color w:val="000000"/>
          <w:lang w:val="en-US"/>
        </w:rPr>
        <w:t>[2</w:t>
      </w:r>
      <w:r w:rsidR="001F47DA" w:rsidRPr="001D6474">
        <w:rPr>
          <w:color w:val="000000"/>
          <w:lang w:val="en-US"/>
        </w:rPr>
        <w:t>]</w:t>
      </w:r>
      <w:r w:rsidRPr="001D6474">
        <w:rPr>
          <w:lang w:val="en-US"/>
        </w:rPr>
        <w:t xml:space="preserve"> </w:t>
      </w:r>
      <w:r w:rsidR="001F47DA" w:rsidRPr="001D6474">
        <w:rPr>
          <w:lang w:val="en-US"/>
        </w:rPr>
        <w:t>Sukhorukova P. K. et al. Triphenylamine-based interlayer with carboxyl anchoring group for tuning of charge collection interface in stabilized pin perovskite solar cells and modules //arXiv preprint arXiv:2311.13685. – 2023.</w:t>
      </w:r>
      <w:bookmarkStart w:id="0" w:name="_GoBack"/>
      <w:bookmarkEnd w:id="0"/>
    </w:p>
    <w:p w:rsidR="00250D7B" w:rsidRPr="001D6474" w:rsidRDefault="001F47DA" w:rsidP="001D6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D6474">
        <w:rPr>
          <w:lang w:val="en-US"/>
        </w:rPr>
        <w:t>[3] Abzieher T. et al. From Groundwork to Efficient Solar Cells: On the Importance of the Substrate Material in Co‐Evaporated Perovskite Solar Cells //Advanced Functional Materials. – 2021. – Т. 31. – №. 42. – С. 2104482.</w:t>
      </w:r>
    </w:p>
    <w:sectPr w:rsidR="00250D7B" w:rsidRPr="001D64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ED"/>
    <w:rsid w:val="00001B76"/>
    <w:rsid w:val="001D6474"/>
    <w:rsid w:val="001F47DA"/>
    <w:rsid w:val="002411ED"/>
    <w:rsid w:val="003E44B1"/>
    <w:rsid w:val="005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FB15"/>
  <w15:chartTrackingRefBased/>
  <w15:docId w15:val="{C8BFAB7E-2037-4847-BBCA-F11C7E9B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11ED"/>
    <w:pPr>
      <w:widowControl w:val="0"/>
      <w:autoSpaceDE w:val="0"/>
      <w:autoSpaceDN w:val="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2411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annotation reference"/>
    <w:basedOn w:val="a0"/>
    <w:uiPriority w:val="99"/>
    <w:semiHidden/>
    <w:unhideWhenUsed/>
    <w:rsid w:val="002411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11E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1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11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1E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411ED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41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2024-02-16T16:56:00Z</dcterms:created>
  <dcterms:modified xsi:type="dcterms:W3CDTF">2024-02-16T17:16:00Z</dcterms:modified>
</cp:coreProperties>
</file>