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0913941" w:rsidR="00130241" w:rsidRDefault="00EE7763" w:rsidP="00EE77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Восстановление </w:t>
      </w:r>
      <w:proofErr w:type="spellStart"/>
      <w:r>
        <w:rPr>
          <w:b/>
          <w:color w:val="000000"/>
        </w:rPr>
        <w:t>декакарбонила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дитехнеция</w:t>
      </w:r>
      <w:proofErr w:type="spellEnd"/>
    </w:p>
    <w:p w14:paraId="00000002" w14:textId="5D11EEDF" w:rsidR="00130241" w:rsidRDefault="00EE77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Бабитова </w:t>
      </w:r>
      <w:proofErr w:type="gramStart"/>
      <w:r>
        <w:rPr>
          <w:b/>
          <w:i/>
          <w:color w:val="000000"/>
        </w:rPr>
        <w:t>Е.С.</w:t>
      </w:r>
      <w:proofErr w:type="gramEnd"/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Сахоненкова</w:t>
      </w:r>
      <w:proofErr w:type="spellEnd"/>
      <w:r>
        <w:rPr>
          <w:b/>
          <w:i/>
          <w:color w:val="000000"/>
        </w:rPr>
        <w:t xml:space="preserve"> А.П.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Мирославов А.Е.</w:t>
      </w:r>
      <w:r>
        <w:rPr>
          <w:b/>
          <w:i/>
          <w:color w:val="000000"/>
          <w:vertAlign w:val="superscript"/>
        </w:rPr>
        <w:t>1,2</w:t>
      </w:r>
    </w:p>
    <w:p w14:paraId="00000003" w14:textId="28E2A52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EE7763">
        <w:rPr>
          <w:i/>
          <w:color w:val="000000"/>
        </w:rPr>
        <w:t>1 курс магистратуры</w:t>
      </w:r>
    </w:p>
    <w:p w14:paraId="00000005" w14:textId="005DD35F" w:rsidR="00130241" w:rsidRPr="00391C38" w:rsidRDefault="00EB1F49" w:rsidP="00EE77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EE7763">
        <w:rPr>
          <w:i/>
          <w:color w:val="000000"/>
        </w:rPr>
        <w:t>Санкт-Петербургский государственный университет, Санкт-Петербург, Россия</w:t>
      </w:r>
    </w:p>
    <w:p w14:paraId="00000007" w14:textId="1A3C4FDC" w:rsidR="00130241" w:rsidRDefault="00EB1F49" w:rsidP="00EE77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EE7763">
        <w:rPr>
          <w:i/>
          <w:color w:val="000000"/>
        </w:rPr>
        <w:t>Радиевый институт им. В. Г. Хлопина, Санкт-Петербург, Россия</w:t>
      </w:r>
    </w:p>
    <w:p w14:paraId="1ADA4293" w14:textId="34D6F55D" w:rsidR="00CD00B1" w:rsidRPr="00B260D9" w:rsidRDefault="00EB1F49" w:rsidP="00CE62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05953">
        <w:rPr>
          <w:i/>
          <w:color w:val="000000"/>
          <w:lang w:val="en-US"/>
        </w:rPr>
        <w:t>E</w:t>
      </w:r>
      <w:r w:rsidR="003B76D6" w:rsidRPr="00B260D9">
        <w:rPr>
          <w:i/>
          <w:color w:val="000000"/>
          <w:lang w:val="en-US"/>
        </w:rPr>
        <w:t>-</w:t>
      </w:r>
      <w:r w:rsidRPr="00105953">
        <w:rPr>
          <w:i/>
          <w:color w:val="000000"/>
          <w:lang w:val="en-US"/>
        </w:rPr>
        <w:t>mail</w:t>
      </w:r>
      <w:r w:rsidRPr="00B260D9">
        <w:rPr>
          <w:i/>
          <w:color w:val="000000"/>
          <w:lang w:val="en-US"/>
        </w:rPr>
        <w:t xml:space="preserve">: </w:t>
      </w:r>
      <w:r w:rsidR="00EE7763">
        <w:rPr>
          <w:i/>
          <w:color w:val="000000"/>
          <w:u w:val="single"/>
          <w:lang w:val="en-US"/>
        </w:rPr>
        <w:t>st</w:t>
      </w:r>
      <w:r w:rsidR="00EE7763" w:rsidRPr="00B260D9">
        <w:rPr>
          <w:i/>
          <w:color w:val="000000"/>
          <w:u w:val="single"/>
          <w:lang w:val="en-US"/>
        </w:rPr>
        <w:t>064214@</w:t>
      </w:r>
      <w:r w:rsidR="00EE7763">
        <w:rPr>
          <w:i/>
          <w:color w:val="000000"/>
          <w:u w:val="single"/>
          <w:lang w:val="en-US"/>
        </w:rPr>
        <w:t>student</w:t>
      </w:r>
      <w:r w:rsidR="00EE7763" w:rsidRPr="00B260D9">
        <w:rPr>
          <w:i/>
          <w:color w:val="000000"/>
          <w:u w:val="single"/>
          <w:lang w:val="en-US"/>
        </w:rPr>
        <w:t>.</w:t>
      </w:r>
      <w:r w:rsidR="00EE7763">
        <w:rPr>
          <w:i/>
          <w:color w:val="000000"/>
          <w:u w:val="single"/>
          <w:lang w:val="en-US"/>
        </w:rPr>
        <w:t>spbu</w:t>
      </w:r>
      <w:r w:rsidR="00EE7763" w:rsidRPr="00B260D9">
        <w:rPr>
          <w:i/>
          <w:color w:val="000000"/>
          <w:u w:val="single"/>
          <w:lang w:val="en-US"/>
        </w:rPr>
        <w:t>.</w:t>
      </w:r>
      <w:r w:rsidR="00EE7763">
        <w:rPr>
          <w:i/>
          <w:color w:val="000000"/>
          <w:u w:val="single"/>
          <w:lang w:val="en-US"/>
        </w:rPr>
        <w:t>ru</w:t>
      </w:r>
    </w:p>
    <w:p w14:paraId="59E96C63" w14:textId="33248B78" w:rsidR="00712D49" w:rsidRPr="00FC1146" w:rsidRDefault="00FC1146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Несмотря на то, что </w:t>
      </w:r>
      <w:r>
        <w:rPr>
          <w:color w:val="000000"/>
          <w:lang w:val="en-US"/>
        </w:rPr>
        <w:t>M</w:t>
      </w:r>
      <w:r w:rsidRPr="00712D49">
        <w:rPr>
          <w:color w:val="000000"/>
          <w:vertAlign w:val="subscript"/>
        </w:rPr>
        <w:t>2</w:t>
      </w:r>
      <w:r w:rsidRPr="00B85E0E">
        <w:rPr>
          <w:color w:val="000000"/>
        </w:rPr>
        <w:t>(CO)</w:t>
      </w:r>
      <w:r w:rsidRPr="00712D49">
        <w:rPr>
          <w:color w:val="000000"/>
          <w:vertAlign w:val="subscript"/>
        </w:rPr>
        <w:t>10</w:t>
      </w:r>
      <w:r w:rsidR="00B85E0E" w:rsidRPr="00B85E0E">
        <w:rPr>
          <w:color w:val="000000"/>
        </w:rPr>
        <w:t xml:space="preserve"> </w:t>
      </w:r>
      <w:r w:rsidRPr="00FC1146">
        <w:rPr>
          <w:color w:val="000000"/>
        </w:rPr>
        <w:t>(</w:t>
      </w:r>
      <w:r>
        <w:rPr>
          <w:color w:val="000000"/>
          <w:lang w:val="en-US"/>
        </w:rPr>
        <w:t>M</w:t>
      </w:r>
      <w:r w:rsidRPr="00FC1146">
        <w:rPr>
          <w:color w:val="000000"/>
        </w:rPr>
        <w:t xml:space="preserve"> = </w:t>
      </w:r>
      <w:r>
        <w:rPr>
          <w:color w:val="000000"/>
          <w:lang w:val="en-US"/>
        </w:rPr>
        <w:t>Re</w:t>
      </w:r>
      <w:r w:rsidRPr="00FC1146">
        <w:rPr>
          <w:color w:val="000000"/>
        </w:rPr>
        <w:t xml:space="preserve">, </w:t>
      </w:r>
      <w:r>
        <w:rPr>
          <w:color w:val="000000"/>
          <w:lang w:val="en-US"/>
        </w:rPr>
        <w:t>Mn</w:t>
      </w:r>
      <w:r w:rsidRPr="00FC1146">
        <w:rPr>
          <w:color w:val="000000"/>
        </w:rPr>
        <w:t xml:space="preserve">) </w:t>
      </w:r>
      <w:r>
        <w:rPr>
          <w:color w:val="000000"/>
        </w:rPr>
        <w:t xml:space="preserve">являются прекурсорами во многих реакциях, в том числе </w:t>
      </w:r>
      <w:r w:rsidR="00D1626D">
        <w:rPr>
          <w:color w:val="000000"/>
        </w:rPr>
        <w:t>для синтеза металлических кластерных соединений</w:t>
      </w:r>
      <w:r w:rsidR="00FC0F81">
        <w:rPr>
          <w:color w:val="000000"/>
        </w:rPr>
        <w:t>,</w:t>
      </w:r>
      <w:r w:rsidR="00696A24" w:rsidRPr="00696A24">
        <w:rPr>
          <w:color w:val="000000"/>
        </w:rPr>
        <w:t xml:space="preserve"> </w:t>
      </w:r>
      <w:r w:rsidR="00FC0F81" w:rsidRPr="00FC0F81">
        <w:rPr>
          <w:color w:val="000000"/>
          <w:vertAlign w:val="superscript"/>
        </w:rPr>
        <w:t>99</w:t>
      </w:r>
      <w:r w:rsidR="00D1626D" w:rsidRPr="00B85E0E">
        <w:rPr>
          <w:color w:val="000000"/>
        </w:rPr>
        <w:t>Tc</w:t>
      </w:r>
      <w:r w:rsidR="00D1626D" w:rsidRPr="00712D49">
        <w:rPr>
          <w:color w:val="000000"/>
          <w:vertAlign w:val="subscript"/>
        </w:rPr>
        <w:t>2</w:t>
      </w:r>
      <w:r w:rsidR="00D1626D" w:rsidRPr="00B85E0E">
        <w:rPr>
          <w:color w:val="000000"/>
        </w:rPr>
        <w:t>(CO)</w:t>
      </w:r>
      <w:r w:rsidR="00D1626D" w:rsidRPr="00D1626D">
        <w:rPr>
          <w:color w:val="000000"/>
          <w:vertAlign w:val="subscript"/>
        </w:rPr>
        <w:t>10</w:t>
      </w:r>
      <w:r w:rsidR="00D1626D">
        <w:rPr>
          <w:color w:val="000000"/>
        </w:rPr>
        <w:t xml:space="preserve"> остается наименее изученным из высших карбонилов переходных металлов, что, вероятно, связано с трудоемкостью его получения: </w:t>
      </w:r>
      <w:r>
        <w:rPr>
          <w:color w:val="000000"/>
        </w:rPr>
        <w:t xml:space="preserve">синтез </w:t>
      </w:r>
      <w:r w:rsidR="00FC0F81" w:rsidRPr="00FC0F81">
        <w:rPr>
          <w:color w:val="000000"/>
          <w:vertAlign w:val="superscript"/>
        </w:rPr>
        <w:t>99</w:t>
      </w:r>
      <w:r w:rsidRPr="00B85E0E">
        <w:rPr>
          <w:color w:val="000000"/>
        </w:rPr>
        <w:t>Tc</w:t>
      </w:r>
      <w:r w:rsidRPr="00712D49">
        <w:rPr>
          <w:color w:val="000000"/>
          <w:vertAlign w:val="subscript"/>
        </w:rPr>
        <w:t>2</w:t>
      </w:r>
      <w:r w:rsidRPr="00B85E0E">
        <w:rPr>
          <w:color w:val="000000"/>
        </w:rPr>
        <w:t>(CO)</w:t>
      </w:r>
      <w:r w:rsidRPr="00712D49">
        <w:rPr>
          <w:color w:val="000000"/>
          <w:vertAlign w:val="subscript"/>
        </w:rPr>
        <w:t>10</w:t>
      </w:r>
      <w:r>
        <w:rPr>
          <w:color w:val="000000"/>
        </w:rPr>
        <w:t xml:space="preserve"> до сих пор был сопряжен с применением давления монооксида углерода 350 </w:t>
      </w:r>
      <w:proofErr w:type="spellStart"/>
      <w:r>
        <w:rPr>
          <w:color w:val="000000"/>
        </w:rPr>
        <w:t>атм</w:t>
      </w:r>
      <w:proofErr w:type="spellEnd"/>
      <w:r>
        <w:rPr>
          <w:color w:val="000000"/>
        </w:rPr>
        <w:t xml:space="preserve"> и температурой 220°С [1].</w:t>
      </w:r>
    </w:p>
    <w:p w14:paraId="02DB915C" w14:textId="38CD6E9B" w:rsidR="001F2BEF" w:rsidRPr="00625C92" w:rsidRDefault="00D1626D" w:rsidP="00625C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была разработана простая методика получения </w:t>
      </w:r>
      <w:r w:rsidRPr="00B85E0E">
        <w:rPr>
          <w:color w:val="000000"/>
        </w:rPr>
        <w:t>Tc</w:t>
      </w:r>
      <w:r w:rsidRPr="00712D49">
        <w:rPr>
          <w:color w:val="000000"/>
          <w:vertAlign w:val="subscript"/>
        </w:rPr>
        <w:t>2</w:t>
      </w:r>
      <w:r w:rsidRPr="00B85E0E">
        <w:rPr>
          <w:color w:val="000000"/>
        </w:rPr>
        <w:t>(CO)</w:t>
      </w:r>
      <w:r w:rsidRPr="00712D49">
        <w:rPr>
          <w:color w:val="000000"/>
          <w:vertAlign w:val="subscript"/>
        </w:rPr>
        <w:t>10</w:t>
      </w:r>
      <w:r>
        <w:rPr>
          <w:color w:val="000000"/>
        </w:rPr>
        <w:t>, заключающаяся в</w:t>
      </w:r>
      <w:r w:rsidR="00990DFA">
        <w:rPr>
          <w:color w:val="000000"/>
        </w:rPr>
        <w:t>о взаимодействии</w:t>
      </w:r>
      <w:r>
        <w:rPr>
          <w:color w:val="000000"/>
        </w:rPr>
        <w:t xml:space="preserve"> </w:t>
      </w:r>
      <w:r w:rsidR="00696A24">
        <w:rPr>
          <w:color w:val="000000"/>
          <w:lang w:val="en-US"/>
        </w:rPr>
        <w:t>HT</w:t>
      </w:r>
      <w:r>
        <w:rPr>
          <w:color w:val="000000"/>
          <w:lang w:val="nb-NO"/>
        </w:rPr>
        <w:t>cO</w:t>
      </w:r>
      <w:r w:rsidR="00696A24">
        <w:rPr>
          <w:color w:val="000000"/>
          <w:vertAlign w:val="subscript"/>
          <w:lang w:val="nb-NO"/>
        </w:rPr>
        <w:t>4</w:t>
      </w:r>
      <w:r>
        <w:rPr>
          <w:color w:val="000000"/>
        </w:rPr>
        <w:t xml:space="preserve"> </w:t>
      </w:r>
      <w:r w:rsidR="00990DFA">
        <w:rPr>
          <w:color w:val="000000"/>
        </w:rPr>
        <w:t>с</w:t>
      </w:r>
      <w:r>
        <w:rPr>
          <w:color w:val="000000"/>
        </w:rPr>
        <w:t xml:space="preserve"> </w:t>
      </w:r>
      <w:r w:rsidRPr="00696A24">
        <w:rPr>
          <w:color w:val="000000"/>
          <w:lang w:val="nb-NO"/>
        </w:rPr>
        <w:t>CO</w:t>
      </w:r>
      <w:r w:rsidRPr="00696A24">
        <w:rPr>
          <w:color w:val="000000"/>
        </w:rPr>
        <w:t xml:space="preserve"> </w:t>
      </w:r>
      <w:r w:rsidRPr="00696A24">
        <w:t>(</w:t>
      </w:r>
      <w:r w:rsidR="00696A24" w:rsidRPr="00696A24">
        <w:t>90</w:t>
      </w:r>
      <w:r w:rsidRPr="00696A24">
        <w:t xml:space="preserve"> </w:t>
      </w:r>
      <w:proofErr w:type="spellStart"/>
      <w:r w:rsidRPr="00696A24">
        <w:t>атм</w:t>
      </w:r>
      <w:proofErr w:type="spellEnd"/>
      <w:r w:rsidRPr="00696A24">
        <w:t>)</w:t>
      </w:r>
      <w:r w:rsidR="00990DFA">
        <w:t xml:space="preserve"> в </w:t>
      </w:r>
      <w:proofErr w:type="spellStart"/>
      <w:r w:rsidR="00990DFA">
        <w:t>диметоксиэтане</w:t>
      </w:r>
      <w:proofErr w:type="spellEnd"/>
      <w:r w:rsidRPr="00696A24">
        <w:t xml:space="preserve"> </w:t>
      </w:r>
      <w:r>
        <w:rPr>
          <w:color w:val="000000"/>
        </w:rPr>
        <w:t xml:space="preserve">при </w:t>
      </w:r>
      <w:r w:rsidR="00696A24" w:rsidRPr="00696A24">
        <w:t>150</w:t>
      </w:r>
      <w:r w:rsidRPr="00696A24">
        <w:t xml:space="preserve">°С, с выходом </w:t>
      </w:r>
      <w:r w:rsidR="00696A24" w:rsidRPr="00696A24">
        <w:t>73</w:t>
      </w:r>
      <w:r w:rsidRPr="00696A24">
        <w:t xml:space="preserve">%. </w:t>
      </w:r>
      <w:r w:rsidR="001F2BEF">
        <w:rPr>
          <w:color w:val="000000"/>
        </w:rPr>
        <w:t>Восстановление</w:t>
      </w:r>
      <w:r w:rsidR="00DE60B3">
        <w:rPr>
          <w:color w:val="000000"/>
        </w:rPr>
        <w:t xml:space="preserve"> </w:t>
      </w:r>
      <w:r w:rsidR="001F2BEF" w:rsidRPr="001F2BEF">
        <w:rPr>
          <w:color w:val="000000"/>
          <w:vertAlign w:val="superscript"/>
        </w:rPr>
        <w:t>99</w:t>
      </w:r>
      <w:r w:rsidR="006A0B12">
        <w:rPr>
          <w:color w:val="000000"/>
          <w:lang w:val="en-US"/>
        </w:rPr>
        <w:t>Tc</w:t>
      </w:r>
      <w:r w:rsidR="006A0B12" w:rsidRPr="006A0B12">
        <w:rPr>
          <w:color w:val="000000"/>
          <w:vertAlign w:val="subscript"/>
        </w:rPr>
        <w:t>2</w:t>
      </w:r>
      <w:r w:rsidR="006A0B12" w:rsidRPr="006A0B12">
        <w:rPr>
          <w:color w:val="000000"/>
        </w:rPr>
        <w:t>(</w:t>
      </w:r>
      <w:r w:rsidR="006A0B12">
        <w:rPr>
          <w:color w:val="000000"/>
          <w:lang w:val="en-US"/>
        </w:rPr>
        <w:t>CO</w:t>
      </w:r>
      <w:r w:rsidR="006A0B12" w:rsidRPr="006A0B12">
        <w:rPr>
          <w:color w:val="000000"/>
        </w:rPr>
        <w:t>)</w:t>
      </w:r>
      <w:r w:rsidR="006A0B12" w:rsidRPr="006A0B12">
        <w:rPr>
          <w:color w:val="000000"/>
          <w:vertAlign w:val="subscript"/>
        </w:rPr>
        <w:t>10</w:t>
      </w:r>
      <w:r w:rsidR="00DE60B3">
        <w:rPr>
          <w:color w:val="000000"/>
        </w:rPr>
        <w:t xml:space="preserve"> </w:t>
      </w:r>
      <w:r w:rsidR="000302BF" w:rsidRPr="000302BF">
        <w:rPr>
          <w:color w:val="000000"/>
        </w:rPr>
        <w:t xml:space="preserve">амальгамой натрия </w:t>
      </w:r>
      <w:r w:rsidR="00DE60B3">
        <w:rPr>
          <w:color w:val="000000"/>
        </w:rPr>
        <w:t xml:space="preserve">в </w:t>
      </w:r>
      <w:r w:rsidR="000302BF">
        <w:rPr>
          <w:color w:val="000000"/>
        </w:rPr>
        <w:t xml:space="preserve">тетрагидрофуране </w:t>
      </w:r>
      <w:r w:rsidR="00DE60B3" w:rsidRPr="00DE60B3">
        <w:rPr>
          <w:color w:val="000000"/>
        </w:rPr>
        <w:t>в</w:t>
      </w:r>
      <w:r w:rsidR="00FC1146">
        <w:rPr>
          <w:color w:val="000000"/>
        </w:rPr>
        <w:t xml:space="preserve"> инертной атмосфере</w:t>
      </w:r>
      <w:r w:rsidR="001F2BEF">
        <w:rPr>
          <w:color w:val="000000"/>
        </w:rPr>
        <w:t xml:space="preserve"> приводит к образованию смеси продуктов. </w:t>
      </w:r>
      <w:proofErr w:type="gramStart"/>
      <w:r w:rsidR="001F2BEF">
        <w:rPr>
          <w:color w:val="000000"/>
          <w:lang w:val="en-US"/>
        </w:rPr>
        <w:t>Na</w:t>
      </w:r>
      <w:r w:rsidR="001F2BEF" w:rsidRPr="00DE60B3">
        <w:rPr>
          <w:color w:val="000000"/>
        </w:rPr>
        <w:t>[</w:t>
      </w:r>
      <w:proofErr w:type="gramEnd"/>
      <w:r w:rsidR="001F2BEF">
        <w:rPr>
          <w:color w:val="000000"/>
          <w:lang w:val="en-US"/>
        </w:rPr>
        <w:t>Tc</w:t>
      </w:r>
      <w:r w:rsidR="001F2BEF" w:rsidRPr="00DE60B3">
        <w:rPr>
          <w:color w:val="000000"/>
        </w:rPr>
        <w:t>(</w:t>
      </w:r>
      <w:r w:rsidR="001F2BEF">
        <w:rPr>
          <w:color w:val="000000"/>
          <w:lang w:val="en-US"/>
        </w:rPr>
        <w:t>CO</w:t>
      </w:r>
      <w:r w:rsidR="001F2BEF" w:rsidRPr="00DE60B3">
        <w:rPr>
          <w:color w:val="000000"/>
        </w:rPr>
        <w:t>)</w:t>
      </w:r>
      <w:r w:rsidR="001F2BEF" w:rsidRPr="00DE60B3">
        <w:rPr>
          <w:color w:val="000000"/>
          <w:vertAlign w:val="subscript"/>
        </w:rPr>
        <w:t>5</w:t>
      </w:r>
      <w:r w:rsidR="001F2BEF" w:rsidRPr="00DE60B3">
        <w:rPr>
          <w:color w:val="000000"/>
        </w:rPr>
        <w:t>]</w:t>
      </w:r>
      <w:r w:rsidR="001F2BEF">
        <w:rPr>
          <w:color w:val="000000"/>
        </w:rPr>
        <w:t>, зарегистрированный методом ИК-спектроскопии (ν, см</w:t>
      </w:r>
      <w:r w:rsidR="001F2BEF">
        <w:rPr>
          <w:color w:val="000000"/>
          <w:vertAlign w:val="superscript"/>
        </w:rPr>
        <w:t>-1</w:t>
      </w:r>
      <w:r w:rsidR="001F2BEF">
        <w:rPr>
          <w:color w:val="000000"/>
        </w:rPr>
        <w:t xml:space="preserve">, ТГФ: 1909, 1865) </w:t>
      </w:r>
      <w:r w:rsidR="001F2BEF" w:rsidRPr="001F2BEF">
        <w:rPr>
          <w:color w:val="000000"/>
        </w:rPr>
        <w:t>[2]</w:t>
      </w:r>
      <w:r w:rsidR="001F2BEF">
        <w:rPr>
          <w:color w:val="000000"/>
        </w:rPr>
        <w:t>, является одним из продуктов</w:t>
      </w:r>
      <w:r w:rsidR="00625C92">
        <w:rPr>
          <w:color w:val="000000"/>
        </w:rPr>
        <w:t xml:space="preserve">, который полностью переходит в </w:t>
      </w:r>
      <w:r w:rsidR="00625C92">
        <w:rPr>
          <w:color w:val="000000"/>
          <w:lang w:val="nb-NO"/>
        </w:rPr>
        <w:t>Na</w:t>
      </w:r>
      <w:r w:rsidR="00625C92">
        <w:t>[</w:t>
      </w:r>
      <w:r w:rsidR="00625C92" w:rsidRPr="00625C92">
        <w:rPr>
          <w:vertAlign w:val="superscript"/>
        </w:rPr>
        <w:t>99</w:t>
      </w:r>
      <w:r w:rsidR="00625C92">
        <w:t>Tc</w:t>
      </w:r>
      <w:r w:rsidR="00625C92">
        <w:rPr>
          <w:vertAlign w:val="subscript"/>
        </w:rPr>
        <w:t>4</w:t>
      </w:r>
      <w:r w:rsidR="00625C92">
        <w:t>(OH)</w:t>
      </w:r>
      <w:r w:rsidR="00625C92">
        <w:rPr>
          <w:vertAlign w:val="subscript"/>
        </w:rPr>
        <w:t>4</w:t>
      </w:r>
      <w:r w:rsidR="00625C92">
        <w:t>(CO)</w:t>
      </w:r>
      <w:r w:rsidR="00625C92" w:rsidRPr="00CA0E63">
        <w:rPr>
          <w:vertAlign w:val="subscript"/>
        </w:rPr>
        <w:t>11</w:t>
      </w:r>
      <w:r w:rsidR="00625C92">
        <w:t>(</w:t>
      </w:r>
      <w:r w:rsidR="00625C92">
        <w:rPr>
          <w:lang w:val="nb-NO"/>
        </w:rPr>
        <w:t>H</w:t>
      </w:r>
      <w:r w:rsidR="00625C92">
        <w:t>COO)], охарактеризованный методом рентгеноструктурного анализа</w:t>
      </w:r>
      <w:r w:rsidR="00625C92" w:rsidRPr="00625C92">
        <w:t xml:space="preserve">. </w:t>
      </w:r>
      <w:r w:rsidR="00625C92">
        <w:rPr>
          <w:color w:val="000000"/>
        </w:rPr>
        <w:t xml:space="preserve">ИК-спектр </w:t>
      </w:r>
      <w:r w:rsidR="00625C92">
        <w:rPr>
          <w:color w:val="000000"/>
          <w:lang w:val="nb-NO"/>
        </w:rPr>
        <w:t>Na</w:t>
      </w:r>
      <w:r w:rsidR="00625C92">
        <w:t>[</w:t>
      </w:r>
      <w:r w:rsidR="00625C92" w:rsidRPr="00625C92">
        <w:rPr>
          <w:vertAlign w:val="superscript"/>
        </w:rPr>
        <w:t>99</w:t>
      </w:r>
      <w:r w:rsidR="00625C92">
        <w:t>Tc</w:t>
      </w:r>
      <w:r w:rsidR="00625C92">
        <w:rPr>
          <w:vertAlign w:val="subscript"/>
        </w:rPr>
        <w:t>4</w:t>
      </w:r>
      <w:r w:rsidR="00625C92">
        <w:t>(OH)</w:t>
      </w:r>
      <w:r w:rsidR="00625C92">
        <w:rPr>
          <w:vertAlign w:val="subscript"/>
        </w:rPr>
        <w:t>4</w:t>
      </w:r>
      <w:r w:rsidR="00625C92">
        <w:t>(CO)</w:t>
      </w:r>
      <w:r w:rsidR="00625C92" w:rsidRPr="00CA0E63">
        <w:rPr>
          <w:vertAlign w:val="subscript"/>
        </w:rPr>
        <w:t>11</w:t>
      </w:r>
      <w:r w:rsidR="00625C92">
        <w:t>(</w:t>
      </w:r>
      <w:r w:rsidR="00625C92">
        <w:rPr>
          <w:lang w:val="nb-NO"/>
        </w:rPr>
        <w:t>H</w:t>
      </w:r>
      <w:r w:rsidR="00625C92">
        <w:t>COO)]</w:t>
      </w:r>
      <w:r w:rsidR="00625C92">
        <w:rPr>
          <w:color w:val="000000"/>
        </w:rPr>
        <w:t xml:space="preserve"> (ν, см</w:t>
      </w:r>
      <w:r w:rsidR="00625C92">
        <w:rPr>
          <w:color w:val="000000"/>
          <w:vertAlign w:val="superscript"/>
        </w:rPr>
        <w:t>-1</w:t>
      </w:r>
      <w:r w:rsidR="00625C92">
        <w:rPr>
          <w:color w:val="000000"/>
        </w:rPr>
        <w:t xml:space="preserve">, </w:t>
      </w:r>
      <w:r w:rsidR="00625C92">
        <w:rPr>
          <w:color w:val="000000"/>
          <w:lang w:val="en-US"/>
        </w:rPr>
        <w:t>CH</w:t>
      </w:r>
      <w:r w:rsidR="00625C92" w:rsidRPr="00625C92">
        <w:rPr>
          <w:color w:val="000000"/>
          <w:vertAlign w:val="subscript"/>
        </w:rPr>
        <w:t>2</w:t>
      </w:r>
      <w:r w:rsidR="00625C92">
        <w:rPr>
          <w:color w:val="000000"/>
          <w:lang w:val="en-US"/>
        </w:rPr>
        <w:t>Cl</w:t>
      </w:r>
      <w:r w:rsidR="00625C92" w:rsidRPr="00625C92">
        <w:rPr>
          <w:color w:val="000000"/>
          <w:vertAlign w:val="subscript"/>
        </w:rPr>
        <w:t>2</w:t>
      </w:r>
      <w:r w:rsidR="00625C92">
        <w:rPr>
          <w:color w:val="000000"/>
        </w:rPr>
        <w:t>):</w:t>
      </w:r>
      <w:r w:rsidR="00625C92" w:rsidRPr="00625C92">
        <w:rPr>
          <w:color w:val="000000"/>
        </w:rPr>
        <w:t xml:space="preserve"> 2030.9, 1926.8. </w:t>
      </w:r>
      <w:r w:rsidR="00625C92" w:rsidRPr="00E765B0">
        <w:rPr>
          <w:color w:val="000000"/>
        </w:rPr>
        <w:t>99</w:t>
      </w:r>
      <w:r w:rsidR="00625C92">
        <w:rPr>
          <w:color w:val="000000"/>
          <w:lang w:val="en-US"/>
        </w:rPr>
        <w:t>Tc</w:t>
      </w:r>
      <w:r w:rsidR="00625C92" w:rsidRPr="00E765B0">
        <w:rPr>
          <w:color w:val="000000"/>
        </w:rPr>
        <w:t xml:space="preserve"> </w:t>
      </w:r>
      <w:r w:rsidR="00625C92">
        <w:rPr>
          <w:color w:val="000000"/>
        </w:rPr>
        <w:t xml:space="preserve">ЯМР (δ, </w:t>
      </w:r>
      <w:proofErr w:type="spellStart"/>
      <w:r w:rsidR="00625C92">
        <w:rPr>
          <w:color w:val="000000"/>
        </w:rPr>
        <w:t>м.д</w:t>
      </w:r>
      <w:proofErr w:type="spellEnd"/>
      <w:r w:rsidR="00625C92">
        <w:rPr>
          <w:color w:val="000000"/>
        </w:rPr>
        <w:t xml:space="preserve">., </w:t>
      </w:r>
      <w:r w:rsidR="00625C92">
        <w:rPr>
          <w:color w:val="000000"/>
          <w:lang w:val="en-US"/>
        </w:rPr>
        <w:t>CD</w:t>
      </w:r>
      <w:r w:rsidR="00696A24" w:rsidRPr="00E765B0">
        <w:rPr>
          <w:color w:val="000000"/>
          <w:vertAlign w:val="subscript"/>
        </w:rPr>
        <w:t>2</w:t>
      </w:r>
      <w:r w:rsidR="00625C92">
        <w:rPr>
          <w:color w:val="000000"/>
          <w:lang w:val="en-US"/>
        </w:rPr>
        <w:t>Cl</w:t>
      </w:r>
      <w:r w:rsidR="00696A24" w:rsidRPr="00E765B0">
        <w:rPr>
          <w:color w:val="000000"/>
          <w:vertAlign w:val="subscript"/>
        </w:rPr>
        <w:t>2</w:t>
      </w:r>
      <w:r w:rsidR="00625C92">
        <w:rPr>
          <w:color w:val="000000"/>
        </w:rPr>
        <w:t>): 525, 574.</w:t>
      </w:r>
    </w:p>
    <w:p w14:paraId="27A9C09C" w14:textId="1B3079D0" w:rsidR="00EC717E" w:rsidRPr="00EC717E" w:rsidRDefault="00105953" w:rsidP="001059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105953">
        <w:rPr>
          <w:noProof/>
          <w:color w:val="000000"/>
        </w:rPr>
        <w:drawing>
          <wp:inline distT="0" distB="0" distL="0" distR="0" wp14:anchorId="0F6B5A81" wp14:editId="0B383480">
            <wp:extent cx="1993900" cy="1900509"/>
            <wp:effectExtent l="0" t="0" r="635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8836" cy="1933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0DFA">
        <w:rPr>
          <w:noProof/>
        </w:rPr>
        <w:drawing>
          <wp:inline distT="0" distB="0" distL="0" distR="0" wp14:anchorId="2DBDE439" wp14:editId="42D96DF7">
            <wp:extent cx="3568700" cy="1960764"/>
            <wp:effectExtent l="0" t="0" r="0" b="1905"/>
            <wp:docPr id="1264767866" name="Рисунок 1" descr="Изображение выглядит как текст, График, линия,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767866" name="Рисунок 1" descr="Изображение выглядит как текст, График, линия, диаграмма&#10;&#10;Автоматически созданное описание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3976" cy="196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DDBE5" w14:textId="29DF3679" w:rsidR="00CA0E63" w:rsidRPr="0037781D" w:rsidRDefault="00CA0E63" w:rsidP="00CA0E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Рис. 1. Слева – структура</w:t>
      </w:r>
      <w:r w:rsidR="00850982">
        <w:rPr>
          <w:color w:val="000000"/>
        </w:rPr>
        <w:t xml:space="preserve"> </w:t>
      </w:r>
      <w:r w:rsidR="00850982">
        <w:t>[</w:t>
      </w:r>
      <w:r w:rsidR="00850982" w:rsidRPr="00625C92">
        <w:rPr>
          <w:vertAlign w:val="superscript"/>
        </w:rPr>
        <w:t>99</w:t>
      </w:r>
      <w:r w:rsidR="00850982">
        <w:t>Tc</w:t>
      </w:r>
      <w:r w:rsidR="00850982">
        <w:rPr>
          <w:vertAlign w:val="subscript"/>
        </w:rPr>
        <w:t>4</w:t>
      </w:r>
      <w:r w:rsidR="00850982">
        <w:t>(OH)</w:t>
      </w:r>
      <w:r w:rsidR="00850982">
        <w:rPr>
          <w:vertAlign w:val="subscript"/>
        </w:rPr>
        <w:t>4</w:t>
      </w:r>
      <w:r w:rsidR="00850982">
        <w:t>(CO)</w:t>
      </w:r>
      <w:r w:rsidR="00850982" w:rsidRPr="00CA0E63">
        <w:rPr>
          <w:vertAlign w:val="subscript"/>
        </w:rPr>
        <w:t>11</w:t>
      </w:r>
      <w:r w:rsidR="00850982">
        <w:t>(</w:t>
      </w:r>
      <w:r w:rsidR="00850982">
        <w:rPr>
          <w:lang w:val="nb-NO"/>
        </w:rPr>
        <w:t>H</w:t>
      </w:r>
      <w:r w:rsidR="00850982">
        <w:t>COO)]</w:t>
      </w:r>
      <w:r w:rsidR="00850982" w:rsidRPr="00850982">
        <w:rPr>
          <w:vertAlign w:val="superscript"/>
        </w:rPr>
        <w:t>–</w:t>
      </w:r>
      <w:r>
        <w:rPr>
          <w:color w:val="000000"/>
        </w:rPr>
        <w:t xml:space="preserve">, полученная методом РСА, справа – ИК-спектр </w:t>
      </w:r>
      <w:r w:rsidR="00D00EBE">
        <w:rPr>
          <w:color w:val="000000"/>
          <w:lang w:val="nb-NO"/>
        </w:rPr>
        <w:t>Na</w:t>
      </w:r>
      <w:r w:rsidR="00D00EBE">
        <w:t>[</w:t>
      </w:r>
      <w:r w:rsidR="00D00EBE" w:rsidRPr="00625C92">
        <w:rPr>
          <w:vertAlign w:val="superscript"/>
        </w:rPr>
        <w:t>99</w:t>
      </w:r>
      <w:r w:rsidR="00D00EBE">
        <w:t>Tc</w:t>
      </w:r>
      <w:r w:rsidR="00D00EBE">
        <w:rPr>
          <w:vertAlign w:val="subscript"/>
        </w:rPr>
        <w:t>4</w:t>
      </w:r>
      <w:r w:rsidR="00D00EBE">
        <w:t>(OH)</w:t>
      </w:r>
      <w:r w:rsidR="00D00EBE">
        <w:rPr>
          <w:vertAlign w:val="subscript"/>
        </w:rPr>
        <w:t>4</w:t>
      </w:r>
      <w:r w:rsidR="00D00EBE">
        <w:t>(CO)</w:t>
      </w:r>
      <w:r w:rsidR="00D00EBE" w:rsidRPr="00CA0E63">
        <w:rPr>
          <w:vertAlign w:val="subscript"/>
        </w:rPr>
        <w:t>11</w:t>
      </w:r>
      <w:r w:rsidR="00D00EBE">
        <w:t>(</w:t>
      </w:r>
      <w:r w:rsidR="00D00EBE">
        <w:rPr>
          <w:lang w:val="nb-NO"/>
        </w:rPr>
        <w:t>H</w:t>
      </w:r>
      <w:r w:rsidR="00D00EBE">
        <w:t>COO)]</w:t>
      </w:r>
      <w:r>
        <w:rPr>
          <w:color w:val="000000"/>
        </w:rPr>
        <w:t xml:space="preserve"> в хлористом метилене.</w:t>
      </w:r>
    </w:p>
    <w:p w14:paraId="7A35D6A0" w14:textId="77777777" w:rsidR="0037781D" w:rsidRDefault="0037781D" w:rsidP="003778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ab/>
      </w:r>
    </w:p>
    <w:p w14:paraId="5DA30098" w14:textId="0BCC032C" w:rsidR="00FC0F81" w:rsidRDefault="0037781D" w:rsidP="003778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</w:t>
      </w:r>
      <w:proofErr w:type="spellStart"/>
      <w:r>
        <w:rPr>
          <w:color w:val="000000"/>
        </w:rPr>
        <w:t>впервы</w:t>
      </w:r>
      <w:proofErr w:type="spellEnd"/>
      <w:r>
        <w:rPr>
          <w:color w:val="000000"/>
        </w:rPr>
        <w:t xml:space="preserve"> представлен карбонильный комплекс технеция с </w:t>
      </w:r>
      <w:proofErr w:type="spellStart"/>
      <w:r>
        <w:rPr>
          <w:color w:val="000000"/>
        </w:rPr>
        <w:t>вормиатным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лигандом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en-US"/>
        </w:rPr>
        <w:t>Na</w:t>
      </w:r>
      <w:r w:rsidRPr="0037781D">
        <w:rPr>
          <w:color w:val="000000"/>
        </w:rPr>
        <w:t>[</w:t>
      </w:r>
      <w:r w:rsidRPr="0037781D">
        <w:rPr>
          <w:color w:val="000000"/>
          <w:vertAlign w:val="superscript"/>
        </w:rPr>
        <w:t>99</w:t>
      </w:r>
      <w:r>
        <w:rPr>
          <w:color w:val="000000"/>
          <w:lang w:val="en-US"/>
        </w:rPr>
        <w:t>Tc</w:t>
      </w:r>
      <w:r w:rsidRPr="0037781D">
        <w:rPr>
          <w:color w:val="000000"/>
          <w:vertAlign w:val="subscript"/>
        </w:rPr>
        <w:t>4</w:t>
      </w:r>
      <w:r w:rsidRPr="0037781D">
        <w:rPr>
          <w:color w:val="000000"/>
        </w:rPr>
        <w:t>(</w:t>
      </w:r>
      <w:r>
        <w:rPr>
          <w:color w:val="000000"/>
          <w:lang w:val="en-US"/>
        </w:rPr>
        <w:t>OH</w:t>
      </w:r>
      <w:r w:rsidRPr="0037781D">
        <w:rPr>
          <w:color w:val="000000"/>
        </w:rPr>
        <w:t>)</w:t>
      </w:r>
      <w:r w:rsidRPr="0037781D">
        <w:rPr>
          <w:color w:val="000000"/>
          <w:vertAlign w:val="subscript"/>
        </w:rPr>
        <w:t>4</w:t>
      </w:r>
      <w:r w:rsidRPr="0037781D">
        <w:rPr>
          <w:color w:val="000000"/>
        </w:rPr>
        <w:t>(</w:t>
      </w:r>
      <w:r>
        <w:rPr>
          <w:color w:val="000000"/>
          <w:lang w:val="en-US"/>
        </w:rPr>
        <w:t>CO</w:t>
      </w:r>
      <w:r w:rsidRPr="0037781D">
        <w:rPr>
          <w:color w:val="000000"/>
        </w:rPr>
        <w:t>)</w:t>
      </w:r>
      <w:r w:rsidRPr="0037781D">
        <w:rPr>
          <w:color w:val="000000"/>
          <w:vertAlign w:val="subscript"/>
        </w:rPr>
        <w:t>11</w:t>
      </w:r>
      <w:r w:rsidRPr="0037781D">
        <w:rPr>
          <w:color w:val="000000"/>
        </w:rPr>
        <w:t>(</w:t>
      </w:r>
      <w:r>
        <w:rPr>
          <w:color w:val="000000"/>
          <w:lang w:val="en-US"/>
        </w:rPr>
        <w:t>HCOO</w:t>
      </w:r>
      <w:r w:rsidRPr="0037781D">
        <w:rPr>
          <w:color w:val="000000"/>
        </w:rPr>
        <w:t xml:space="preserve">)], </w:t>
      </w:r>
      <w:r>
        <w:rPr>
          <w:color w:val="000000"/>
        </w:rPr>
        <w:t xml:space="preserve">который, вероятно, образуется в результате нуклеофильной атаки остаточных ОН-групп на карбонильный </w:t>
      </w:r>
      <w:proofErr w:type="spellStart"/>
      <w:r>
        <w:rPr>
          <w:color w:val="000000"/>
        </w:rPr>
        <w:t>лиганд</w:t>
      </w:r>
      <w:proofErr w:type="spellEnd"/>
      <w:r>
        <w:rPr>
          <w:color w:val="000000"/>
        </w:rPr>
        <w:t>.</w:t>
      </w:r>
    </w:p>
    <w:p w14:paraId="6E06CAC2" w14:textId="77777777" w:rsidR="0037781D" w:rsidRPr="0037781D" w:rsidRDefault="0037781D" w:rsidP="003778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108E2DF5" w14:textId="77777777" w:rsidR="00FC0F81" w:rsidRPr="00B260D9" w:rsidRDefault="00FC0F81" w:rsidP="00FC0F81">
      <w:pPr>
        <w:shd w:val="clear" w:color="auto" w:fill="FFFFFF"/>
        <w:jc w:val="both"/>
        <w:rPr>
          <w:i/>
          <w:iCs/>
        </w:rPr>
      </w:pPr>
      <w:r w:rsidRPr="00B260D9">
        <w:rPr>
          <w:i/>
          <w:iCs/>
        </w:rPr>
        <w:t xml:space="preserve">Работа выполнена за счет гранта Российского научного фонда </w:t>
      </w:r>
      <w:proofErr w:type="gramStart"/>
      <w:r w:rsidRPr="00B260D9">
        <w:rPr>
          <w:i/>
          <w:iCs/>
        </w:rPr>
        <w:t>№ 22-13-00057</w:t>
      </w:r>
      <w:proofErr w:type="gramEnd"/>
      <w:r w:rsidRPr="00B260D9">
        <w:rPr>
          <w:i/>
          <w:iCs/>
        </w:rPr>
        <w:t xml:space="preserve">, </w:t>
      </w:r>
      <w:hyperlink r:id="rId8" w:history="1">
        <w:r w:rsidRPr="00B260D9">
          <w:rPr>
            <w:rStyle w:val="a9"/>
            <w:i/>
            <w:iCs/>
            <w:color w:val="auto"/>
            <w:u w:val="none"/>
          </w:rPr>
          <w:t>https://rscf.ru/project/22-13-00057/</w:t>
        </w:r>
      </w:hyperlink>
    </w:p>
    <w:p w14:paraId="4D718325" w14:textId="77777777" w:rsidR="00FC0F81" w:rsidRDefault="00FC0F81" w:rsidP="003778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</w:p>
    <w:p w14:paraId="3F5B7651" w14:textId="77777777" w:rsidR="00116FFF" w:rsidRPr="00105953" w:rsidRDefault="00116FFF" w:rsidP="00116F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C83A673" w14:textId="6AFD696A" w:rsidR="00FC1146" w:rsidRDefault="00116FFF" w:rsidP="00FC11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FC1146" w:rsidRPr="00116FFF">
        <w:rPr>
          <w:color w:val="000000"/>
          <w:lang w:val="en-US"/>
        </w:rPr>
        <w:t>Hileman, J. C.; Huggins, D. K.; Kaesz, H. D.</w:t>
      </w:r>
      <w:r w:rsidR="00FC1146">
        <w:rPr>
          <w:color w:val="000000"/>
          <w:lang w:val="en-US"/>
        </w:rPr>
        <w:t xml:space="preserve"> Technetium carbonyl // J. Am. Chem. Soc. 1961.</w:t>
      </w:r>
      <w:r w:rsidR="00FC1146" w:rsidRPr="00FC1146">
        <w:rPr>
          <w:color w:val="000000"/>
          <w:lang w:val="en-US"/>
        </w:rPr>
        <w:t xml:space="preserve"> </w:t>
      </w:r>
      <w:r w:rsidR="00FC1146">
        <w:rPr>
          <w:color w:val="000000"/>
          <w:lang w:val="en-US"/>
        </w:rPr>
        <w:t xml:space="preserve">Vol. </w:t>
      </w:r>
      <w:r w:rsidR="00FC1146" w:rsidRPr="00FC1146">
        <w:rPr>
          <w:color w:val="000000"/>
          <w:lang w:val="en-US"/>
        </w:rPr>
        <w:t>83, №13, P. 2953–2954</w:t>
      </w:r>
      <w:r w:rsidR="00FC1146">
        <w:rPr>
          <w:color w:val="000000"/>
          <w:lang w:val="en-US"/>
        </w:rPr>
        <w:t>.</w:t>
      </w:r>
    </w:p>
    <w:p w14:paraId="794FFE3B" w14:textId="5DEBD880" w:rsidR="00116FFF" w:rsidRDefault="00FC1146" w:rsidP="00116F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116FFF" w:rsidRPr="00116FFF">
        <w:rPr>
          <w:color w:val="000000"/>
          <w:lang w:val="en-US"/>
        </w:rPr>
        <w:t>Hileman, J. C.; Huggins, D. K.; Kaesz, H. D. Derivatives of Technetium Carbonyl. Synthesis and Properties of the Carbonyl Halides and the Pentacarbonyl Hydride</w:t>
      </w:r>
      <w:r w:rsidR="00116FFF">
        <w:rPr>
          <w:color w:val="000000"/>
          <w:lang w:val="en-US"/>
        </w:rPr>
        <w:t xml:space="preserve"> //</w:t>
      </w:r>
      <w:r w:rsidR="00116FFF" w:rsidRPr="00116FFF">
        <w:rPr>
          <w:color w:val="000000"/>
          <w:lang w:val="en-US"/>
        </w:rPr>
        <w:t xml:space="preserve"> Inorg</w:t>
      </w:r>
      <w:r w:rsidR="00116FFF">
        <w:rPr>
          <w:color w:val="000000"/>
          <w:lang w:val="en-US"/>
        </w:rPr>
        <w:t>.</w:t>
      </w:r>
      <w:r w:rsidR="00116FFF" w:rsidRPr="00116FFF">
        <w:rPr>
          <w:color w:val="000000"/>
          <w:lang w:val="en-US"/>
        </w:rPr>
        <w:t xml:space="preserve"> Chem</w:t>
      </w:r>
      <w:r w:rsidR="00116FFF">
        <w:rPr>
          <w:color w:val="000000"/>
          <w:lang w:val="en-US"/>
        </w:rPr>
        <w:t>.</w:t>
      </w:r>
      <w:r w:rsidR="00116FFF" w:rsidRPr="00116FFF">
        <w:rPr>
          <w:color w:val="000000"/>
          <w:lang w:val="en-US"/>
        </w:rPr>
        <w:t xml:space="preserve"> 1962</w:t>
      </w:r>
      <w:r w:rsidR="00116FFF">
        <w:rPr>
          <w:color w:val="000000"/>
          <w:lang w:val="en-US"/>
        </w:rPr>
        <w:t>. Vol. 4. P.</w:t>
      </w:r>
      <w:r w:rsidR="00116FFF" w:rsidRPr="00116FFF">
        <w:rPr>
          <w:color w:val="000000"/>
          <w:lang w:val="en-US"/>
        </w:rPr>
        <w:t xml:space="preserve"> 933–938.</w:t>
      </w:r>
    </w:p>
    <w:p w14:paraId="69B09C8F" w14:textId="77777777" w:rsidR="00116FFF" w:rsidRDefault="00116FFF" w:rsidP="00116F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FF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81355">
    <w:abstractNumId w:val="0"/>
  </w:num>
  <w:num w:numId="2" w16cid:durableId="1636137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02BF"/>
    <w:rsid w:val="00063966"/>
    <w:rsid w:val="00086081"/>
    <w:rsid w:val="00101A1C"/>
    <w:rsid w:val="00103657"/>
    <w:rsid w:val="00105953"/>
    <w:rsid w:val="00106375"/>
    <w:rsid w:val="00116478"/>
    <w:rsid w:val="00116FFF"/>
    <w:rsid w:val="00130241"/>
    <w:rsid w:val="001E61C2"/>
    <w:rsid w:val="001F0493"/>
    <w:rsid w:val="001F2BEF"/>
    <w:rsid w:val="00216718"/>
    <w:rsid w:val="002264EE"/>
    <w:rsid w:val="0023307C"/>
    <w:rsid w:val="0031361E"/>
    <w:rsid w:val="0037781D"/>
    <w:rsid w:val="00391C38"/>
    <w:rsid w:val="003B76D6"/>
    <w:rsid w:val="004A26A3"/>
    <w:rsid w:val="004F0EDF"/>
    <w:rsid w:val="00522BF1"/>
    <w:rsid w:val="00590166"/>
    <w:rsid w:val="005D022B"/>
    <w:rsid w:val="005E5BE9"/>
    <w:rsid w:val="00625C92"/>
    <w:rsid w:val="0069427D"/>
    <w:rsid w:val="00696A24"/>
    <w:rsid w:val="006A0B12"/>
    <w:rsid w:val="006F7A19"/>
    <w:rsid w:val="00712D49"/>
    <w:rsid w:val="007213E1"/>
    <w:rsid w:val="00775389"/>
    <w:rsid w:val="00797838"/>
    <w:rsid w:val="007C36D8"/>
    <w:rsid w:val="007F2744"/>
    <w:rsid w:val="00850982"/>
    <w:rsid w:val="008931BE"/>
    <w:rsid w:val="008C67E3"/>
    <w:rsid w:val="00921D45"/>
    <w:rsid w:val="00990DFA"/>
    <w:rsid w:val="009A66DB"/>
    <w:rsid w:val="009B2F80"/>
    <w:rsid w:val="009B3300"/>
    <w:rsid w:val="009C327E"/>
    <w:rsid w:val="009F3380"/>
    <w:rsid w:val="00A02163"/>
    <w:rsid w:val="00A314FE"/>
    <w:rsid w:val="00B260D9"/>
    <w:rsid w:val="00B85E0E"/>
    <w:rsid w:val="00BF36F8"/>
    <w:rsid w:val="00BF4622"/>
    <w:rsid w:val="00C45663"/>
    <w:rsid w:val="00CA0E63"/>
    <w:rsid w:val="00CD00B1"/>
    <w:rsid w:val="00CE62FB"/>
    <w:rsid w:val="00CF0297"/>
    <w:rsid w:val="00D00EBE"/>
    <w:rsid w:val="00D1626D"/>
    <w:rsid w:val="00D22306"/>
    <w:rsid w:val="00D42542"/>
    <w:rsid w:val="00D733EE"/>
    <w:rsid w:val="00D8121C"/>
    <w:rsid w:val="00DE60B3"/>
    <w:rsid w:val="00E22189"/>
    <w:rsid w:val="00E74069"/>
    <w:rsid w:val="00E765B0"/>
    <w:rsid w:val="00EB1F49"/>
    <w:rsid w:val="00EC717E"/>
    <w:rsid w:val="00EE7763"/>
    <w:rsid w:val="00F865B3"/>
    <w:rsid w:val="00FB1509"/>
    <w:rsid w:val="00FC0F81"/>
    <w:rsid w:val="00FC114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FFF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2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f.ru/project/22-13-00057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1E26C6-50B5-4B5C-B25E-A1FB6AD7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#username#</dc:creator>
  <cp:lastModifiedBy>Бабитова Екатерина Сергеевна</cp:lastModifiedBy>
  <cp:revision>12</cp:revision>
  <dcterms:created xsi:type="dcterms:W3CDTF">2024-02-15T13:58:00Z</dcterms:created>
  <dcterms:modified xsi:type="dcterms:W3CDTF">2024-03-09T14:13:00Z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