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651922" w:rsidRDefault="00F51299" w:rsidP="00CC19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</w:t>
      </w:r>
      <w:proofErr w:type="spellStart"/>
      <w:r w:rsidRPr="00F51299">
        <w:rPr>
          <w:b/>
          <w:color w:val="000000"/>
        </w:rPr>
        <w:t>n</w:t>
      </w:r>
      <w:proofErr w:type="spellEnd"/>
      <w:r w:rsidRPr="00F51299">
        <w:rPr>
          <w:b/>
          <w:color w:val="000000"/>
        </w:rPr>
        <w:t xml:space="preserve"> </w:t>
      </w:r>
      <w:proofErr w:type="spellStart"/>
      <w:r w:rsidRPr="00F51299">
        <w:rPr>
          <w:b/>
          <w:color w:val="000000"/>
        </w:rPr>
        <w:t>silico</w:t>
      </w:r>
      <w:proofErr w:type="spellEnd"/>
      <w:r w:rsidRPr="00F51299">
        <w:rPr>
          <w:b/>
          <w:color w:val="000000"/>
        </w:rPr>
        <w:t xml:space="preserve"> исследование противотуберкулезной активности </w:t>
      </w:r>
      <w:proofErr w:type="spellStart"/>
      <w:r>
        <w:rPr>
          <w:b/>
          <w:color w:val="000000"/>
        </w:rPr>
        <w:t>гидразонов</w:t>
      </w:r>
      <w:proofErr w:type="spellEnd"/>
      <w:r w:rsidRPr="00F51299">
        <w:rPr>
          <w:b/>
          <w:color w:val="000000"/>
        </w:rPr>
        <w:t xml:space="preserve"> на основе </w:t>
      </w:r>
      <w:proofErr w:type="spellStart"/>
      <w:r w:rsidR="00473E0E">
        <w:rPr>
          <w:b/>
          <w:color w:val="000000"/>
        </w:rPr>
        <w:t>гидразида</w:t>
      </w:r>
      <w:proofErr w:type="spellEnd"/>
      <w:r w:rsidR="00473E0E">
        <w:rPr>
          <w:b/>
          <w:color w:val="000000"/>
        </w:rPr>
        <w:t xml:space="preserve"> изоникотиновой кислоты</w:t>
      </w:r>
      <w:r w:rsidR="00473E0E" w:rsidRPr="00F51299">
        <w:rPr>
          <w:b/>
          <w:color w:val="000000"/>
        </w:rPr>
        <w:t xml:space="preserve"> и </w:t>
      </w:r>
      <w:proofErr w:type="spellStart"/>
      <w:r w:rsidRPr="00F51299">
        <w:rPr>
          <w:b/>
          <w:color w:val="000000"/>
        </w:rPr>
        <w:t>спиропиранов</w:t>
      </w:r>
      <w:proofErr w:type="spellEnd"/>
      <w:r w:rsidRPr="00F51299">
        <w:rPr>
          <w:b/>
          <w:color w:val="000000"/>
        </w:rPr>
        <w:t xml:space="preserve"> ряда 3,3-диметил-7-гидрокси-8-формил-[2н-1-бензопиран-2,1-[2]-оксаиндана]</w:t>
      </w:r>
    </w:p>
    <w:p w:rsidR="00130241" w:rsidRDefault="00CC19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Зантман</w:t>
      </w:r>
      <w:proofErr w:type="spellEnd"/>
      <w:r w:rsidR="00B84E1A">
        <w:rPr>
          <w:b/>
          <w:i/>
          <w:color w:val="000000"/>
        </w:rPr>
        <w:t xml:space="preserve"> А.</w:t>
      </w:r>
      <w:r>
        <w:rPr>
          <w:b/>
          <w:i/>
          <w:color w:val="000000"/>
        </w:rPr>
        <w:t>А</w:t>
      </w:r>
      <w:r w:rsidR="00B84E1A">
        <w:rPr>
          <w:b/>
          <w:i/>
          <w:color w:val="000000"/>
        </w:rPr>
        <w:t>.</w:t>
      </w:r>
    </w:p>
    <w:p w:rsidR="00130241" w:rsidRDefault="00B8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CC194C">
        <w:rPr>
          <w:i/>
          <w:color w:val="000000"/>
        </w:rPr>
        <w:t>1</w:t>
      </w:r>
      <w:r>
        <w:rPr>
          <w:i/>
          <w:color w:val="000000"/>
        </w:rPr>
        <w:t xml:space="preserve"> год обучения</w:t>
      </w:r>
    </w:p>
    <w:p w:rsidR="00130241" w:rsidRPr="00391C38" w:rsidRDefault="00B8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84E1A">
        <w:rPr>
          <w:i/>
          <w:color w:val="000000"/>
        </w:rPr>
        <w:t>Южный федеральный университет, Ростов-на-Дону,</w:t>
      </w:r>
    </w:p>
    <w:p w:rsidR="00B84E1A" w:rsidRPr="00651922" w:rsidRDefault="00EB1F49" w:rsidP="00B8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84E1A">
        <w:rPr>
          <w:i/>
          <w:color w:val="000000"/>
          <w:lang w:val="en-US"/>
        </w:rPr>
        <w:t>E</w:t>
      </w:r>
      <w:r w:rsidR="003B76D6" w:rsidRPr="00651922">
        <w:rPr>
          <w:i/>
          <w:color w:val="000000"/>
        </w:rPr>
        <w:t>-</w:t>
      </w:r>
      <w:r w:rsidRPr="00B84E1A">
        <w:rPr>
          <w:i/>
          <w:color w:val="000000"/>
          <w:lang w:val="en-US"/>
        </w:rPr>
        <w:t>mail</w:t>
      </w:r>
      <w:r w:rsidRPr="00651922">
        <w:rPr>
          <w:i/>
          <w:color w:val="000000"/>
        </w:rPr>
        <w:t xml:space="preserve">: </w:t>
      </w:r>
      <w:hyperlink r:id="rId6" w:history="1">
        <w:r w:rsidR="009C501E" w:rsidRPr="00BB206D">
          <w:rPr>
            <w:rStyle w:val="a9"/>
            <w:i/>
            <w:lang w:val="en-US"/>
          </w:rPr>
          <w:t>zantman</w:t>
        </w:r>
        <w:r w:rsidR="009C501E" w:rsidRPr="00651922">
          <w:rPr>
            <w:rStyle w:val="a9"/>
            <w:i/>
          </w:rPr>
          <w:t>@</w:t>
        </w:r>
        <w:r w:rsidR="009C501E" w:rsidRPr="00BB206D">
          <w:rPr>
            <w:rStyle w:val="a9"/>
            <w:i/>
            <w:lang w:val="en-US"/>
          </w:rPr>
          <w:t>sfedu</w:t>
        </w:r>
        <w:r w:rsidR="009C501E" w:rsidRPr="00651922">
          <w:rPr>
            <w:rStyle w:val="a9"/>
            <w:i/>
          </w:rPr>
          <w:t>.</w:t>
        </w:r>
      </w:hyperlink>
      <w:r w:rsidR="00CC194C">
        <w:rPr>
          <w:rStyle w:val="a9"/>
          <w:i/>
          <w:lang w:val="en-US"/>
        </w:rPr>
        <w:t>ru</w:t>
      </w:r>
    </w:p>
    <w:p w:rsidR="00D37D7F" w:rsidRDefault="00D37D7F" w:rsidP="002A4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51922">
        <w:rPr>
          <w:color w:val="000000"/>
        </w:rPr>
        <w:t>Согласно отчетам, опубликованным Всемирной организацией здраво</w:t>
      </w:r>
      <w:r>
        <w:rPr>
          <w:color w:val="000000"/>
        </w:rPr>
        <w:t>охранения за</w:t>
      </w:r>
      <w:r w:rsidRPr="00651922">
        <w:rPr>
          <w:color w:val="000000"/>
        </w:rPr>
        <w:t xml:space="preserve"> 2022-2023 гг., </w:t>
      </w:r>
      <w:r>
        <w:rPr>
          <w:color w:val="000000"/>
        </w:rPr>
        <w:t>б</w:t>
      </w:r>
      <w:r w:rsidRPr="00651922">
        <w:rPr>
          <w:color w:val="000000"/>
        </w:rPr>
        <w:t>олее 10 млн. человек ежегодно заражаются туберкулезом</w:t>
      </w:r>
      <w:r>
        <w:rPr>
          <w:color w:val="000000"/>
        </w:rPr>
        <w:t xml:space="preserve">. </w:t>
      </w:r>
      <w:r w:rsidRPr="00651922">
        <w:rPr>
          <w:color w:val="000000"/>
        </w:rPr>
        <w:t xml:space="preserve">Несмотря на доступные методы лечения глобальное распространение заболевания остается серьезной проблемой в связи с тем, что </w:t>
      </w:r>
      <w:proofErr w:type="spellStart"/>
      <w:r w:rsidRPr="00651922">
        <w:rPr>
          <w:i/>
          <w:color w:val="000000"/>
        </w:rPr>
        <w:t>Mycobacterium</w:t>
      </w:r>
      <w:proofErr w:type="spellEnd"/>
      <w:r w:rsidRPr="00651922">
        <w:rPr>
          <w:i/>
          <w:color w:val="000000"/>
        </w:rPr>
        <w:t xml:space="preserve"> </w:t>
      </w:r>
      <w:proofErr w:type="spellStart"/>
      <w:r w:rsidRPr="00651922">
        <w:rPr>
          <w:i/>
          <w:color w:val="000000"/>
        </w:rPr>
        <w:t>tuberculosis</w:t>
      </w:r>
      <w:proofErr w:type="spellEnd"/>
      <w:r w:rsidRPr="00651922">
        <w:rPr>
          <w:color w:val="000000"/>
        </w:rPr>
        <w:t xml:space="preserve"> – бактерия-возбудитель туберкулеза, становится резистентной к лекарственным препаратам и схемам лечения, применяемым в стандартной терапии. С целью предупреждения повышения резистентности к имеющимся в настоящее время лекарственным </w:t>
      </w:r>
      <w:r>
        <w:rPr>
          <w:color w:val="000000"/>
        </w:rPr>
        <w:t>средствам</w:t>
      </w:r>
      <w:r w:rsidRPr="00651922">
        <w:rPr>
          <w:color w:val="000000"/>
        </w:rPr>
        <w:t>, туберкулез лечат с использованием комбинации из трех или более препаратов. Однако такой подход теряет свою эффективность.</w:t>
      </w:r>
    </w:p>
    <w:p w:rsidR="00D37D7F" w:rsidRDefault="00D37D7F" w:rsidP="00D37D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Г</w:t>
      </w:r>
      <w:r w:rsidRPr="00651922">
        <w:rPr>
          <w:color w:val="000000"/>
        </w:rPr>
        <w:t>идразид</w:t>
      </w:r>
      <w:proofErr w:type="spellEnd"/>
      <w:r w:rsidRPr="00651922">
        <w:rPr>
          <w:color w:val="000000"/>
        </w:rPr>
        <w:t xml:space="preserve"> изоникотиновой кислоты </w:t>
      </w:r>
      <w:r>
        <w:rPr>
          <w:color w:val="000000"/>
        </w:rPr>
        <w:t>(</w:t>
      </w:r>
      <w:proofErr w:type="spellStart"/>
      <w:r w:rsidRPr="00651922">
        <w:rPr>
          <w:color w:val="000000"/>
        </w:rPr>
        <w:t>изониазид</w:t>
      </w:r>
      <w:proofErr w:type="spellEnd"/>
      <w:r>
        <w:rPr>
          <w:color w:val="000000"/>
        </w:rPr>
        <w:t>)</w:t>
      </w:r>
      <w:r w:rsidRPr="00651922">
        <w:rPr>
          <w:color w:val="000000"/>
        </w:rPr>
        <w:t xml:space="preserve"> является сегодня одним из препаратов первой линии для борьбы с микобактерией туберкулеза</w:t>
      </w:r>
      <w:r>
        <w:rPr>
          <w:color w:val="000000"/>
        </w:rPr>
        <w:t xml:space="preserve">. С другой стороны, </w:t>
      </w:r>
      <w:r w:rsidRPr="00651922">
        <w:rPr>
          <w:color w:val="000000"/>
        </w:rPr>
        <w:t xml:space="preserve">известны соединения, содержащие </w:t>
      </w:r>
      <w:proofErr w:type="spellStart"/>
      <w:r w:rsidRPr="00651922">
        <w:rPr>
          <w:color w:val="000000"/>
        </w:rPr>
        <w:t>спироуглеродный</w:t>
      </w:r>
      <w:proofErr w:type="spellEnd"/>
      <w:r w:rsidRPr="00651922">
        <w:rPr>
          <w:color w:val="000000"/>
        </w:rPr>
        <w:t xml:space="preserve"> атом в составе молекулы</w:t>
      </w:r>
      <w:r>
        <w:rPr>
          <w:color w:val="000000"/>
        </w:rPr>
        <w:t xml:space="preserve"> и проявляющие при этом </w:t>
      </w:r>
      <w:r w:rsidRPr="00651922">
        <w:rPr>
          <w:color w:val="000000"/>
        </w:rPr>
        <w:t xml:space="preserve">противотуберкулезную активность </w:t>
      </w:r>
      <w:proofErr w:type="spellStart"/>
      <w:r w:rsidRPr="00651922">
        <w:rPr>
          <w:i/>
          <w:color w:val="000000"/>
        </w:rPr>
        <w:t>in</w:t>
      </w:r>
      <w:proofErr w:type="spellEnd"/>
      <w:r w:rsidRPr="00651922">
        <w:rPr>
          <w:i/>
          <w:color w:val="000000"/>
        </w:rPr>
        <w:t xml:space="preserve"> </w:t>
      </w:r>
      <w:proofErr w:type="spellStart"/>
      <w:r w:rsidRPr="00651922">
        <w:rPr>
          <w:i/>
          <w:color w:val="000000"/>
        </w:rPr>
        <w:t>vitro</w:t>
      </w:r>
      <w:proofErr w:type="spellEnd"/>
      <w:r>
        <w:rPr>
          <w:color w:val="000000"/>
        </w:rPr>
        <w:t>.</w:t>
      </w:r>
    </w:p>
    <w:p w:rsidR="00D37D7F" w:rsidRDefault="00D37D7F" w:rsidP="00D37D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651922">
        <w:rPr>
          <w:color w:val="000000"/>
        </w:rPr>
        <w:t>Гидразоны</w:t>
      </w:r>
      <w:proofErr w:type="spellEnd"/>
      <w:r w:rsidRPr="00651922">
        <w:rPr>
          <w:color w:val="000000"/>
        </w:rPr>
        <w:t xml:space="preserve"> на основе </w:t>
      </w:r>
      <w:proofErr w:type="spellStart"/>
      <w:r w:rsidRPr="00651922">
        <w:rPr>
          <w:color w:val="000000"/>
        </w:rPr>
        <w:t>изониазида</w:t>
      </w:r>
      <w:proofErr w:type="spellEnd"/>
      <w:r w:rsidRPr="00651922">
        <w:rPr>
          <w:color w:val="000000"/>
        </w:rPr>
        <w:t xml:space="preserve"> хорошо образуются за счет замещения терминального атома азота в изониазиде при конденсации с карбонильными соединениями, что позволяет в итоге получать активные в отношении туберкулеза вещества с контролируемым метаболизмом и распределением в организме человека</w:t>
      </w:r>
      <w:r w:rsidR="00B17E92">
        <w:rPr>
          <w:color w:val="000000"/>
        </w:rPr>
        <w:t>.</w:t>
      </w:r>
    </w:p>
    <w:p w:rsidR="00AA1C2B" w:rsidRDefault="00AA1C2B" w:rsidP="00651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51922">
        <w:rPr>
          <w:color w:val="000000"/>
        </w:rPr>
        <w:t xml:space="preserve">С целью расширения арсенала известных сегодня противотуберкулезных средств нами были получены новые, не описанные ранее </w:t>
      </w:r>
      <w:proofErr w:type="spellStart"/>
      <w:r>
        <w:rPr>
          <w:color w:val="000000"/>
        </w:rPr>
        <w:t>гидразоны</w:t>
      </w:r>
      <w:proofErr w:type="spellEnd"/>
      <w:r w:rsidRPr="00651922">
        <w:rPr>
          <w:color w:val="000000"/>
        </w:rPr>
        <w:t xml:space="preserve"> на основе </w:t>
      </w:r>
      <w:proofErr w:type="spellStart"/>
      <w:r w:rsidR="00156813">
        <w:rPr>
          <w:color w:val="000000"/>
        </w:rPr>
        <w:t>г</w:t>
      </w:r>
      <w:r w:rsidR="00156813" w:rsidRPr="00FE3569">
        <w:rPr>
          <w:color w:val="000000"/>
        </w:rPr>
        <w:t>идразид</w:t>
      </w:r>
      <w:r w:rsidR="00156813">
        <w:rPr>
          <w:color w:val="000000"/>
        </w:rPr>
        <w:t>а</w:t>
      </w:r>
      <w:proofErr w:type="spellEnd"/>
      <w:r w:rsidR="00156813" w:rsidRPr="00FE3569">
        <w:rPr>
          <w:color w:val="000000"/>
        </w:rPr>
        <w:t xml:space="preserve"> изоникотиновой кислоты</w:t>
      </w:r>
      <w:r w:rsidR="00156813" w:rsidRPr="00AA1C2B">
        <w:rPr>
          <w:color w:val="000000"/>
        </w:rPr>
        <w:t xml:space="preserve"> </w:t>
      </w:r>
      <w:r w:rsidR="00156813" w:rsidRPr="00397D12">
        <w:rPr>
          <w:color w:val="000000"/>
        </w:rPr>
        <w:t xml:space="preserve">и </w:t>
      </w:r>
      <w:proofErr w:type="spellStart"/>
      <w:r w:rsidRPr="00651922">
        <w:rPr>
          <w:color w:val="000000"/>
        </w:rPr>
        <w:t>спиропиранов</w:t>
      </w:r>
      <w:proofErr w:type="spellEnd"/>
      <w:r w:rsidRPr="00651922">
        <w:rPr>
          <w:color w:val="000000"/>
        </w:rPr>
        <w:t xml:space="preserve"> ряда 3,3-диметил-7-гидрокси-8-формил-[2н-1-бензопиран-2,1-[2]-оксаиндана] </w:t>
      </w:r>
      <w:r w:rsidR="00B17E92">
        <w:rPr>
          <w:color w:val="000000"/>
        </w:rPr>
        <w:t>(</w:t>
      </w:r>
      <w:r w:rsidR="00DF2F2C">
        <w:rPr>
          <w:color w:val="000000"/>
        </w:rPr>
        <w:t xml:space="preserve">рис. </w:t>
      </w:r>
      <w:r w:rsidR="006F16C7">
        <w:rPr>
          <w:color w:val="000000"/>
        </w:rPr>
        <w:t>1</w:t>
      </w:r>
      <w:r w:rsidR="00DF2F2C" w:rsidRPr="00DF2F2C">
        <w:rPr>
          <w:color w:val="000000"/>
        </w:rPr>
        <w:t>)</w:t>
      </w:r>
      <w:r w:rsidR="00B84E1A" w:rsidRPr="00B84E1A">
        <w:rPr>
          <w:color w:val="000000"/>
        </w:rPr>
        <w:t>.</w:t>
      </w:r>
    </w:p>
    <w:p w:rsidR="00AA1C2B" w:rsidRDefault="00651922" w:rsidP="000F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</w:pPr>
      <w:r>
        <w:rPr>
          <w:noProof/>
        </w:rPr>
        <w:drawing>
          <wp:inline distT="0" distB="0" distL="0" distR="0">
            <wp:extent cx="4002408" cy="1781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350" cy="17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536" w:rsidRDefault="00910536" w:rsidP="00910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834C5">
        <w:t>Рис. 1.</w:t>
      </w:r>
      <w:r>
        <w:t xml:space="preserve"> </w:t>
      </w:r>
      <w:r w:rsidR="00156813" w:rsidRPr="00651922">
        <w:rPr>
          <w:iCs/>
        </w:rPr>
        <w:t xml:space="preserve">Схема синтеза </w:t>
      </w:r>
      <w:proofErr w:type="spellStart"/>
      <w:r w:rsidR="00156813" w:rsidRPr="00651922">
        <w:rPr>
          <w:iCs/>
        </w:rPr>
        <w:t>гидразонов</w:t>
      </w:r>
      <w:proofErr w:type="spellEnd"/>
      <w:r w:rsidR="00156813" w:rsidDel="00156813">
        <w:t xml:space="preserve"> </w:t>
      </w:r>
    </w:p>
    <w:p w:rsidR="008F5B7E" w:rsidRDefault="005F7337" w:rsidP="001D2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Состав и строение </w:t>
      </w:r>
      <w:r w:rsidR="00AA1EFE">
        <w:rPr>
          <w:color w:val="000000"/>
        </w:rPr>
        <w:t xml:space="preserve">исследуемых </w:t>
      </w:r>
      <w:r>
        <w:rPr>
          <w:color w:val="000000"/>
        </w:rPr>
        <w:t xml:space="preserve">соединений были установлены </w:t>
      </w:r>
      <w:r w:rsidR="00AA1EFE">
        <w:rPr>
          <w:color w:val="000000"/>
        </w:rPr>
        <w:t>при помощи методов ЯМР-</w:t>
      </w:r>
      <w:r w:rsidRPr="000C17AE">
        <w:rPr>
          <w:color w:val="000000"/>
        </w:rPr>
        <w:t>, ИК-</w:t>
      </w:r>
      <w:r w:rsidR="00156813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="00156813">
        <w:rPr>
          <w:color w:val="000000"/>
        </w:rPr>
        <w:t>электронной</w:t>
      </w:r>
      <w:r w:rsidR="00C108CB" w:rsidRPr="000C17AE">
        <w:rPr>
          <w:color w:val="000000"/>
        </w:rPr>
        <w:t xml:space="preserve"> </w:t>
      </w:r>
      <w:r w:rsidRPr="000C17AE">
        <w:rPr>
          <w:color w:val="000000"/>
        </w:rPr>
        <w:t>спектроскопии, рентгеноструктурного анализа</w:t>
      </w:r>
      <w:r>
        <w:rPr>
          <w:color w:val="000000"/>
        </w:rPr>
        <w:t xml:space="preserve">. </w:t>
      </w:r>
      <w:r w:rsidR="008F5B7E">
        <w:rPr>
          <w:color w:val="000000"/>
        </w:rPr>
        <w:t xml:space="preserve">Согласно данным </w:t>
      </w:r>
      <w:r w:rsidR="008F5B7E" w:rsidRPr="00651922">
        <w:rPr>
          <w:color w:val="000000"/>
          <w:vertAlign w:val="superscript"/>
        </w:rPr>
        <w:t>1</w:t>
      </w:r>
      <w:r w:rsidR="008F5B7E" w:rsidRPr="00651922">
        <w:rPr>
          <w:color w:val="000000"/>
        </w:rPr>
        <w:t>H ЯМР</w:t>
      </w:r>
      <w:r w:rsidR="008F5B7E" w:rsidDel="00156813">
        <w:rPr>
          <w:color w:val="000000"/>
        </w:rPr>
        <w:t xml:space="preserve"> </w:t>
      </w:r>
      <w:r w:rsidR="008F5B7E">
        <w:rPr>
          <w:color w:val="000000"/>
        </w:rPr>
        <w:t xml:space="preserve">спектроскопии было </w:t>
      </w:r>
      <w:r w:rsidR="008F5B7E" w:rsidRPr="00651922">
        <w:rPr>
          <w:color w:val="000000"/>
        </w:rPr>
        <w:t xml:space="preserve">установлено, что в процессе реакции образуются </w:t>
      </w:r>
      <w:proofErr w:type="spellStart"/>
      <w:r w:rsidR="008F5B7E" w:rsidRPr="00651922">
        <w:rPr>
          <w:color w:val="000000"/>
        </w:rPr>
        <w:t>гидразоны</w:t>
      </w:r>
      <w:proofErr w:type="spellEnd"/>
      <w:r w:rsidR="008F5B7E" w:rsidRPr="00651922">
        <w:rPr>
          <w:color w:val="000000"/>
        </w:rPr>
        <w:t xml:space="preserve"> типа </w:t>
      </w:r>
      <w:r w:rsidR="008F5B7E" w:rsidRPr="00651922">
        <w:rPr>
          <w:b/>
          <w:color w:val="000000"/>
        </w:rPr>
        <w:t>3</w:t>
      </w:r>
      <w:r w:rsidR="008F5B7E" w:rsidRPr="00651922">
        <w:rPr>
          <w:color w:val="000000"/>
        </w:rPr>
        <w:t xml:space="preserve">, в которых </w:t>
      </w:r>
      <w:proofErr w:type="spellStart"/>
      <w:r w:rsidR="008F5B7E" w:rsidRPr="00651922">
        <w:rPr>
          <w:color w:val="000000"/>
        </w:rPr>
        <w:t>спиропирановый</w:t>
      </w:r>
      <w:proofErr w:type="spellEnd"/>
      <w:r w:rsidR="008F5B7E" w:rsidRPr="00651922">
        <w:rPr>
          <w:color w:val="000000"/>
        </w:rPr>
        <w:t xml:space="preserve"> фрагмент находится в циклической или </w:t>
      </w:r>
      <w:bookmarkStart w:id="0" w:name="_Hlk129005473"/>
      <w:r w:rsidR="008F5B7E" w:rsidRPr="00651922">
        <w:rPr>
          <w:color w:val="000000"/>
        </w:rPr>
        <w:t>“закрытой” форм</w:t>
      </w:r>
      <w:bookmarkEnd w:id="0"/>
      <w:r w:rsidR="008F5B7E" w:rsidRPr="00651922">
        <w:rPr>
          <w:color w:val="000000"/>
        </w:rPr>
        <w:t>е</w:t>
      </w:r>
      <w:r w:rsidR="008F5B7E">
        <w:rPr>
          <w:color w:val="000000"/>
        </w:rPr>
        <w:t>.</w:t>
      </w:r>
      <w:r w:rsidR="008F5B7E" w:rsidDel="008F5B7E">
        <w:rPr>
          <w:color w:val="000000"/>
        </w:rPr>
        <w:t xml:space="preserve"> </w:t>
      </w:r>
    </w:p>
    <w:p w:rsidR="00BB645A" w:rsidRDefault="00BB645A" w:rsidP="001D2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Pr="00651922">
        <w:rPr>
          <w:color w:val="000000"/>
        </w:rPr>
        <w:t xml:space="preserve"> помощью методов молекулярного моделирования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Do</w:t>
      </w:r>
      <w:r w:rsidR="008E7E79">
        <w:rPr>
          <w:color w:val="000000"/>
          <w:lang w:val="en-US"/>
        </w:rPr>
        <w:t>c</w:t>
      </w:r>
      <w:r>
        <w:rPr>
          <w:color w:val="000000"/>
          <w:lang w:val="en-US"/>
        </w:rPr>
        <w:t>king</w:t>
      </w:r>
      <w:r w:rsidR="00305987">
        <w:rPr>
          <w:color w:val="000000"/>
        </w:rPr>
        <w:t xml:space="preserve">, </w:t>
      </w:r>
      <w:r w:rsidR="00305987">
        <w:rPr>
          <w:color w:val="000000"/>
          <w:lang w:val="en-US"/>
        </w:rPr>
        <w:t>ADMET</w:t>
      </w:r>
      <w:r>
        <w:rPr>
          <w:color w:val="000000"/>
        </w:rPr>
        <w:t>) рассмотрена</w:t>
      </w:r>
      <w:r w:rsidRPr="00651922">
        <w:rPr>
          <w:color w:val="000000"/>
        </w:rPr>
        <w:t xml:space="preserve"> потенциальная противотуберкулезная активность </w:t>
      </w:r>
      <w:proofErr w:type="spellStart"/>
      <w:r>
        <w:rPr>
          <w:color w:val="000000"/>
        </w:rPr>
        <w:t>гидразонов</w:t>
      </w:r>
      <w:proofErr w:type="spellEnd"/>
      <w:r>
        <w:rPr>
          <w:color w:val="000000"/>
        </w:rPr>
        <w:t xml:space="preserve"> типа </w:t>
      </w:r>
      <w:r w:rsidRPr="00651922">
        <w:rPr>
          <w:b/>
          <w:color w:val="000000"/>
        </w:rPr>
        <w:t>3</w:t>
      </w:r>
      <w:r>
        <w:rPr>
          <w:color w:val="000000"/>
        </w:rPr>
        <w:t xml:space="preserve"> в качестве прямых ингибиторов белка</w:t>
      </w:r>
      <w:r w:rsidR="00A5422B" w:rsidRPr="00651922">
        <w:rPr>
          <w:color w:val="000000"/>
        </w:rPr>
        <w:t>-</w:t>
      </w:r>
      <w:r w:rsidR="00A5422B">
        <w:rPr>
          <w:color w:val="000000"/>
        </w:rPr>
        <w:t>носителя</w:t>
      </w:r>
      <w:r>
        <w:rPr>
          <w:color w:val="000000"/>
        </w:rPr>
        <w:t xml:space="preserve"> </w:t>
      </w:r>
      <w:proofErr w:type="spellStart"/>
      <w:r w:rsidR="000B5441" w:rsidRPr="00651922">
        <w:rPr>
          <w:i/>
          <w:lang w:val="en-US"/>
        </w:rPr>
        <w:t>I</w:t>
      </w:r>
      <w:r w:rsidRPr="00651922">
        <w:rPr>
          <w:i/>
          <w:lang w:val="en-US"/>
        </w:rPr>
        <w:t>nhA</w:t>
      </w:r>
      <w:proofErr w:type="spellEnd"/>
      <w:r w:rsidR="00B000CD">
        <w:rPr>
          <w:color w:val="000000"/>
        </w:rPr>
        <w:t>,</w:t>
      </w:r>
      <w:r>
        <w:rPr>
          <w:color w:val="000000"/>
        </w:rPr>
        <w:t xml:space="preserve"> </w:t>
      </w:r>
      <w:r w:rsidR="00B000CD" w:rsidRPr="00651922">
        <w:rPr>
          <w:color w:val="000000"/>
        </w:rPr>
        <w:t>который составляет основу биохимического механизма лекарственной устойчивости микобактерии туберкулеза</w:t>
      </w:r>
      <w:r w:rsidR="00AC07BD">
        <w:rPr>
          <w:color w:val="000000"/>
        </w:rPr>
        <w:t>.</w:t>
      </w:r>
      <w:r w:rsidR="00305987">
        <w:rPr>
          <w:color w:val="000000"/>
        </w:rPr>
        <w:t xml:space="preserve"> </w:t>
      </w:r>
      <w:r w:rsidR="00305987" w:rsidRPr="00651922">
        <w:rPr>
          <w:color w:val="000000"/>
        </w:rPr>
        <w:t xml:space="preserve">Для сравнения, в качестве эталонных веществ были использованы </w:t>
      </w:r>
      <w:r w:rsidR="00305987">
        <w:rPr>
          <w:color w:val="000000"/>
        </w:rPr>
        <w:t>препараты</w:t>
      </w:r>
      <w:r w:rsidR="00C42527">
        <w:rPr>
          <w:color w:val="000000"/>
        </w:rPr>
        <w:t xml:space="preserve"> стандартной терапии</w:t>
      </w:r>
      <w:r w:rsidR="00305987">
        <w:rPr>
          <w:color w:val="000000"/>
        </w:rPr>
        <w:t xml:space="preserve"> – </w:t>
      </w:r>
      <w:proofErr w:type="spellStart"/>
      <w:r w:rsidR="00305987" w:rsidRPr="00651922">
        <w:rPr>
          <w:color w:val="000000"/>
        </w:rPr>
        <w:t>фтивазид</w:t>
      </w:r>
      <w:proofErr w:type="spellEnd"/>
      <w:r w:rsidR="00305987" w:rsidRPr="00651922">
        <w:rPr>
          <w:color w:val="000000"/>
        </w:rPr>
        <w:t xml:space="preserve">, </w:t>
      </w:r>
      <w:proofErr w:type="spellStart"/>
      <w:r w:rsidR="00305987" w:rsidRPr="00651922">
        <w:rPr>
          <w:color w:val="000000"/>
        </w:rPr>
        <w:t>метазид</w:t>
      </w:r>
      <w:proofErr w:type="spellEnd"/>
      <w:r w:rsidR="00305987" w:rsidRPr="00651922">
        <w:rPr>
          <w:color w:val="000000"/>
        </w:rPr>
        <w:t xml:space="preserve">, </w:t>
      </w:r>
      <w:proofErr w:type="spellStart"/>
      <w:r w:rsidR="00305987" w:rsidRPr="00651922">
        <w:rPr>
          <w:color w:val="000000"/>
        </w:rPr>
        <w:t>салюзид</w:t>
      </w:r>
      <w:proofErr w:type="spellEnd"/>
      <w:r w:rsidR="00305987" w:rsidRPr="00651922">
        <w:rPr>
          <w:color w:val="000000"/>
        </w:rPr>
        <w:t xml:space="preserve">, </w:t>
      </w:r>
      <w:proofErr w:type="spellStart"/>
      <w:r w:rsidR="00305987" w:rsidRPr="00651922">
        <w:rPr>
          <w:color w:val="000000"/>
        </w:rPr>
        <w:t>ларусан</w:t>
      </w:r>
      <w:proofErr w:type="spellEnd"/>
      <w:r w:rsidR="00305987" w:rsidRPr="00651922">
        <w:rPr>
          <w:color w:val="000000"/>
        </w:rPr>
        <w:t>.</w:t>
      </w:r>
    </w:p>
    <w:p w:rsidR="0070064A" w:rsidRPr="002A425C" w:rsidRDefault="0070064A" w:rsidP="00C051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A425C">
        <w:rPr>
          <w:i/>
          <w:iCs/>
          <w:color w:val="000000"/>
        </w:rPr>
        <w:t xml:space="preserve">Выражаю благодарность моему научному руководителю д.х.н. Щербакову Игорю Николаевичу и к.х.н. </w:t>
      </w:r>
      <w:r w:rsidR="00AC07BD">
        <w:rPr>
          <w:i/>
          <w:iCs/>
          <w:color w:val="000000"/>
        </w:rPr>
        <w:t>Буланову Антонию Олеговичу</w:t>
      </w:r>
      <w:r w:rsidRPr="002A425C">
        <w:rPr>
          <w:i/>
          <w:iCs/>
          <w:color w:val="000000"/>
        </w:rPr>
        <w:t>.</w:t>
      </w:r>
    </w:p>
    <w:sectPr w:rsidR="0070064A" w:rsidRPr="002A425C" w:rsidSect="00144C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20"/>
  <w:characterSpacingControl w:val="doNotCompress"/>
  <w:compat/>
  <w:rsids>
    <w:rsidRoot w:val="00130241"/>
    <w:rsid w:val="00022D74"/>
    <w:rsid w:val="00063966"/>
    <w:rsid w:val="00086081"/>
    <w:rsid w:val="00091198"/>
    <w:rsid w:val="000B5441"/>
    <w:rsid w:val="000C17AE"/>
    <w:rsid w:val="000F61D3"/>
    <w:rsid w:val="00101A1C"/>
    <w:rsid w:val="00103657"/>
    <w:rsid w:val="00106375"/>
    <w:rsid w:val="00116478"/>
    <w:rsid w:val="00130241"/>
    <w:rsid w:val="00144CF5"/>
    <w:rsid w:val="00156813"/>
    <w:rsid w:val="0017528D"/>
    <w:rsid w:val="001A17C9"/>
    <w:rsid w:val="001D2CA7"/>
    <w:rsid w:val="001E61C2"/>
    <w:rsid w:val="001F0493"/>
    <w:rsid w:val="002237DC"/>
    <w:rsid w:val="002264EE"/>
    <w:rsid w:val="00232EEC"/>
    <w:rsid w:val="0023307C"/>
    <w:rsid w:val="00254E17"/>
    <w:rsid w:val="002A425C"/>
    <w:rsid w:val="003008A3"/>
    <w:rsid w:val="00305987"/>
    <w:rsid w:val="0031361E"/>
    <w:rsid w:val="00371483"/>
    <w:rsid w:val="003917EF"/>
    <w:rsid w:val="00391C38"/>
    <w:rsid w:val="003A7B01"/>
    <w:rsid w:val="003B76D6"/>
    <w:rsid w:val="00473E0E"/>
    <w:rsid w:val="004A26A3"/>
    <w:rsid w:val="004B56EA"/>
    <w:rsid w:val="004F0EDF"/>
    <w:rsid w:val="00522BF1"/>
    <w:rsid w:val="00537CB8"/>
    <w:rsid w:val="00573423"/>
    <w:rsid w:val="00590166"/>
    <w:rsid w:val="005D022B"/>
    <w:rsid w:val="005E5BE9"/>
    <w:rsid w:val="005F7337"/>
    <w:rsid w:val="00651922"/>
    <w:rsid w:val="0069427D"/>
    <w:rsid w:val="006D314E"/>
    <w:rsid w:val="006F16C7"/>
    <w:rsid w:val="006F7A19"/>
    <w:rsid w:val="0070064A"/>
    <w:rsid w:val="007213E1"/>
    <w:rsid w:val="00775389"/>
    <w:rsid w:val="00797838"/>
    <w:rsid w:val="007C36D8"/>
    <w:rsid w:val="007C5B3D"/>
    <w:rsid w:val="007D7931"/>
    <w:rsid w:val="007F2744"/>
    <w:rsid w:val="0089192B"/>
    <w:rsid w:val="008931BE"/>
    <w:rsid w:val="008C67E3"/>
    <w:rsid w:val="008E7E79"/>
    <w:rsid w:val="008F5B7E"/>
    <w:rsid w:val="00910536"/>
    <w:rsid w:val="00921D45"/>
    <w:rsid w:val="009269DE"/>
    <w:rsid w:val="00996308"/>
    <w:rsid w:val="009A66DB"/>
    <w:rsid w:val="009B2F80"/>
    <w:rsid w:val="009B3300"/>
    <w:rsid w:val="009C1F3B"/>
    <w:rsid w:val="009C501E"/>
    <w:rsid w:val="009F3380"/>
    <w:rsid w:val="00A02163"/>
    <w:rsid w:val="00A314FE"/>
    <w:rsid w:val="00A5422B"/>
    <w:rsid w:val="00A71727"/>
    <w:rsid w:val="00AA1C2B"/>
    <w:rsid w:val="00AA1EFE"/>
    <w:rsid w:val="00AC07BD"/>
    <w:rsid w:val="00B000CD"/>
    <w:rsid w:val="00B17E92"/>
    <w:rsid w:val="00B27145"/>
    <w:rsid w:val="00B84E1A"/>
    <w:rsid w:val="00BB645A"/>
    <w:rsid w:val="00BF36F8"/>
    <w:rsid w:val="00BF4622"/>
    <w:rsid w:val="00C05189"/>
    <w:rsid w:val="00C108CB"/>
    <w:rsid w:val="00C42527"/>
    <w:rsid w:val="00CC194C"/>
    <w:rsid w:val="00CD00B1"/>
    <w:rsid w:val="00CD16D6"/>
    <w:rsid w:val="00D22306"/>
    <w:rsid w:val="00D37D7F"/>
    <w:rsid w:val="00D42542"/>
    <w:rsid w:val="00D8121C"/>
    <w:rsid w:val="00D831B7"/>
    <w:rsid w:val="00DF2F2C"/>
    <w:rsid w:val="00E22189"/>
    <w:rsid w:val="00E67067"/>
    <w:rsid w:val="00E74069"/>
    <w:rsid w:val="00EB1F49"/>
    <w:rsid w:val="00F5129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831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831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831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831B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831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831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831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831B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831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26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C108C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9630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63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ntman@sfedu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EEF092-39F5-44E1-93F1-20AB3A78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Туполова</dc:creator>
  <cp:lastModifiedBy>Tatiana Dubinina</cp:lastModifiedBy>
  <cp:revision>2</cp:revision>
  <dcterms:created xsi:type="dcterms:W3CDTF">2024-03-11T17:22:00Z</dcterms:created>
  <dcterms:modified xsi:type="dcterms:W3CDTF">2024-03-11T17:22:00Z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