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B287C6D" w:rsidR="00130241" w:rsidRDefault="0010767E" w:rsidP="001076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Пероксидирование </w:t>
      </w:r>
      <w:r w:rsidR="00667E6A" w:rsidRPr="00667E6A">
        <w:rPr>
          <w:b/>
          <w:color w:val="000000"/>
          <w:lang w:val="en-US"/>
        </w:rPr>
        <w:t>N</w:t>
      </w:r>
      <w:r w:rsidR="00667E6A" w:rsidRPr="00F549F3">
        <w:rPr>
          <w:b/>
          <w:color w:val="000000"/>
        </w:rPr>
        <w:t>-</w:t>
      </w:r>
      <w:r w:rsidR="00667E6A">
        <w:rPr>
          <w:b/>
          <w:color w:val="000000"/>
        </w:rPr>
        <w:t xml:space="preserve">гетероциклических соединений </w:t>
      </w:r>
      <w:r w:rsidRPr="0010767E">
        <w:rPr>
          <w:b/>
          <w:i/>
          <w:color w:val="000000"/>
        </w:rPr>
        <w:t>трет</w:t>
      </w:r>
      <w:r>
        <w:rPr>
          <w:b/>
          <w:color w:val="000000"/>
        </w:rPr>
        <w:t>-бутилгидропероксидом</w:t>
      </w:r>
    </w:p>
    <w:p w14:paraId="00000002" w14:textId="6B3A3B49" w:rsidR="00130241" w:rsidRDefault="001076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Соболева А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Барсегян Я.А.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color w:val="000000"/>
        </w:rPr>
        <w:t>,</w:t>
      </w:r>
      <w:r w:rsidRPr="00F549F3">
        <w:rPr>
          <w:b/>
          <w:i/>
          <w:color w:val="000000"/>
        </w:rPr>
        <w:t xml:space="preserve"> </w:t>
      </w:r>
      <w:proofErr w:type="spellStart"/>
      <w:r w:rsidRPr="00F549F3">
        <w:rPr>
          <w:b/>
          <w:i/>
          <w:color w:val="000000"/>
        </w:rPr>
        <w:t>Виль</w:t>
      </w:r>
      <w:proofErr w:type="spellEnd"/>
      <w:r w:rsidRPr="00F549F3">
        <w:rPr>
          <w:b/>
          <w:i/>
          <w:color w:val="000000"/>
        </w:rPr>
        <w:t xml:space="preserve"> В.А.</w:t>
      </w:r>
      <w:r w:rsidRPr="00667E6A">
        <w:rPr>
          <w:b/>
          <w:i/>
          <w:color w:val="000000"/>
          <w:vertAlign w:val="superscript"/>
        </w:rPr>
        <w:t xml:space="preserve"> 2</w:t>
      </w:r>
      <w:r w:rsidRPr="00F549F3">
        <w:rPr>
          <w:b/>
          <w:i/>
          <w:color w:val="000000"/>
        </w:rPr>
        <w:t>, Терентьев А.О</w:t>
      </w:r>
      <w:r w:rsidRPr="00667E6A">
        <w:rPr>
          <w:b/>
          <w:i/>
          <w:color w:val="000000"/>
          <w:vertAlign w:val="superscript"/>
        </w:rPr>
        <w:t>2</w:t>
      </w:r>
    </w:p>
    <w:p w14:paraId="00000003" w14:textId="2EB9FEB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10767E">
        <w:rPr>
          <w:i/>
          <w:color w:val="000000"/>
        </w:rPr>
        <w:t>ка, 2</w:t>
      </w:r>
      <w:r>
        <w:rPr>
          <w:i/>
          <w:color w:val="000000"/>
        </w:rPr>
        <w:t xml:space="preserve"> курс </w:t>
      </w:r>
      <w:r w:rsidR="0010767E">
        <w:rPr>
          <w:i/>
          <w:color w:val="000000"/>
        </w:rPr>
        <w:t>магистратуры</w:t>
      </w:r>
    </w:p>
    <w:p w14:paraId="0FD83F32" w14:textId="77777777" w:rsidR="0010767E" w:rsidRDefault="00EB1F49" w:rsidP="001076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10767E">
        <w:rPr>
          <w:i/>
          <w:color w:val="000000"/>
        </w:rPr>
        <w:t xml:space="preserve">Российский химико-технологический университет имени Д.И. Менделеева, </w:t>
      </w:r>
    </w:p>
    <w:p w14:paraId="00000005" w14:textId="0E41DD6C" w:rsidR="00130241" w:rsidRPr="00391C38" w:rsidRDefault="0010767E" w:rsidP="001076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Москва, Россия</w:t>
      </w:r>
    </w:p>
    <w:p w14:paraId="00000007" w14:textId="757F4706" w:rsidR="00130241" w:rsidRDefault="00EB1F49" w:rsidP="001076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10767E">
        <w:rPr>
          <w:i/>
          <w:color w:val="000000"/>
        </w:rPr>
        <w:t xml:space="preserve">Институт органической химии им. Н.Д. Зелинского РАН, Москва, Россия </w:t>
      </w:r>
    </w:p>
    <w:p w14:paraId="76203A62" w14:textId="7B1D64ED" w:rsidR="0010767E" w:rsidRPr="0010767E" w:rsidRDefault="00EB1F49" w:rsidP="001076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0767E">
        <w:rPr>
          <w:i/>
          <w:color w:val="000000"/>
          <w:lang w:val="en-US"/>
        </w:rPr>
        <w:t>E</w:t>
      </w:r>
      <w:r w:rsidR="003B76D6" w:rsidRPr="0010767E">
        <w:rPr>
          <w:i/>
          <w:color w:val="000000"/>
          <w:lang w:val="en-US"/>
        </w:rPr>
        <w:t>-</w:t>
      </w:r>
      <w:r w:rsidRPr="0010767E">
        <w:rPr>
          <w:i/>
          <w:color w:val="000000"/>
          <w:lang w:val="en-US"/>
        </w:rPr>
        <w:t xml:space="preserve">mail: </w:t>
      </w:r>
      <w:hyperlink r:id="rId6" w:history="1">
        <w:r w:rsidR="0010767E" w:rsidRPr="00BA6D05">
          <w:rPr>
            <w:rStyle w:val="a9"/>
            <w:i/>
            <w:lang w:val="en-US"/>
          </w:rPr>
          <w:t>anastasss</w:t>
        </w:r>
        <w:r w:rsidR="0010767E" w:rsidRPr="0010767E">
          <w:rPr>
            <w:rStyle w:val="a9"/>
            <w:i/>
            <w:lang w:val="en-US"/>
          </w:rPr>
          <w:t>.</w:t>
        </w:r>
        <w:r w:rsidR="0010767E" w:rsidRPr="00BA6D05">
          <w:rPr>
            <w:rStyle w:val="a9"/>
            <w:i/>
            <w:lang w:val="en-US"/>
          </w:rPr>
          <w:t>aaa</w:t>
        </w:r>
        <w:r w:rsidR="0010767E" w:rsidRPr="0010767E">
          <w:rPr>
            <w:rStyle w:val="a9"/>
            <w:i/>
            <w:lang w:val="en-US"/>
          </w:rPr>
          <w:t>@</w:t>
        </w:r>
        <w:r w:rsidR="0010767E" w:rsidRPr="00BA6D05">
          <w:rPr>
            <w:rStyle w:val="a9"/>
            <w:i/>
            <w:lang w:val="en-US"/>
          </w:rPr>
          <w:t>gmail</w:t>
        </w:r>
        <w:r w:rsidR="0010767E" w:rsidRPr="0010767E">
          <w:rPr>
            <w:rStyle w:val="a9"/>
            <w:i/>
            <w:lang w:val="en-US"/>
          </w:rPr>
          <w:t>.</w:t>
        </w:r>
        <w:r w:rsidR="0010767E" w:rsidRPr="00BA6D05">
          <w:rPr>
            <w:rStyle w:val="a9"/>
            <w:i/>
            <w:lang w:val="en-US"/>
          </w:rPr>
          <w:t>com</w:t>
        </w:r>
        <w:r w:rsidR="0010767E" w:rsidRPr="0010767E">
          <w:rPr>
            <w:rStyle w:val="a9"/>
            <w:i/>
            <w:lang w:val="en-US"/>
          </w:rPr>
          <w:t xml:space="preserve"> </w:t>
        </w:r>
      </w:hyperlink>
      <w:r w:rsidRPr="0010767E">
        <w:rPr>
          <w:i/>
          <w:color w:val="000000"/>
          <w:lang w:val="en-US"/>
        </w:rPr>
        <w:t xml:space="preserve"> </w:t>
      </w:r>
    </w:p>
    <w:p w14:paraId="6188A3A5" w14:textId="42752049" w:rsidR="0010767E" w:rsidRDefault="0000030D" w:rsidP="001076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</w:t>
      </w:r>
      <w:r w:rsidRPr="00F549F3">
        <w:rPr>
          <w:color w:val="000000"/>
        </w:rPr>
        <w:t xml:space="preserve">азработка новых методов синтеза органических пероксидов приобретает </w:t>
      </w:r>
      <w:r>
        <w:rPr>
          <w:color w:val="000000"/>
        </w:rPr>
        <w:t>в</w:t>
      </w:r>
      <w:r w:rsidRPr="00F549F3">
        <w:rPr>
          <w:color w:val="000000"/>
        </w:rPr>
        <w:t xml:space="preserve">се </w:t>
      </w:r>
      <w:r w:rsidR="004B37FC" w:rsidRPr="00F549F3">
        <w:rPr>
          <w:color w:val="000000"/>
        </w:rPr>
        <w:t>большую актуальность</w:t>
      </w:r>
      <w:r>
        <w:rPr>
          <w:color w:val="000000"/>
        </w:rPr>
        <w:t xml:space="preserve"> вследствие обнаружения у этих соединений </w:t>
      </w:r>
      <w:r w:rsidR="0010767E" w:rsidRPr="0010767E">
        <w:rPr>
          <w:color w:val="000000"/>
        </w:rPr>
        <w:t>проти</w:t>
      </w:r>
      <w:r w:rsidR="004B37FC">
        <w:rPr>
          <w:color w:val="000000"/>
        </w:rPr>
        <w:t>вомалярийн</w:t>
      </w:r>
      <w:r w:rsidR="006D4309">
        <w:rPr>
          <w:color w:val="000000"/>
        </w:rPr>
        <w:t>ой</w:t>
      </w:r>
      <w:r w:rsidR="004B37FC">
        <w:rPr>
          <w:color w:val="000000"/>
        </w:rPr>
        <w:t>, противораков</w:t>
      </w:r>
      <w:r w:rsidR="006D4309">
        <w:rPr>
          <w:color w:val="000000"/>
        </w:rPr>
        <w:t>ой</w:t>
      </w:r>
      <w:r w:rsidR="0010767E" w:rsidRPr="0010767E">
        <w:rPr>
          <w:color w:val="000000"/>
        </w:rPr>
        <w:t xml:space="preserve"> и противовирус</w:t>
      </w:r>
      <w:r w:rsidR="006D4309">
        <w:rPr>
          <w:color w:val="000000"/>
        </w:rPr>
        <w:t>ной</w:t>
      </w:r>
      <w:r w:rsidR="004B37FC">
        <w:rPr>
          <w:color w:val="000000"/>
        </w:rPr>
        <w:t xml:space="preserve"> </w:t>
      </w:r>
      <w:r>
        <w:rPr>
          <w:color w:val="000000"/>
        </w:rPr>
        <w:t>активности</w:t>
      </w:r>
      <w:r w:rsidR="00E97E57">
        <w:rPr>
          <w:color w:val="000000"/>
        </w:rPr>
        <w:t xml:space="preserve">. </w:t>
      </w:r>
      <w:r>
        <w:rPr>
          <w:color w:val="000000"/>
        </w:rPr>
        <w:t xml:space="preserve">С другой стороны, азотсодержащие </w:t>
      </w:r>
      <w:proofErr w:type="spellStart"/>
      <w:r>
        <w:rPr>
          <w:color w:val="000000"/>
        </w:rPr>
        <w:t>гетероциклы</w:t>
      </w:r>
      <w:proofErr w:type="spellEnd"/>
      <w:r>
        <w:rPr>
          <w:color w:val="000000"/>
        </w:rPr>
        <w:t xml:space="preserve"> являются фундаментов органической химии. Они получили </w:t>
      </w:r>
      <w:r w:rsidRPr="0010767E">
        <w:rPr>
          <w:color w:val="000000"/>
        </w:rPr>
        <w:t xml:space="preserve">широкое распространение в фармацевтических препаратах, </w:t>
      </w:r>
      <w:proofErr w:type="spellStart"/>
      <w:r w:rsidRPr="0010767E">
        <w:rPr>
          <w:color w:val="000000"/>
        </w:rPr>
        <w:t>агрохимикатах</w:t>
      </w:r>
      <w:proofErr w:type="spellEnd"/>
      <w:r w:rsidRPr="0010767E">
        <w:rPr>
          <w:color w:val="000000"/>
        </w:rPr>
        <w:t xml:space="preserve">, </w:t>
      </w:r>
      <w:proofErr w:type="spellStart"/>
      <w:r w:rsidRPr="0010767E">
        <w:rPr>
          <w:color w:val="000000"/>
        </w:rPr>
        <w:t>ароматизаторах</w:t>
      </w:r>
      <w:proofErr w:type="spellEnd"/>
      <w:r w:rsidRPr="0010767E">
        <w:rPr>
          <w:color w:val="000000"/>
        </w:rPr>
        <w:t>, органических красителях и пигментах</w:t>
      </w:r>
      <w:r w:rsidRPr="00F549F3">
        <w:rPr>
          <w:color w:val="000000"/>
        </w:rPr>
        <w:t xml:space="preserve"> </w:t>
      </w:r>
      <w:r w:rsidR="008F6D81">
        <w:rPr>
          <w:color w:val="000000"/>
        </w:rPr>
        <w:t xml:space="preserve">Главная идея настоящей работы - </w:t>
      </w:r>
      <w:r w:rsidR="0010767E" w:rsidRPr="0010767E">
        <w:rPr>
          <w:color w:val="000000"/>
        </w:rPr>
        <w:t xml:space="preserve">соединить </w:t>
      </w:r>
      <w:r w:rsidR="006D4309" w:rsidRPr="005D7C4E">
        <w:t>N</w:t>
      </w:r>
      <w:r w:rsidR="006D4309">
        <w:noBreakHyphen/>
      </w:r>
      <w:r w:rsidR="006D4309" w:rsidRPr="005D7C4E">
        <w:t>гетероциклическ</w:t>
      </w:r>
      <w:r w:rsidR="006D4309">
        <w:t>ую</w:t>
      </w:r>
      <w:r w:rsidR="006D4309">
        <w:rPr>
          <w:color w:val="000000"/>
        </w:rPr>
        <w:t xml:space="preserve"> </w:t>
      </w:r>
      <w:r w:rsidR="0010767E" w:rsidRPr="0010767E">
        <w:rPr>
          <w:color w:val="000000"/>
        </w:rPr>
        <w:t xml:space="preserve">и </w:t>
      </w:r>
      <w:proofErr w:type="spellStart"/>
      <w:r w:rsidR="0010767E" w:rsidRPr="0010767E">
        <w:rPr>
          <w:color w:val="000000"/>
        </w:rPr>
        <w:t>пероксидную</w:t>
      </w:r>
      <w:proofErr w:type="spellEnd"/>
      <w:r w:rsidR="0010767E" w:rsidRPr="0010767E">
        <w:rPr>
          <w:color w:val="000000"/>
        </w:rPr>
        <w:t xml:space="preserve"> части в одной молекуле</w:t>
      </w:r>
      <w:r w:rsidR="008F6D81">
        <w:rPr>
          <w:color w:val="000000"/>
        </w:rPr>
        <w:t>, преодолев более выгодные процессы переноса активного кислорода</w:t>
      </w:r>
      <w:r w:rsidR="0010767E" w:rsidRPr="0010767E">
        <w:rPr>
          <w:color w:val="000000"/>
        </w:rPr>
        <w:t>.</w:t>
      </w:r>
    </w:p>
    <w:p w14:paraId="75B60540" w14:textId="3027B053" w:rsidR="00057F89" w:rsidRPr="00F549F3" w:rsidRDefault="000F56E9" w:rsidP="00F549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 w:val="16"/>
          <w:szCs w:val="16"/>
        </w:rPr>
      </w:pPr>
      <w:r>
        <w:rPr>
          <w:color w:val="000000"/>
        </w:rPr>
        <w:t xml:space="preserve">В последнее время </w:t>
      </w:r>
      <w:r w:rsidRPr="00B73D17">
        <w:rPr>
          <w:i/>
          <w:color w:val="000000"/>
        </w:rPr>
        <w:t>трет</w:t>
      </w:r>
      <w:r>
        <w:rPr>
          <w:color w:val="000000"/>
        </w:rPr>
        <w:t xml:space="preserve">-бутилгидропероксид зарекомендовал себя как эффективный </w:t>
      </w:r>
      <w:proofErr w:type="spellStart"/>
      <w:r>
        <w:rPr>
          <w:color w:val="000000"/>
        </w:rPr>
        <w:t>пероксидирующий</w:t>
      </w:r>
      <w:proofErr w:type="spellEnd"/>
      <w:r>
        <w:rPr>
          <w:color w:val="000000"/>
        </w:rPr>
        <w:t xml:space="preserve"> агент</w:t>
      </w:r>
      <w:r w:rsidR="00604720">
        <w:rPr>
          <w:color w:val="000000"/>
        </w:rPr>
        <w:t xml:space="preserve">: </w:t>
      </w:r>
      <w:r>
        <w:rPr>
          <w:color w:val="000000"/>
        </w:rPr>
        <w:t xml:space="preserve">разработаны подходы по пероксидированию </w:t>
      </w:r>
      <w:r w:rsidR="00604720">
        <w:rPr>
          <w:color w:val="000000"/>
        </w:rPr>
        <w:t>различных</w:t>
      </w:r>
      <w:r>
        <w:rPr>
          <w:color w:val="000000"/>
        </w:rPr>
        <w:t xml:space="preserve"> </w:t>
      </w:r>
      <w:r w:rsidR="00604720">
        <w:rPr>
          <w:color w:val="000000"/>
        </w:rPr>
        <w:t xml:space="preserve">алкенов, карбонильных соединений и С-Н кислот </w:t>
      </w:r>
      <w:r>
        <w:rPr>
          <w:color w:val="000000"/>
        </w:rPr>
        <w:t>[1</w:t>
      </w:r>
      <w:r w:rsidR="002C499C" w:rsidRPr="00F549F3">
        <w:rPr>
          <w:color w:val="000000"/>
        </w:rPr>
        <w:t>, 2</w:t>
      </w:r>
      <w:r>
        <w:rPr>
          <w:color w:val="000000"/>
        </w:rPr>
        <w:t>]</w:t>
      </w:r>
      <w:r w:rsidRPr="0010767E">
        <w:rPr>
          <w:color w:val="000000"/>
        </w:rPr>
        <w:t xml:space="preserve">. </w:t>
      </w:r>
      <w:r w:rsidR="00CA72EF">
        <w:rPr>
          <w:color w:val="000000"/>
        </w:rPr>
        <w:t>В рамках настоящего исследования</w:t>
      </w:r>
      <w:r w:rsidR="0010767E">
        <w:rPr>
          <w:color w:val="000000"/>
        </w:rPr>
        <w:t xml:space="preserve"> </w:t>
      </w:r>
      <w:r w:rsidR="00A769E3">
        <w:rPr>
          <w:color w:val="000000"/>
        </w:rPr>
        <w:t>предложена</w:t>
      </w:r>
      <w:r w:rsidR="0010767E">
        <w:rPr>
          <w:color w:val="000000"/>
        </w:rPr>
        <w:t xml:space="preserve"> реакция пероксидирования </w:t>
      </w:r>
      <w:r w:rsidR="00BC76D6">
        <w:rPr>
          <w:color w:val="000000"/>
        </w:rPr>
        <w:t xml:space="preserve">некоторых </w:t>
      </w:r>
      <w:r w:rsidR="00CA72EF" w:rsidRPr="00F549F3">
        <w:t>N</w:t>
      </w:r>
      <w:r w:rsidR="00CA72EF">
        <w:noBreakHyphen/>
      </w:r>
      <w:r w:rsidR="004E63F5" w:rsidRPr="00F549F3">
        <w:t>гетероциклических</w:t>
      </w:r>
      <w:r w:rsidR="004E63F5">
        <w:rPr>
          <w:color w:val="000000"/>
        </w:rPr>
        <w:t xml:space="preserve"> соединени</w:t>
      </w:r>
      <w:r w:rsidR="004E63F5" w:rsidRPr="004E63F5">
        <w:rPr>
          <w:color w:val="000000"/>
        </w:rPr>
        <w:t>й</w:t>
      </w:r>
      <w:r w:rsidR="004E63F5" w:rsidRPr="00F549F3">
        <w:rPr>
          <w:iCs/>
          <w:color w:val="000000"/>
        </w:rPr>
        <w:t xml:space="preserve"> </w:t>
      </w:r>
      <w:r w:rsidR="00604720">
        <w:rPr>
          <w:bCs/>
          <w:i/>
          <w:color w:val="000000"/>
          <w:lang w:val="en-US"/>
        </w:rPr>
        <w:t>t</w:t>
      </w:r>
      <w:r w:rsidR="00604720" w:rsidRPr="00F549F3">
        <w:rPr>
          <w:bCs/>
          <w:color w:val="000000"/>
        </w:rPr>
        <w:t>-</w:t>
      </w:r>
      <w:proofErr w:type="spellStart"/>
      <w:r w:rsidR="00604720" w:rsidRPr="00F549F3">
        <w:rPr>
          <w:bCs/>
          <w:color w:val="000000"/>
          <w:lang w:val="en-US"/>
        </w:rPr>
        <w:t>BuOOH</w:t>
      </w:r>
      <w:proofErr w:type="spellEnd"/>
      <w:r w:rsidR="004E63F5">
        <w:rPr>
          <w:color w:val="000000"/>
        </w:rPr>
        <w:t xml:space="preserve"> </w:t>
      </w:r>
      <w:r>
        <w:rPr>
          <w:color w:val="000000"/>
        </w:rPr>
        <w:t>с образованием нового класса органических пероксидов</w:t>
      </w:r>
      <w:r w:rsidR="00604720" w:rsidRPr="00F549F3">
        <w:rPr>
          <w:color w:val="000000"/>
        </w:rPr>
        <w:t xml:space="preserve"> </w:t>
      </w:r>
      <w:r w:rsidR="00604720">
        <w:rPr>
          <w:color w:val="000000"/>
        </w:rPr>
        <w:t>(Схема 1)</w:t>
      </w:r>
      <w:r w:rsidR="0010767E">
        <w:rPr>
          <w:color w:val="000000"/>
        </w:rPr>
        <w:t>.</w:t>
      </w:r>
      <w:r w:rsidR="00057F89">
        <w:t xml:space="preserve"> </w:t>
      </w:r>
    </w:p>
    <w:p w14:paraId="3E8722BA" w14:textId="41BB74ED" w:rsidR="0010767E" w:rsidRDefault="00057F89" w:rsidP="00F549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rPr>
          <w:noProof/>
        </w:rPr>
        <w:drawing>
          <wp:inline distT="0" distB="0" distL="0" distR="0" wp14:anchorId="0E4C7EB1" wp14:editId="2EBB5CBC">
            <wp:extent cx="5815965" cy="1073785"/>
            <wp:effectExtent l="0" t="0" r="0" b="0"/>
            <wp:docPr id="3" name="Рисунок 3" descr="C:\Users\BlockHead\Desktop\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lockHead\Desktop\РИСУНОК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96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BC753" w14:textId="62731720" w:rsidR="0010767E" w:rsidRDefault="0010767E" w:rsidP="004B37FC">
      <w:pPr>
        <w:shd w:val="clear" w:color="auto" w:fill="FFFFFF"/>
        <w:ind w:firstLine="165"/>
        <w:jc w:val="center"/>
        <w:rPr>
          <w:iCs/>
          <w:color w:val="000000"/>
        </w:rPr>
      </w:pPr>
      <w:r w:rsidRPr="004B37FC">
        <w:rPr>
          <w:bCs/>
          <w:color w:val="000000"/>
        </w:rPr>
        <w:t>Схема 1</w:t>
      </w:r>
      <w:r w:rsidR="004B37FC" w:rsidRPr="004B37FC">
        <w:rPr>
          <w:bCs/>
          <w:color w:val="000000"/>
        </w:rPr>
        <w:t>.</w:t>
      </w:r>
      <w:r w:rsidR="004B37FC">
        <w:rPr>
          <w:bCs/>
          <w:color w:val="000000"/>
        </w:rPr>
        <w:t xml:space="preserve"> Общая схема </w:t>
      </w:r>
      <w:r w:rsidR="00F219C2">
        <w:rPr>
          <w:bCs/>
          <w:color w:val="000000"/>
        </w:rPr>
        <w:t xml:space="preserve">пероксидирования </w:t>
      </w:r>
      <w:r w:rsidR="00F219C2">
        <w:rPr>
          <w:bCs/>
          <w:color w:val="000000"/>
          <w:lang w:val="en-US"/>
        </w:rPr>
        <w:t>N</w:t>
      </w:r>
      <w:r w:rsidR="00F219C2">
        <w:rPr>
          <w:bCs/>
          <w:color w:val="000000"/>
        </w:rPr>
        <w:t xml:space="preserve">-гетероциклических соединений </w:t>
      </w:r>
      <w:r w:rsidR="00B93FF4">
        <w:rPr>
          <w:bCs/>
          <w:i/>
          <w:color w:val="000000"/>
          <w:lang w:val="en-US"/>
        </w:rPr>
        <w:t>t</w:t>
      </w:r>
      <w:r w:rsidR="00B93FF4" w:rsidRPr="00C72EA1">
        <w:rPr>
          <w:bCs/>
          <w:color w:val="000000"/>
        </w:rPr>
        <w:t>-</w:t>
      </w:r>
      <w:proofErr w:type="spellStart"/>
      <w:r w:rsidR="00B93FF4" w:rsidRPr="00C72EA1">
        <w:rPr>
          <w:bCs/>
          <w:color w:val="000000"/>
          <w:lang w:val="en-US"/>
        </w:rPr>
        <w:t>BuOOH</w:t>
      </w:r>
      <w:proofErr w:type="spellEnd"/>
      <w:r w:rsidR="00B93FF4" w:rsidRPr="00F549F3" w:rsidDel="00B93FF4">
        <w:rPr>
          <w:iCs/>
          <w:color w:val="000000"/>
        </w:rPr>
        <w:t xml:space="preserve"> </w:t>
      </w:r>
    </w:p>
    <w:p w14:paraId="00E6F7F3" w14:textId="77777777" w:rsidR="008F6D81" w:rsidRPr="00816EE1" w:rsidRDefault="008F6D81" w:rsidP="00616BB2">
      <w:pPr>
        <w:ind w:firstLine="426"/>
        <w:jc w:val="both"/>
        <w:rPr>
          <w:i/>
        </w:rPr>
      </w:pPr>
      <w:r w:rsidRPr="00816EE1">
        <w:rPr>
          <w:i/>
        </w:rPr>
        <w:t>Работа выполнена при поддержке гранта РНФ 21-73-10016.</w:t>
      </w:r>
    </w:p>
    <w:p w14:paraId="0000000E" w14:textId="77777777" w:rsidR="00130241" w:rsidRPr="00F549F3" w:rsidRDefault="00EB1F49" w:rsidP="004B37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bookmarkStart w:id="0" w:name="_GoBack"/>
      <w:bookmarkEnd w:id="0"/>
      <w:r>
        <w:rPr>
          <w:b/>
          <w:color w:val="000000"/>
        </w:rPr>
        <w:t>Литература</w:t>
      </w:r>
    </w:p>
    <w:p w14:paraId="7DEAFC1F" w14:textId="69E8D5AD" w:rsidR="002C499C" w:rsidRPr="002C499C" w:rsidRDefault="002C4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549F3">
        <w:rPr>
          <w:color w:val="000000"/>
          <w:lang w:val="en-US"/>
        </w:rPr>
        <w:t>1.</w:t>
      </w:r>
      <w:r>
        <w:rPr>
          <w:lang w:val="en-US"/>
        </w:rPr>
        <w:t xml:space="preserve"> </w:t>
      </w:r>
      <w:proofErr w:type="spellStart"/>
      <w:r w:rsidR="009864BD" w:rsidRPr="002C499C">
        <w:rPr>
          <w:lang w:val="en-US"/>
        </w:rPr>
        <w:t>Terent’ev</w:t>
      </w:r>
      <w:proofErr w:type="spellEnd"/>
      <w:r w:rsidR="009864BD" w:rsidRPr="00F549F3">
        <w:rPr>
          <w:lang w:val="en-US"/>
        </w:rPr>
        <w:t xml:space="preserve"> </w:t>
      </w:r>
      <w:r w:rsidR="009864BD" w:rsidRPr="002C499C">
        <w:rPr>
          <w:lang w:val="en-US"/>
        </w:rPr>
        <w:t xml:space="preserve">A.O., </w:t>
      </w:r>
      <w:proofErr w:type="spellStart"/>
      <w:r w:rsidR="009864BD" w:rsidRPr="002C499C">
        <w:rPr>
          <w:lang w:val="en-US"/>
        </w:rPr>
        <w:t>Borisov</w:t>
      </w:r>
      <w:proofErr w:type="spellEnd"/>
      <w:r w:rsidR="009864BD" w:rsidRPr="002C499C">
        <w:rPr>
          <w:lang w:val="en-US"/>
        </w:rPr>
        <w:t xml:space="preserve"> D.A., Semenov V.V., </w:t>
      </w:r>
      <w:proofErr w:type="spellStart"/>
      <w:r w:rsidR="009864BD" w:rsidRPr="002C499C">
        <w:rPr>
          <w:lang w:val="en-US"/>
        </w:rPr>
        <w:t>Chernyshev</w:t>
      </w:r>
      <w:proofErr w:type="spellEnd"/>
      <w:r w:rsidR="009864BD" w:rsidRPr="002C499C">
        <w:rPr>
          <w:lang w:val="en-US"/>
        </w:rPr>
        <w:t xml:space="preserve"> </w:t>
      </w:r>
      <w:r w:rsidR="00CC444E" w:rsidRPr="002C499C">
        <w:rPr>
          <w:lang w:val="en-US"/>
        </w:rPr>
        <w:t xml:space="preserve">V.V., </w:t>
      </w:r>
      <w:proofErr w:type="spellStart"/>
      <w:r w:rsidR="00CC444E" w:rsidRPr="002C499C">
        <w:rPr>
          <w:lang w:val="en-US"/>
        </w:rPr>
        <w:t>Dembitsky</w:t>
      </w:r>
      <w:proofErr w:type="spellEnd"/>
      <w:r w:rsidR="00CC444E" w:rsidRPr="002C499C">
        <w:rPr>
          <w:lang w:val="en-US"/>
        </w:rPr>
        <w:t xml:space="preserve"> V.M., </w:t>
      </w:r>
      <w:proofErr w:type="spellStart"/>
      <w:r w:rsidR="00CC444E" w:rsidRPr="002C499C">
        <w:rPr>
          <w:lang w:val="en-US"/>
        </w:rPr>
        <w:t>Nikishin</w:t>
      </w:r>
      <w:proofErr w:type="spellEnd"/>
      <w:r w:rsidR="00CC444E" w:rsidRPr="002C499C">
        <w:rPr>
          <w:lang w:val="en-US"/>
        </w:rPr>
        <w:t xml:space="preserve"> G.I. </w:t>
      </w:r>
      <w:r w:rsidR="00CC444E" w:rsidRPr="00F549F3">
        <w:rPr>
          <w:lang w:val="en-US"/>
        </w:rPr>
        <w:t xml:space="preserve">Selective Synthesis of Unsymmetrical Peroxides: Transition-Metal-Catalyzed Oxidation of </w:t>
      </w:r>
      <w:proofErr w:type="spellStart"/>
      <w:r w:rsidR="00CC444E" w:rsidRPr="00F549F3">
        <w:rPr>
          <w:lang w:val="en-US"/>
        </w:rPr>
        <w:t>Malononitrile</w:t>
      </w:r>
      <w:proofErr w:type="spellEnd"/>
      <w:r w:rsidR="00CC444E" w:rsidRPr="00F549F3">
        <w:rPr>
          <w:lang w:val="en-US"/>
        </w:rPr>
        <w:t xml:space="preserve"> and </w:t>
      </w:r>
      <w:proofErr w:type="spellStart"/>
      <w:r w:rsidR="00CC444E" w:rsidRPr="00F549F3">
        <w:rPr>
          <w:lang w:val="en-US"/>
        </w:rPr>
        <w:t>Cyanoacetic</w:t>
      </w:r>
      <w:proofErr w:type="spellEnd"/>
      <w:r w:rsidR="00CC444E" w:rsidRPr="00F549F3">
        <w:rPr>
          <w:lang w:val="en-US"/>
        </w:rPr>
        <w:t xml:space="preserve"> Ester Derivatives by </w:t>
      </w:r>
      <w:proofErr w:type="spellStart"/>
      <w:r w:rsidR="00CC444E" w:rsidRPr="00F549F3">
        <w:rPr>
          <w:lang w:val="en-US"/>
        </w:rPr>
        <w:t>tert</w:t>
      </w:r>
      <w:proofErr w:type="spellEnd"/>
      <w:r w:rsidR="00CC444E" w:rsidRPr="00F549F3">
        <w:rPr>
          <w:lang w:val="en-US"/>
        </w:rPr>
        <w:t xml:space="preserve">-Butyl </w:t>
      </w:r>
      <w:proofErr w:type="spellStart"/>
      <w:r w:rsidR="00CC444E" w:rsidRPr="00F549F3">
        <w:rPr>
          <w:lang w:val="en-US"/>
        </w:rPr>
        <w:t>Hydroperoxide</w:t>
      </w:r>
      <w:proofErr w:type="spellEnd"/>
      <w:r w:rsidR="00CC444E" w:rsidRPr="00F549F3">
        <w:rPr>
          <w:lang w:val="en-US"/>
        </w:rPr>
        <w:t xml:space="preserve"> at the a-Position</w:t>
      </w:r>
      <w:r w:rsidR="00CC444E" w:rsidRPr="002C499C">
        <w:rPr>
          <w:color w:val="000000"/>
          <w:lang w:val="en-US"/>
        </w:rPr>
        <w:t xml:space="preserve"> // </w:t>
      </w:r>
      <w:r w:rsidRPr="002C499C">
        <w:rPr>
          <w:color w:val="000000"/>
          <w:lang w:val="en-US"/>
        </w:rPr>
        <w:t>Synth. 2011. Vol. 13. P. 2091-2100.</w:t>
      </w:r>
    </w:p>
    <w:p w14:paraId="003C8A9A" w14:textId="62BA3309" w:rsidR="002C499C" w:rsidRDefault="002C499C" w:rsidP="00F549F3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Pr="00694441">
        <w:rPr>
          <w:lang w:val="en-US"/>
        </w:rPr>
        <w:t>Terent’ev</w:t>
      </w:r>
      <w:proofErr w:type="spellEnd"/>
      <w:r w:rsidRPr="00694441">
        <w:rPr>
          <w:lang w:val="en-US"/>
        </w:rPr>
        <w:t xml:space="preserve"> A.O.,</w:t>
      </w:r>
      <w:r>
        <w:rPr>
          <w:lang w:val="en-US"/>
        </w:rPr>
        <w:t xml:space="preserve"> </w:t>
      </w:r>
      <w:proofErr w:type="spellStart"/>
      <w:r w:rsidRPr="00694441">
        <w:rPr>
          <w:lang w:val="en-US"/>
        </w:rPr>
        <w:t>Borisov</w:t>
      </w:r>
      <w:proofErr w:type="spellEnd"/>
      <w:r w:rsidRPr="00694441">
        <w:rPr>
          <w:lang w:val="en-US"/>
        </w:rPr>
        <w:t xml:space="preserve"> D.A.,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Yaremenko</w:t>
      </w:r>
      <w:proofErr w:type="spellEnd"/>
      <w:r>
        <w:rPr>
          <w:lang w:val="en-US"/>
        </w:rPr>
        <w:t xml:space="preserve"> I.A., </w:t>
      </w:r>
      <w:proofErr w:type="spellStart"/>
      <w:r w:rsidRPr="00694441">
        <w:rPr>
          <w:lang w:val="en-US"/>
        </w:rPr>
        <w:t>Chernyshev</w:t>
      </w:r>
      <w:proofErr w:type="spellEnd"/>
      <w:r w:rsidRPr="00694441">
        <w:rPr>
          <w:lang w:val="en-US"/>
        </w:rPr>
        <w:t xml:space="preserve"> V.V.,</w:t>
      </w:r>
      <w:r>
        <w:rPr>
          <w:lang w:val="en-US"/>
        </w:rPr>
        <w:t xml:space="preserve"> </w:t>
      </w:r>
      <w:proofErr w:type="spellStart"/>
      <w:r w:rsidRPr="00694441">
        <w:rPr>
          <w:lang w:val="en-US"/>
        </w:rPr>
        <w:t>Nikishin</w:t>
      </w:r>
      <w:proofErr w:type="spellEnd"/>
      <w:r>
        <w:rPr>
          <w:lang w:val="en-US"/>
        </w:rPr>
        <w:t xml:space="preserve"> G.I. </w:t>
      </w:r>
      <w:r w:rsidRPr="00F549F3">
        <w:rPr>
          <w:lang w:val="en-US"/>
        </w:rPr>
        <w:t xml:space="preserve">Synthesis of Asymmetric Peroxides: Transition Metal (Cu, Fe, </w:t>
      </w:r>
      <w:proofErr w:type="spellStart"/>
      <w:r w:rsidRPr="00F549F3">
        <w:rPr>
          <w:lang w:val="en-US"/>
        </w:rPr>
        <w:t>Mn</w:t>
      </w:r>
      <w:proofErr w:type="spellEnd"/>
      <w:r w:rsidRPr="00F549F3">
        <w:rPr>
          <w:lang w:val="en-US"/>
        </w:rPr>
        <w:t xml:space="preserve">, Co) Catalyzed Peroxidation of </w:t>
      </w:r>
      <w:r>
        <w:t>β</w:t>
      </w:r>
      <w:r w:rsidRPr="00F549F3">
        <w:rPr>
          <w:lang w:val="en-US"/>
        </w:rPr>
        <w:t>-</w:t>
      </w:r>
      <w:proofErr w:type="spellStart"/>
      <w:r w:rsidRPr="00F549F3">
        <w:rPr>
          <w:lang w:val="en-US"/>
        </w:rPr>
        <w:t>Dicarbonyl</w:t>
      </w:r>
      <w:proofErr w:type="spellEnd"/>
      <w:r w:rsidRPr="00F549F3">
        <w:rPr>
          <w:lang w:val="en-US"/>
        </w:rPr>
        <w:t xml:space="preserve"> Compounds with </w:t>
      </w:r>
      <w:proofErr w:type="spellStart"/>
      <w:r w:rsidRPr="00F549F3">
        <w:rPr>
          <w:lang w:val="en-US"/>
        </w:rPr>
        <w:t>tert</w:t>
      </w:r>
      <w:proofErr w:type="spellEnd"/>
      <w:r w:rsidRPr="00F549F3">
        <w:rPr>
          <w:lang w:val="en-US"/>
        </w:rPr>
        <w:t xml:space="preserve">-Butyl </w:t>
      </w:r>
      <w:proofErr w:type="spellStart"/>
      <w:r w:rsidRPr="00F549F3">
        <w:rPr>
          <w:lang w:val="en-US"/>
        </w:rPr>
        <w:t>Hydroperoxide</w:t>
      </w:r>
      <w:proofErr w:type="spellEnd"/>
      <w:r w:rsidRPr="00694441">
        <w:rPr>
          <w:color w:val="000000"/>
          <w:lang w:val="en-US"/>
        </w:rPr>
        <w:t xml:space="preserve"> //</w:t>
      </w:r>
      <w:r>
        <w:rPr>
          <w:color w:val="000000"/>
          <w:lang w:val="en-US"/>
        </w:rPr>
        <w:t xml:space="preserve"> </w:t>
      </w:r>
      <w:r w:rsidRPr="002C499C">
        <w:rPr>
          <w:color w:val="000000"/>
          <w:lang w:val="en-US"/>
        </w:rPr>
        <w:t>J. Org. Chem.</w:t>
      </w:r>
      <w:r>
        <w:rPr>
          <w:color w:val="000000"/>
          <w:lang w:val="en-US"/>
        </w:rPr>
        <w:t xml:space="preserve"> 2010. Vol. 75. P. 5065-5071</w:t>
      </w:r>
      <w:r w:rsidRPr="00694441">
        <w:rPr>
          <w:color w:val="000000"/>
          <w:lang w:val="en-US"/>
        </w:rPr>
        <w:t>.</w:t>
      </w:r>
    </w:p>
    <w:p w14:paraId="29358BF1" w14:textId="77777777" w:rsidR="004A4A56" w:rsidRPr="002C499C" w:rsidRDefault="004A4A56" w:rsidP="00F549F3">
      <w:pPr>
        <w:jc w:val="both"/>
        <w:rPr>
          <w:color w:val="000000"/>
          <w:lang w:val="en-US"/>
        </w:rPr>
      </w:pPr>
    </w:p>
    <w:p w14:paraId="69334018" w14:textId="32BC1B36" w:rsidR="006D4309" w:rsidRPr="00F549F3" w:rsidRDefault="006D4309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6D4309" w:rsidRPr="00F549F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F19C0"/>
    <w:multiLevelType w:val="hybridMultilevel"/>
    <w:tmpl w:val="8EF4C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62013"/>
    <w:multiLevelType w:val="hybridMultilevel"/>
    <w:tmpl w:val="3AF64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030D"/>
    <w:rsid w:val="00057F89"/>
    <w:rsid w:val="00063966"/>
    <w:rsid w:val="00086081"/>
    <w:rsid w:val="000F56E9"/>
    <w:rsid w:val="00101A1C"/>
    <w:rsid w:val="00103657"/>
    <w:rsid w:val="00106375"/>
    <w:rsid w:val="0010767E"/>
    <w:rsid w:val="00111AF0"/>
    <w:rsid w:val="00116478"/>
    <w:rsid w:val="00130241"/>
    <w:rsid w:val="001342BE"/>
    <w:rsid w:val="001E61C2"/>
    <w:rsid w:val="001F0493"/>
    <w:rsid w:val="002264EE"/>
    <w:rsid w:val="0023307C"/>
    <w:rsid w:val="002545D1"/>
    <w:rsid w:val="002C499C"/>
    <w:rsid w:val="002E1B18"/>
    <w:rsid w:val="0031361E"/>
    <w:rsid w:val="00391C38"/>
    <w:rsid w:val="003B76D6"/>
    <w:rsid w:val="004A26A3"/>
    <w:rsid w:val="004A4A56"/>
    <w:rsid w:val="004A77E4"/>
    <w:rsid w:val="004B37FC"/>
    <w:rsid w:val="004E63F5"/>
    <w:rsid w:val="004F0EDF"/>
    <w:rsid w:val="00522BF1"/>
    <w:rsid w:val="005339C9"/>
    <w:rsid w:val="005722C9"/>
    <w:rsid w:val="00590166"/>
    <w:rsid w:val="005D022B"/>
    <w:rsid w:val="005E4D18"/>
    <w:rsid w:val="005E5BE9"/>
    <w:rsid w:val="00604720"/>
    <w:rsid w:val="00616BB2"/>
    <w:rsid w:val="0062372A"/>
    <w:rsid w:val="00667E6A"/>
    <w:rsid w:val="0069427D"/>
    <w:rsid w:val="006D4309"/>
    <w:rsid w:val="006F7A19"/>
    <w:rsid w:val="007213E1"/>
    <w:rsid w:val="00775389"/>
    <w:rsid w:val="00797838"/>
    <w:rsid w:val="007C36D8"/>
    <w:rsid w:val="007F2744"/>
    <w:rsid w:val="00816EE1"/>
    <w:rsid w:val="008931BE"/>
    <w:rsid w:val="008C67E3"/>
    <w:rsid w:val="008D68AE"/>
    <w:rsid w:val="008F6D81"/>
    <w:rsid w:val="00921D45"/>
    <w:rsid w:val="009470C2"/>
    <w:rsid w:val="009864BD"/>
    <w:rsid w:val="009A66DB"/>
    <w:rsid w:val="009B2F80"/>
    <w:rsid w:val="009B3300"/>
    <w:rsid w:val="009F3380"/>
    <w:rsid w:val="00A02163"/>
    <w:rsid w:val="00A314FE"/>
    <w:rsid w:val="00A4373A"/>
    <w:rsid w:val="00A769E3"/>
    <w:rsid w:val="00B753AC"/>
    <w:rsid w:val="00B93FF4"/>
    <w:rsid w:val="00BC76D6"/>
    <w:rsid w:val="00BF36F8"/>
    <w:rsid w:val="00BF4622"/>
    <w:rsid w:val="00C6348A"/>
    <w:rsid w:val="00C765AD"/>
    <w:rsid w:val="00CA5748"/>
    <w:rsid w:val="00CA72EF"/>
    <w:rsid w:val="00CB74EC"/>
    <w:rsid w:val="00CC444E"/>
    <w:rsid w:val="00CD00B1"/>
    <w:rsid w:val="00D11611"/>
    <w:rsid w:val="00D22306"/>
    <w:rsid w:val="00D42542"/>
    <w:rsid w:val="00D5237C"/>
    <w:rsid w:val="00D8121C"/>
    <w:rsid w:val="00DB2596"/>
    <w:rsid w:val="00DD5346"/>
    <w:rsid w:val="00DE5BB5"/>
    <w:rsid w:val="00E05581"/>
    <w:rsid w:val="00E22189"/>
    <w:rsid w:val="00E74069"/>
    <w:rsid w:val="00E97E57"/>
    <w:rsid w:val="00EB1F49"/>
    <w:rsid w:val="00EC2313"/>
    <w:rsid w:val="00ED06AB"/>
    <w:rsid w:val="00ED3667"/>
    <w:rsid w:val="00F219C2"/>
    <w:rsid w:val="00F504F5"/>
    <w:rsid w:val="00F549F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0767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767E"/>
    <w:rPr>
      <w:rFonts w:ascii="Segoe UI" w:eastAsia="Times New Roman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B74E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B74E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B74EC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B74E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B74EC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astasss.aaa@gmail.com%20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81840E-A783-442E-BEF6-C058EAB1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BlockHead</dc:creator>
  <cp:lastModifiedBy>Yana Barsegyan</cp:lastModifiedBy>
  <cp:revision>7</cp:revision>
  <dcterms:created xsi:type="dcterms:W3CDTF">2024-02-14T13:13:00Z</dcterms:created>
  <dcterms:modified xsi:type="dcterms:W3CDTF">2024-02-16T08:40:00Z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