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0B6E34" w:rsidRDefault="00FE7CE2" w:rsidP="00FE7C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Использование </w:t>
      </w:r>
      <w:r>
        <w:rPr>
          <w:b/>
          <w:color w:val="000000"/>
          <w:lang w:val="en-US"/>
        </w:rPr>
        <w:t>DIAD</w:t>
      </w:r>
      <w:r w:rsidRPr="00FE7CE2">
        <w:rPr>
          <w:b/>
          <w:color w:val="000000"/>
        </w:rPr>
        <w:t xml:space="preserve"> </w:t>
      </w:r>
      <w:r>
        <w:rPr>
          <w:b/>
          <w:color w:val="000000"/>
        </w:rPr>
        <w:t xml:space="preserve">в реакциях </w:t>
      </w:r>
      <w:proofErr w:type="spellStart"/>
      <w:proofErr w:type="gramStart"/>
      <w:r>
        <w:rPr>
          <w:b/>
          <w:color w:val="000000"/>
        </w:rPr>
        <w:t>кросс-сочетания</w:t>
      </w:r>
      <w:proofErr w:type="spellEnd"/>
      <w:proofErr w:type="gramEnd"/>
      <w:r>
        <w:rPr>
          <w:b/>
          <w:color w:val="000000"/>
        </w:rPr>
        <w:t xml:space="preserve"> на примере </w:t>
      </w:r>
      <w:proofErr w:type="spellStart"/>
      <w:r>
        <w:rPr>
          <w:b/>
          <w:color w:val="000000"/>
        </w:rPr>
        <w:t>бензонафтиридинов</w:t>
      </w:r>
      <w:proofErr w:type="spellEnd"/>
    </w:p>
    <w:p w:rsidR="00130241" w:rsidRDefault="00AB68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Рахимджанова</w:t>
      </w:r>
      <w:proofErr w:type="spellEnd"/>
      <w:r>
        <w:rPr>
          <w:b/>
          <w:i/>
          <w:color w:val="000000"/>
        </w:rPr>
        <w:t xml:space="preserve"> М.Б., Юрина Е.С., </w:t>
      </w:r>
      <w:proofErr w:type="spellStart"/>
      <w:r>
        <w:rPr>
          <w:b/>
          <w:i/>
          <w:color w:val="000000"/>
        </w:rPr>
        <w:t>Черникова</w:t>
      </w:r>
      <w:proofErr w:type="spellEnd"/>
      <w:r>
        <w:rPr>
          <w:b/>
          <w:i/>
          <w:color w:val="000000"/>
        </w:rPr>
        <w:t xml:space="preserve"> С.Л., Куликова Л.Н.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B68B6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proofErr w:type="spellStart"/>
      <w:r w:rsidR="00AB68B6">
        <w:rPr>
          <w:i/>
          <w:color w:val="000000"/>
        </w:rPr>
        <w:t>бакалавриата</w:t>
      </w:r>
      <w:proofErr w:type="spellEnd"/>
    </w:p>
    <w:p w:rsidR="00130241" w:rsidRPr="00391C38" w:rsidRDefault="00AB68B6" w:rsidP="00AB68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Российский университет дружбы народов имени </w:t>
      </w:r>
      <w:proofErr w:type="spellStart"/>
      <w:r>
        <w:rPr>
          <w:i/>
          <w:color w:val="000000"/>
        </w:rPr>
        <w:t>Патриса</w:t>
      </w:r>
      <w:proofErr w:type="spellEnd"/>
      <w:r>
        <w:rPr>
          <w:i/>
          <w:color w:val="000000"/>
        </w:rPr>
        <w:t xml:space="preserve"> Лумумбы, факультет физико-математических и естественных наук, Москва, Россия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r w:rsidR="00AB68B6" w:rsidRPr="00AB68B6">
        <w:rPr>
          <w:i/>
          <w:color w:val="000000"/>
        </w:rPr>
        <w:t xml:space="preserve"> </w:t>
      </w:r>
      <w:proofErr w:type="spellStart"/>
      <w:r w:rsidR="00AB68B6" w:rsidRPr="00AB68B6">
        <w:rPr>
          <w:i/>
          <w:color w:val="000000"/>
          <w:u w:val="single"/>
          <w:lang w:val="en-US"/>
        </w:rPr>
        <w:t>Mizhgonarahimjonova</w:t>
      </w:r>
      <w:proofErr w:type="spellEnd"/>
      <w:r w:rsidR="00AB68B6" w:rsidRPr="00AB68B6">
        <w:rPr>
          <w:i/>
          <w:color w:val="000000"/>
          <w:u w:val="single"/>
        </w:rPr>
        <w:t>@</w:t>
      </w:r>
      <w:proofErr w:type="spellStart"/>
      <w:r w:rsidR="00AB68B6" w:rsidRPr="00AB68B6">
        <w:rPr>
          <w:i/>
          <w:color w:val="000000"/>
          <w:u w:val="single"/>
          <w:lang w:val="en-US"/>
        </w:rPr>
        <w:t>gmail</w:t>
      </w:r>
      <w:proofErr w:type="spellEnd"/>
      <w:r w:rsidR="00AB68B6" w:rsidRPr="00AB68B6">
        <w:rPr>
          <w:i/>
          <w:color w:val="000000"/>
          <w:u w:val="single"/>
        </w:rPr>
        <w:t>.</w:t>
      </w:r>
      <w:r w:rsidR="00AB68B6" w:rsidRPr="00AB68B6">
        <w:rPr>
          <w:i/>
          <w:color w:val="000000"/>
          <w:u w:val="single"/>
          <w:lang w:val="en-US"/>
        </w:rPr>
        <w:t>com</w:t>
      </w:r>
    </w:p>
    <w:p w:rsidR="00045539" w:rsidRDefault="00B305DC" w:rsidP="00B305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Реакции </w:t>
      </w:r>
      <w:proofErr w:type="spellStart"/>
      <w:proofErr w:type="gramStart"/>
      <w:r>
        <w:rPr>
          <w:color w:val="000000"/>
        </w:rPr>
        <w:t>кросс-сочетани</w:t>
      </w:r>
      <w:r w:rsidR="000045B6" w:rsidRPr="000045B6">
        <w:rPr>
          <w:color w:val="000000"/>
        </w:rPr>
        <w:t>я</w:t>
      </w:r>
      <w:proofErr w:type="spellEnd"/>
      <w:proofErr w:type="gramEnd"/>
      <w:r w:rsidR="000045B6">
        <w:rPr>
          <w:color w:val="000000"/>
        </w:rPr>
        <w:t xml:space="preserve"> занимают особое место в органической химии: создание углерод</w:t>
      </w:r>
      <w:r w:rsidR="00045539">
        <w:rPr>
          <w:color w:val="000000"/>
        </w:rPr>
        <w:t>ного скелета необходимого строения является основной задачей направленного органического синтеза</w:t>
      </w:r>
      <w:r w:rsidR="003161BF" w:rsidRPr="003161BF">
        <w:rPr>
          <w:color w:val="000000"/>
        </w:rPr>
        <w:t xml:space="preserve"> [1]</w:t>
      </w:r>
      <w:r w:rsidR="00045539">
        <w:rPr>
          <w:color w:val="000000"/>
        </w:rPr>
        <w:t>.</w:t>
      </w:r>
    </w:p>
    <w:p w:rsidR="00915C6C" w:rsidRDefault="00045539" w:rsidP="00B305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Создание </w:t>
      </w:r>
      <w:proofErr w:type="spellStart"/>
      <w:proofErr w:type="gramStart"/>
      <w:r>
        <w:rPr>
          <w:color w:val="000000"/>
        </w:rPr>
        <w:t>углерод-углеродной</w:t>
      </w:r>
      <w:proofErr w:type="spellEnd"/>
      <w:proofErr w:type="gramEnd"/>
      <w:r>
        <w:rPr>
          <w:color w:val="000000"/>
        </w:rPr>
        <w:t xml:space="preserve"> связи в условиях </w:t>
      </w:r>
      <w:proofErr w:type="spellStart"/>
      <w:r>
        <w:rPr>
          <w:color w:val="000000"/>
        </w:rPr>
        <w:t>сокаталитической</w:t>
      </w:r>
      <w:proofErr w:type="spellEnd"/>
      <w:r>
        <w:rPr>
          <w:color w:val="000000"/>
        </w:rPr>
        <w:t xml:space="preserve"> системы (схема 1) было изучено на примере </w:t>
      </w:r>
      <w:proofErr w:type="spellStart"/>
      <w:r>
        <w:rPr>
          <w:color w:val="000000"/>
        </w:rPr>
        <w:t>тетрагидробензонафтиридинов</w:t>
      </w:r>
      <w:proofErr w:type="spellEnd"/>
      <w:r>
        <w:rPr>
          <w:color w:val="000000"/>
        </w:rPr>
        <w:t xml:space="preserve">. </w:t>
      </w:r>
      <w:proofErr w:type="spellStart"/>
      <w:r w:rsidR="00E62CBF">
        <w:rPr>
          <w:color w:val="000000"/>
        </w:rPr>
        <w:t>Ди</w:t>
      </w:r>
      <w:r w:rsidR="00915C6C">
        <w:rPr>
          <w:color w:val="000000"/>
        </w:rPr>
        <w:t>изопропил</w:t>
      </w:r>
      <w:proofErr w:type="spellEnd"/>
      <w:r w:rsidR="00915C6C">
        <w:rPr>
          <w:color w:val="000000"/>
        </w:rPr>
        <w:t xml:space="preserve"> </w:t>
      </w:r>
      <w:proofErr w:type="spellStart"/>
      <w:r w:rsidR="00915C6C">
        <w:rPr>
          <w:color w:val="000000"/>
        </w:rPr>
        <w:t>азодикарбоксилат</w:t>
      </w:r>
      <w:proofErr w:type="spellEnd"/>
      <w:r w:rsidR="00915C6C">
        <w:rPr>
          <w:color w:val="000000"/>
        </w:rPr>
        <w:t xml:space="preserve"> (</w:t>
      </w:r>
      <w:r w:rsidR="00915C6C">
        <w:rPr>
          <w:color w:val="000000"/>
          <w:lang w:val="en-US"/>
        </w:rPr>
        <w:t>DIAD</w:t>
      </w:r>
      <w:r w:rsidR="00915C6C" w:rsidRPr="00915C6C">
        <w:rPr>
          <w:color w:val="000000"/>
        </w:rPr>
        <w:t>)</w:t>
      </w:r>
      <w:r w:rsidR="00915C6C">
        <w:rPr>
          <w:color w:val="000000"/>
        </w:rPr>
        <w:t xml:space="preserve"> используется для получения </w:t>
      </w:r>
      <w:proofErr w:type="spellStart"/>
      <w:r w:rsidR="00915C6C">
        <w:rPr>
          <w:color w:val="000000"/>
        </w:rPr>
        <w:t>иминиевой</w:t>
      </w:r>
      <w:proofErr w:type="spellEnd"/>
      <w:r w:rsidR="00915C6C">
        <w:rPr>
          <w:color w:val="000000"/>
        </w:rPr>
        <w:t xml:space="preserve"> соли </w:t>
      </w:r>
      <w:proofErr w:type="spellStart"/>
      <w:r w:rsidR="00915C6C">
        <w:rPr>
          <w:color w:val="000000"/>
        </w:rPr>
        <w:t>тетрагидропиридинового</w:t>
      </w:r>
      <w:proofErr w:type="spellEnd"/>
      <w:r w:rsidR="00915C6C">
        <w:rPr>
          <w:color w:val="000000"/>
        </w:rPr>
        <w:t xml:space="preserve"> фрагмента, которая затем взаимодействует </w:t>
      </w:r>
      <w:r w:rsidR="00882460">
        <w:rPr>
          <w:color w:val="000000"/>
        </w:rPr>
        <w:t xml:space="preserve">с </w:t>
      </w:r>
      <w:proofErr w:type="gramStart"/>
      <w:r w:rsidR="00915C6C">
        <w:rPr>
          <w:color w:val="000000"/>
        </w:rPr>
        <w:t>терминальными</w:t>
      </w:r>
      <w:proofErr w:type="gramEnd"/>
      <w:r w:rsidR="00915C6C">
        <w:rPr>
          <w:color w:val="000000"/>
        </w:rPr>
        <w:t xml:space="preserve"> </w:t>
      </w:r>
      <w:proofErr w:type="spellStart"/>
      <w:r w:rsidR="00915C6C">
        <w:rPr>
          <w:color w:val="000000"/>
        </w:rPr>
        <w:t>алкинами</w:t>
      </w:r>
      <w:proofErr w:type="spellEnd"/>
      <w:r w:rsidR="00915C6C">
        <w:rPr>
          <w:color w:val="000000"/>
        </w:rPr>
        <w:t xml:space="preserve"> в качестве </w:t>
      </w:r>
      <w:proofErr w:type="spellStart"/>
      <w:r w:rsidR="00915C6C">
        <w:rPr>
          <w:color w:val="000000"/>
        </w:rPr>
        <w:t>нуклеофиолов</w:t>
      </w:r>
      <w:proofErr w:type="spellEnd"/>
      <w:r w:rsidR="00915C6C">
        <w:rPr>
          <w:color w:val="000000"/>
        </w:rPr>
        <w:t xml:space="preserve"> – </w:t>
      </w:r>
      <w:proofErr w:type="spellStart"/>
      <w:r w:rsidR="00915C6C">
        <w:rPr>
          <w:color w:val="000000"/>
        </w:rPr>
        <w:t>фенилацетиленами</w:t>
      </w:r>
      <w:proofErr w:type="spellEnd"/>
      <w:r w:rsidR="00915C6C">
        <w:rPr>
          <w:color w:val="000000"/>
        </w:rPr>
        <w:t xml:space="preserve"> и </w:t>
      </w:r>
      <w:proofErr w:type="spellStart"/>
      <w:r w:rsidR="00915C6C">
        <w:rPr>
          <w:color w:val="000000"/>
        </w:rPr>
        <w:t>пропаргилметиловым</w:t>
      </w:r>
      <w:proofErr w:type="spellEnd"/>
      <w:r w:rsidR="00915C6C">
        <w:rPr>
          <w:color w:val="000000"/>
        </w:rPr>
        <w:t xml:space="preserve"> эфиром. При этом на время протекания реакции влияет заместитель в 10-ом положении</w:t>
      </w:r>
      <w:r w:rsidR="00573EB1">
        <w:rPr>
          <w:color w:val="000000"/>
        </w:rPr>
        <w:t xml:space="preserve"> </w:t>
      </w:r>
      <w:proofErr w:type="spellStart"/>
      <w:r w:rsidR="00573EB1">
        <w:rPr>
          <w:color w:val="000000"/>
        </w:rPr>
        <w:t>бензонафтиридина</w:t>
      </w:r>
      <w:proofErr w:type="spellEnd"/>
      <w:r w:rsidR="00915C6C">
        <w:rPr>
          <w:color w:val="000000"/>
        </w:rPr>
        <w:t xml:space="preserve">: с </w:t>
      </w:r>
      <w:proofErr w:type="spellStart"/>
      <w:r w:rsidR="00915C6C">
        <w:rPr>
          <w:color w:val="000000"/>
        </w:rPr>
        <w:t>фенильным</w:t>
      </w:r>
      <w:proofErr w:type="spellEnd"/>
      <w:r w:rsidR="00915C6C">
        <w:rPr>
          <w:color w:val="000000"/>
        </w:rPr>
        <w:t xml:space="preserve"> фрагментом реакция протекает в два раза </w:t>
      </w:r>
      <w:r w:rsidR="00051670">
        <w:rPr>
          <w:color w:val="000000"/>
        </w:rPr>
        <w:t>медленные</w:t>
      </w:r>
      <w:r w:rsidR="00915C6C">
        <w:rPr>
          <w:color w:val="000000"/>
        </w:rPr>
        <w:t>, чем с хлор</w:t>
      </w:r>
      <w:r w:rsidR="00051670">
        <w:rPr>
          <w:color w:val="000000"/>
        </w:rPr>
        <w:t>ом</w:t>
      </w:r>
      <w:r w:rsidR="00573EB1">
        <w:rPr>
          <w:color w:val="000000"/>
        </w:rPr>
        <w:t xml:space="preserve">. </w:t>
      </w:r>
    </w:p>
    <w:p w:rsidR="00883ED4" w:rsidRDefault="00883ED4" w:rsidP="00883ED4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w:drawing>
          <wp:inline distT="0" distB="0" distL="0" distR="0">
            <wp:extent cx="5715000" cy="32099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ED4" w:rsidRPr="00883ED4" w:rsidRDefault="00883ED4" w:rsidP="00883ED4">
      <w:pPr>
        <w:ind w:firstLine="397"/>
        <w:rPr>
          <w:noProof/>
        </w:rPr>
      </w:pPr>
      <w:r>
        <w:rPr>
          <w:noProof/>
        </w:rPr>
        <w:t>Схема 1. Реакции кросс-сочетания тетрагидробензонафтиридинов</w:t>
      </w:r>
    </w:p>
    <w:p w:rsidR="00B25CD4" w:rsidRDefault="00B25CD4" w:rsidP="005636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:rsidR="005636CE" w:rsidRPr="004514B5" w:rsidRDefault="005636CE" w:rsidP="004514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</w:rPr>
      </w:pPr>
      <w:r w:rsidRPr="004514B5">
        <w:rPr>
          <w:b/>
          <w:bCs/>
          <w:color w:val="000000"/>
        </w:rPr>
        <w:t>Литература</w:t>
      </w:r>
    </w:p>
    <w:p w:rsidR="00DA1E60" w:rsidRPr="004514B5" w:rsidRDefault="004514B5" w:rsidP="007056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514B5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proofErr w:type="spellStart"/>
      <w:r w:rsidRPr="004514B5">
        <w:rPr>
          <w:color w:val="000000"/>
          <w:lang w:val="en-US"/>
        </w:rPr>
        <w:t>Korch</w:t>
      </w:r>
      <w:proofErr w:type="spellEnd"/>
      <w:r w:rsidRPr="004514B5">
        <w:rPr>
          <w:color w:val="000000"/>
          <w:lang w:val="en-US"/>
        </w:rPr>
        <w:t xml:space="preserve"> K. M., Watson D. A. Cross-coupling of </w:t>
      </w:r>
      <w:proofErr w:type="spellStart"/>
      <w:r w:rsidRPr="004514B5">
        <w:rPr>
          <w:color w:val="000000"/>
          <w:lang w:val="en-US"/>
        </w:rPr>
        <w:t>heteroatomic</w:t>
      </w:r>
      <w:proofErr w:type="spellEnd"/>
      <w:r w:rsidRPr="004514B5">
        <w:rPr>
          <w:color w:val="000000"/>
          <w:lang w:val="en-US"/>
        </w:rPr>
        <w:t xml:space="preserve"> </w:t>
      </w:r>
      <w:proofErr w:type="spellStart"/>
      <w:r w:rsidRPr="004514B5">
        <w:rPr>
          <w:color w:val="000000"/>
          <w:lang w:val="en-US"/>
        </w:rPr>
        <w:t>electrophiles</w:t>
      </w:r>
      <w:proofErr w:type="spellEnd"/>
      <w:r w:rsidRPr="004514B5">
        <w:rPr>
          <w:color w:val="000000"/>
          <w:lang w:val="en-US"/>
        </w:rPr>
        <w:t xml:space="preserve"> //Chemical reviews. – 2019. </w:t>
      </w:r>
      <w:proofErr w:type="gramStart"/>
      <w:r w:rsidRPr="004514B5">
        <w:rPr>
          <w:color w:val="000000"/>
          <w:lang w:val="en-US"/>
        </w:rPr>
        <w:t xml:space="preserve">– </w:t>
      </w:r>
      <w:r w:rsidRPr="004514B5">
        <w:rPr>
          <w:color w:val="000000"/>
        </w:rPr>
        <w:t>Т</w:t>
      </w:r>
      <w:r w:rsidRPr="004514B5">
        <w:rPr>
          <w:color w:val="000000"/>
          <w:lang w:val="en-US"/>
        </w:rPr>
        <w:t>. 119.</w:t>
      </w:r>
      <w:proofErr w:type="gramEnd"/>
      <w:r w:rsidRPr="004514B5">
        <w:rPr>
          <w:color w:val="000000"/>
          <w:lang w:val="en-US"/>
        </w:rPr>
        <w:t xml:space="preserve"> – №. 13. – </w:t>
      </w:r>
      <w:r w:rsidRPr="004514B5">
        <w:rPr>
          <w:color w:val="000000"/>
        </w:rPr>
        <w:t>С</w:t>
      </w:r>
      <w:r w:rsidRPr="004514B5">
        <w:rPr>
          <w:color w:val="000000"/>
          <w:lang w:val="en-US"/>
        </w:rPr>
        <w:t>. 8192-8228.</w:t>
      </w:r>
    </w:p>
    <w:p w:rsidR="00116478" w:rsidRPr="004514B5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4514B5" w:rsidSect="001F285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88B"/>
    <w:multiLevelType w:val="hybridMultilevel"/>
    <w:tmpl w:val="F050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74E06"/>
    <w:multiLevelType w:val="hybridMultilevel"/>
    <w:tmpl w:val="E474C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F6481"/>
    <w:multiLevelType w:val="hybridMultilevel"/>
    <w:tmpl w:val="4ACC0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C7DFD"/>
    <w:multiLevelType w:val="hybridMultilevel"/>
    <w:tmpl w:val="F5905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E5959"/>
    <w:multiLevelType w:val="hybridMultilevel"/>
    <w:tmpl w:val="CD7A6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32C2E"/>
    <w:multiLevelType w:val="hybridMultilevel"/>
    <w:tmpl w:val="3BB85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045B6"/>
    <w:rsid w:val="00045539"/>
    <w:rsid w:val="00051670"/>
    <w:rsid w:val="00063966"/>
    <w:rsid w:val="00086081"/>
    <w:rsid w:val="000B6E34"/>
    <w:rsid w:val="00101A1C"/>
    <w:rsid w:val="00103657"/>
    <w:rsid w:val="00106375"/>
    <w:rsid w:val="00116478"/>
    <w:rsid w:val="00130241"/>
    <w:rsid w:val="001E61C2"/>
    <w:rsid w:val="001F0493"/>
    <w:rsid w:val="001F285D"/>
    <w:rsid w:val="002264EE"/>
    <w:rsid w:val="00227021"/>
    <w:rsid w:val="0023307C"/>
    <w:rsid w:val="0031361E"/>
    <w:rsid w:val="003161BF"/>
    <w:rsid w:val="003175EB"/>
    <w:rsid w:val="00391C38"/>
    <w:rsid w:val="003B76D6"/>
    <w:rsid w:val="004514B5"/>
    <w:rsid w:val="004A26A3"/>
    <w:rsid w:val="004F0EDF"/>
    <w:rsid w:val="00522BF1"/>
    <w:rsid w:val="005636CE"/>
    <w:rsid w:val="00573EB1"/>
    <w:rsid w:val="00590166"/>
    <w:rsid w:val="005D022B"/>
    <w:rsid w:val="005E5BE9"/>
    <w:rsid w:val="0069427D"/>
    <w:rsid w:val="006F7A19"/>
    <w:rsid w:val="0070565A"/>
    <w:rsid w:val="007213E1"/>
    <w:rsid w:val="00775389"/>
    <w:rsid w:val="00797838"/>
    <w:rsid w:val="007C36D8"/>
    <w:rsid w:val="007F2744"/>
    <w:rsid w:val="00813992"/>
    <w:rsid w:val="00882460"/>
    <w:rsid w:val="00883ED4"/>
    <w:rsid w:val="008931BE"/>
    <w:rsid w:val="008C67E3"/>
    <w:rsid w:val="00915C6C"/>
    <w:rsid w:val="00921D45"/>
    <w:rsid w:val="009A66DB"/>
    <w:rsid w:val="009B2F80"/>
    <w:rsid w:val="009B3300"/>
    <w:rsid w:val="009F3380"/>
    <w:rsid w:val="00A02163"/>
    <w:rsid w:val="00A314FE"/>
    <w:rsid w:val="00AB68B6"/>
    <w:rsid w:val="00B25CD4"/>
    <w:rsid w:val="00B305DC"/>
    <w:rsid w:val="00B434E0"/>
    <w:rsid w:val="00BF36F8"/>
    <w:rsid w:val="00BF4622"/>
    <w:rsid w:val="00CD00B1"/>
    <w:rsid w:val="00D12E4F"/>
    <w:rsid w:val="00D22306"/>
    <w:rsid w:val="00D42542"/>
    <w:rsid w:val="00D8121C"/>
    <w:rsid w:val="00DA1E60"/>
    <w:rsid w:val="00E22189"/>
    <w:rsid w:val="00E62CBF"/>
    <w:rsid w:val="00E74069"/>
    <w:rsid w:val="00EB1F49"/>
    <w:rsid w:val="00F865B3"/>
    <w:rsid w:val="00FB1509"/>
    <w:rsid w:val="00FE7CE2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1F285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F28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F28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F285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F285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F28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F28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F285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F28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883ED4"/>
    <w:pPr>
      <w:spacing w:after="200"/>
    </w:pPr>
    <w:rPr>
      <w:i/>
      <w:iCs/>
      <w:color w:val="1F497D" w:themeColor="text2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7056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56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12D61B-A8E4-4DAF-8517-11514AC4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Леонидовна</dc:creator>
  <cp:lastModifiedBy>Tatiana Dubinina</cp:lastModifiedBy>
  <cp:revision>2</cp:revision>
  <dcterms:created xsi:type="dcterms:W3CDTF">2024-03-10T11:56:00Z</dcterms:created>
  <dcterms:modified xsi:type="dcterms:W3CDTF">2024-03-10T11:56:00Z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