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68" w:rsidRPr="0073427D" w:rsidRDefault="00A21F68" w:rsidP="00A21F68">
      <w:pPr>
        <w:jc w:val="center"/>
        <w:rPr>
          <w:b/>
          <w:bCs/>
        </w:rPr>
      </w:pPr>
      <w:r w:rsidRPr="0073427D">
        <w:rPr>
          <w:b/>
          <w:bCs/>
        </w:rPr>
        <w:t>Синтез и биологическая активность 2,2'-бензол-1,4-диилбис(4-гидрокси-5-фенил-6Н-1,3-оксазин-6-она)</w:t>
      </w:r>
    </w:p>
    <w:p w:rsidR="00A21F68" w:rsidRPr="00531370" w:rsidRDefault="00A21F68" w:rsidP="00A21F68">
      <w:pPr>
        <w:jc w:val="center"/>
        <w:rPr>
          <w:b/>
          <w:bCs/>
          <w:i/>
        </w:rPr>
      </w:pPr>
      <w:r w:rsidRPr="00531370">
        <w:rPr>
          <w:b/>
          <w:bCs/>
          <w:i/>
        </w:rPr>
        <w:t>Новикова М.П., Носова Н.А., Колесник Д.А.</w:t>
      </w:r>
    </w:p>
    <w:p w:rsidR="00A21F68" w:rsidRPr="00531370" w:rsidRDefault="00A21F68" w:rsidP="00A21F68">
      <w:pPr>
        <w:jc w:val="center"/>
        <w:rPr>
          <w:b/>
          <w:bCs/>
          <w:i/>
        </w:rPr>
      </w:pPr>
      <w:r w:rsidRPr="00531370">
        <w:rPr>
          <w:i/>
        </w:rPr>
        <w:t>Студент, 4 курс бакалавриата</w:t>
      </w:r>
    </w:p>
    <w:p w:rsidR="00A21F68" w:rsidRPr="00531370" w:rsidRDefault="00A21F68" w:rsidP="00A21F68">
      <w:pPr>
        <w:jc w:val="center"/>
        <w:rPr>
          <w:i/>
        </w:rPr>
      </w:pPr>
      <w:r w:rsidRPr="00531370">
        <w:rPr>
          <w:i/>
        </w:rPr>
        <w:t>Санкт-Петербургский государственный химико-фармацевтический университет,</w:t>
      </w:r>
    </w:p>
    <w:p w:rsidR="00A21F68" w:rsidRPr="00531370" w:rsidRDefault="00A21F68" w:rsidP="00A21F68">
      <w:pPr>
        <w:jc w:val="center"/>
        <w:rPr>
          <w:i/>
        </w:rPr>
      </w:pPr>
      <w:r w:rsidRPr="00531370">
        <w:rPr>
          <w:i/>
        </w:rPr>
        <w:t>Санкт-Петербург, Российская Федерация</w:t>
      </w:r>
    </w:p>
    <w:p w:rsidR="00A21F68" w:rsidRPr="00531370" w:rsidRDefault="00A21F68" w:rsidP="00A2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</w:rPr>
      </w:pPr>
      <w:r w:rsidRPr="00531370">
        <w:rPr>
          <w:i/>
          <w:lang w:val="en-US"/>
        </w:rPr>
        <w:t>E</w:t>
      </w:r>
      <w:r w:rsidRPr="00531370">
        <w:rPr>
          <w:i/>
        </w:rPr>
        <w:t>-</w:t>
      </w:r>
      <w:r w:rsidRPr="00531370">
        <w:rPr>
          <w:i/>
          <w:lang w:val="en-US"/>
        </w:rPr>
        <w:t>mail</w:t>
      </w:r>
      <w:r w:rsidRPr="00531370">
        <w:rPr>
          <w:i/>
        </w:rPr>
        <w:t xml:space="preserve">: </w:t>
      </w:r>
      <w:r w:rsidRPr="00531370">
        <w:rPr>
          <w:i/>
          <w:u w:val="single"/>
          <w:lang w:val="en-US"/>
        </w:rPr>
        <w:t>marina</w:t>
      </w:r>
      <w:r w:rsidRPr="00531370">
        <w:rPr>
          <w:i/>
          <w:u w:val="single"/>
        </w:rPr>
        <w:t>.</w:t>
      </w:r>
      <w:proofErr w:type="spellStart"/>
      <w:r w:rsidRPr="00531370">
        <w:rPr>
          <w:i/>
          <w:u w:val="single"/>
          <w:lang w:val="en-US"/>
        </w:rPr>
        <w:t>novikova</w:t>
      </w:r>
      <w:proofErr w:type="spellEnd"/>
      <w:r w:rsidRPr="00531370">
        <w:rPr>
          <w:i/>
          <w:u w:val="single"/>
        </w:rPr>
        <w:t>@</w:t>
      </w:r>
      <w:proofErr w:type="spellStart"/>
      <w:r w:rsidRPr="00531370">
        <w:rPr>
          <w:i/>
          <w:u w:val="single"/>
          <w:lang w:val="en-US"/>
        </w:rPr>
        <w:t>spcpu</w:t>
      </w:r>
      <w:proofErr w:type="spellEnd"/>
      <w:r w:rsidRPr="00531370">
        <w:rPr>
          <w:i/>
          <w:u w:val="single"/>
        </w:rPr>
        <w:t>.</w:t>
      </w:r>
      <w:proofErr w:type="spellStart"/>
      <w:r w:rsidRPr="00531370">
        <w:rPr>
          <w:i/>
          <w:u w:val="single"/>
          <w:lang w:val="en-US"/>
        </w:rPr>
        <w:t>ru</w:t>
      </w:r>
      <w:proofErr w:type="spellEnd"/>
    </w:p>
    <w:p w:rsidR="00193A8D" w:rsidRPr="00193A8D" w:rsidRDefault="00193A8D" w:rsidP="00A2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Производные 6</w:t>
      </w:r>
      <w:r>
        <w:rPr>
          <w:lang w:val="en-US"/>
        </w:rPr>
        <w:t>H</w:t>
      </w:r>
      <w:r w:rsidRPr="00193A8D">
        <w:t>-1</w:t>
      </w:r>
      <w:r>
        <w:t>,3-оксазин-6-он</w:t>
      </w:r>
      <w:r w:rsidR="00E107B3">
        <w:t>а</w:t>
      </w:r>
      <w:r>
        <w:t xml:space="preserve"> зарекомендовали себя как высокоактивные соединения в реакциях с нуклеофильными реагентами, а также в литературе </w:t>
      </w:r>
      <w:r w:rsidR="00E107B3">
        <w:t xml:space="preserve">был </w:t>
      </w:r>
      <w:r>
        <w:t xml:space="preserve">отмечен широкий спектр биологической активности данного класса веществ. </w:t>
      </w:r>
    </w:p>
    <w:p w:rsidR="00A21F68" w:rsidRDefault="00A21F68" w:rsidP="00A2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3427D">
        <w:t xml:space="preserve">В ходе работы нами был синтезирован новый 2,2'-бензол-1,4-диилбис(4-гидрокси-5-фенил-6Н-1,3-оксазин-6-он), а также были изучены его реакции с некоторыми нуклеофильными агентами. С применением компьютерной программы </w:t>
      </w:r>
      <w:proofErr w:type="spellStart"/>
      <w:r w:rsidRPr="0073427D">
        <w:t>Pass-online</w:t>
      </w:r>
      <w:proofErr w:type="spellEnd"/>
      <w:r w:rsidRPr="0073427D">
        <w:t xml:space="preserve"> [1] </w:t>
      </w:r>
      <w:r w:rsidR="001D24DF">
        <w:t>был проведён скрининг</w:t>
      </w:r>
      <w:r w:rsidRPr="0073427D">
        <w:t xml:space="preserve"> биологической активности </w:t>
      </w:r>
      <w:r w:rsidR="001D24DF">
        <w:t>полученных</w:t>
      </w:r>
      <w:r w:rsidRPr="0073427D">
        <w:t xml:space="preserve"> соединений</w:t>
      </w:r>
      <w:r w:rsidR="001D24DF">
        <w:t xml:space="preserve"> методом </w:t>
      </w:r>
      <w:r w:rsidR="001D24DF">
        <w:rPr>
          <w:i/>
          <w:iCs/>
          <w:lang w:val="en-US"/>
        </w:rPr>
        <w:t>in</w:t>
      </w:r>
      <w:r w:rsidR="001D24DF" w:rsidRPr="001D24DF">
        <w:rPr>
          <w:i/>
          <w:iCs/>
        </w:rPr>
        <w:t xml:space="preserve"> </w:t>
      </w:r>
      <w:r w:rsidR="001D24DF">
        <w:rPr>
          <w:i/>
          <w:iCs/>
          <w:lang w:val="en-US"/>
        </w:rPr>
        <w:t>silico</w:t>
      </w:r>
      <w:r>
        <w:t>.</w:t>
      </w:r>
    </w:p>
    <w:p w:rsidR="00A21F68" w:rsidRDefault="00193A8D" w:rsidP="00193A8D">
      <w:pPr>
        <w:ind w:left="71"/>
        <w:jc w:val="both"/>
      </w:pPr>
      <w:r>
        <w:t>Получение 2,2</w:t>
      </w:r>
      <w:r w:rsidRPr="00193A8D">
        <w:t>’</w:t>
      </w:r>
      <w:r>
        <w:t>-бензол-1,4-диилбис(4-гидрокси-5-фенил-6</w:t>
      </w:r>
      <w:r>
        <w:rPr>
          <w:lang w:val="en-US"/>
        </w:rPr>
        <w:t>H</w:t>
      </w:r>
      <w:r>
        <w:t xml:space="preserve">-1,3-оксазин-6-она) осуществляли взаимодействием </w:t>
      </w:r>
      <w:r w:rsidR="00A21F68" w:rsidRPr="0073427D">
        <w:t>диамида терефталевой кислоты [2]</w:t>
      </w:r>
      <w:r>
        <w:t xml:space="preserve"> и </w:t>
      </w:r>
      <w:proofErr w:type="spellStart"/>
      <w:r>
        <w:t>фенилмалонилдихлорида</w:t>
      </w:r>
      <w:proofErr w:type="spellEnd"/>
      <w:r w:rsidR="00A21F68" w:rsidRPr="0073427D">
        <w:t xml:space="preserve">  при кипячении в среде бензола в течени</w:t>
      </w:r>
      <w:proofErr w:type="gramStart"/>
      <w:r w:rsidR="00A21F68" w:rsidRPr="0073427D">
        <w:t>и</w:t>
      </w:r>
      <w:proofErr w:type="gramEnd"/>
      <w:r w:rsidR="00A21F68" w:rsidRPr="0073427D">
        <w:t xml:space="preserve"> 50 часов (схема 1). </w:t>
      </w:r>
    </w:p>
    <w:p w:rsidR="00A21F68" w:rsidRDefault="00A21F68" w:rsidP="00A21F68">
      <w:pPr>
        <w:ind w:left="71"/>
        <w:jc w:val="both"/>
        <w:rPr>
          <w:b/>
          <w:bCs/>
        </w:rPr>
      </w:pPr>
      <w:r w:rsidRPr="0073427D">
        <w:rPr>
          <w:noProof/>
        </w:rPr>
        <w:drawing>
          <wp:inline distT="0" distB="0" distL="0" distR="0">
            <wp:extent cx="6271260" cy="26511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844" cy="265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F68" w:rsidRPr="0073427D" w:rsidRDefault="00A21F68" w:rsidP="00A21F68">
      <w:pPr>
        <w:contextualSpacing/>
        <w:jc w:val="both"/>
      </w:pPr>
      <w:r w:rsidRPr="0073427D">
        <w:t>Таблица 1. Данные компьютерного скрининга биологической активности.</w:t>
      </w:r>
    </w:p>
    <w:tbl>
      <w:tblPr>
        <w:tblStyle w:val="aa"/>
        <w:tblW w:w="9354" w:type="dxa"/>
        <w:tblLook w:val="04A0"/>
      </w:tblPr>
      <w:tblGrid>
        <w:gridCol w:w="2691"/>
        <w:gridCol w:w="3953"/>
        <w:gridCol w:w="2710"/>
      </w:tblGrid>
      <w:tr w:rsidR="00A21F68" w:rsidRPr="0073427D" w:rsidTr="001C7694">
        <w:trPr>
          <w:trHeight w:val="203"/>
        </w:trPr>
        <w:tc>
          <w:tcPr>
            <w:tcW w:w="2907" w:type="dxa"/>
          </w:tcPr>
          <w:p w:rsidR="00A21F68" w:rsidRPr="0073427D" w:rsidRDefault="00A21F68" w:rsidP="001C7694">
            <w:pPr>
              <w:jc w:val="both"/>
              <w:rPr>
                <w:b/>
                <w:bCs/>
              </w:rPr>
            </w:pPr>
            <w:r w:rsidRPr="0073427D">
              <w:rPr>
                <w:b/>
                <w:bCs/>
              </w:rPr>
              <w:t>Соединение</w:t>
            </w:r>
          </w:p>
        </w:tc>
        <w:tc>
          <w:tcPr>
            <w:tcW w:w="3532" w:type="dxa"/>
          </w:tcPr>
          <w:p w:rsidR="00A21F68" w:rsidRPr="0073427D" w:rsidRDefault="00A21F68" w:rsidP="001C7694">
            <w:pPr>
              <w:jc w:val="both"/>
              <w:rPr>
                <w:b/>
                <w:bCs/>
              </w:rPr>
            </w:pPr>
            <w:r w:rsidRPr="0073427D">
              <w:rPr>
                <w:b/>
                <w:bCs/>
              </w:rPr>
              <w:t>Биологическая активность</w:t>
            </w:r>
          </w:p>
        </w:tc>
        <w:tc>
          <w:tcPr>
            <w:tcW w:w="2915" w:type="dxa"/>
          </w:tcPr>
          <w:p w:rsidR="00A21F68" w:rsidRPr="0073427D" w:rsidRDefault="00A21F68" w:rsidP="001C7694">
            <w:pPr>
              <w:jc w:val="both"/>
              <w:rPr>
                <w:b/>
                <w:bCs/>
                <w:lang w:val="en-US"/>
              </w:rPr>
            </w:pPr>
            <w:r w:rsidRPr="0073427D">
              <w:rPr>
                <w:b/>
                <w:bCs/>
              </w:rPr>
              <w:t xml:space="preserve">Вероятность </w:t>
            </w:r>
            <w:r w:rsidRPr="0073427D">
              <w:rPr>
                <w:b/>
                <w:bCs/>
                <w:lang w:val="en-US"/>
              </w:rPr>
              <w:t>Pa</w:t>
            </w:r>
          </w:p>
        </w:tc>
      </w:tr>
      <w:tr w:rsidR="00A21F68" w:rsidRPr="0073427D" w:rsidTr="001C7694">
        <w:trPr>
          <w:trHeight w:val="601"/>
        </w:trPr>
        <w:tc>
          <w:tcPr>
            <w:tcW w:w="2907" w:type="dxa"/>
          </w:tcPr>
          <w:p w:rsidR="00A21F68" w:rsidRPr="0073427D" w:rsidRDefault="00A21F68" w:rsidP="001C7694">
            <w:pPr>
              <w:jc w:val="both"/>
              <w:rPr>
                <w:b/>
                <w:bCs/>
              </w:rPr>
            </w:pPr>
            <w:r w:rsidRPr="0073427D">
              <w:rPr>
                <w:b/>
                <w:bCs/>
              </w:rPr>
              <w:t>1</w:t>
            </w:r>
          </w:p>
        </w:tc>
        <w:tc>
          <w:tcPr>
            <w:tcW w:w="3532" w:type="dxa"/>
          </w:tcPr>
          <w:p w:rsidR="00A21F68" w:rsidRPr="0073427D" w:rsidRDefault="00A21F68" w:rsidP="001C7694">
            <w:pPr>
              <w:jc w:val="both"/>
            </w:pPr>
            <w:r w:rsidRPr="0073427D">
              <w:t xml:space="preserve">Ингибитор </w:t>
            </w:r>
            <w:proofErr w:type="spellStart"/>
            <w:r w:rsidRPr="0073427D">
              <w:t>аспульвинондиметилаллилтрансферазы</w:t>
            </w:r>
            <w:proofErr w:type="spellEnd"/>
          </w:p>
          <w:p w:rsidR="00A21F68" w:rsidRPr="0073427D" w:rsidRDefault="00A21F68" w:rsidP="001C7694">
            <w:pPr>
              <w:jc w:val="both"/>
            </w:pPr>
          </w:p>
        </w:tc>
        <w:tc>
          <w:tcPr>
            <w:tcW w:w="2915" w:type="dxa"/>
          </w:tcPr>
          <w:p w:rsidR="00A21F68" w:rsidRPr="0073427D" w:rsidRDefault="00A21F68" w:rsidP="001C7694">
            <w:pPr>
              <w:jc w:val="both"/>
            </w:pPr>
            <w:r w:rsidRPr="0073427D">
              <w:rPr>
                <w:lang w:val="en-US"/>
              </w:rPr>
              <w:t>0</w:t>
            </w:r>
            <w:r w:rsidRPr="0073427D">
              <w:t>,915</w:t>
            </w:r>
          </w:p>
        </w:tc>
      </w:tr>
      <w:tr w:rsidR="00A21F68" w:rsidRPr="0073427D" w:rsidTr="001C7694">
        <w:trPr>
          <w:trHeight w:val="601"/>
        </w:trPr>
        <w:tc>
          <w:tcPr>
            <w:tcW w:w="2907" w:type="dxa"/>
          </w:tcPr>
          <w:p w:rsidR="00A21F68" w:rsidRPr="0073427D" w:rsidRDefault="00A21F68" w:rsidP="001C7694">
            <w:pPr>
              <w:jc w:val="both"/>
              <w:rPr>
                <w:b/>
                <w:bCs/>
              </w:rPr>
            </w:pPr>
            <w:r w:rsidRPr="0073427D">
              <w:rPr>
                <w:b/>
                <w:bCs/>
              </w:rPr>
              <w:t>2</w:t>
            </w:r>
          </w:p>
        </w:tc>
        <w:tc>
          <w:tcPr>
            <w:tcW w:w="3532" w:type="dxa"/>
          </w:tcPr>
          <w:p w:rsidR="00A21F68" w:rsidRPr="0073427D" w:rsidRDefault="00A21F68" w:rsidP="001C7694">
            <w:pPr>
              <w:shd w:val="clear" w:color="auto" w:fill="FFFFFF"/>
              <w:jc w:val="both"/>
              <w:outlineLvl w:val="0"/>
              <w:rPr>
                <w:color w:val="000000"/>
                <w:kern w:val="36"/>
                <w:lang w:eastAsia="ru-RU"/>
              </w:rPr>
            </w:pPr>
            <w:r w:rsidRPr="0073427D">
              <w:rPr>
                <w:color w:val="000000"/>
                <w:kern w:val="36"/>
                <w:lang w:eastAsia="ru-RU"/>
              </w:rPr>
              <w:t>Ингибитор 5-О-(4-кумароил)-D-хинат-3'-монооксигеназы</w:t>
            </w:r>
          </w:p>
          <w:p w:rsidR="00A21F68" w:rsidRPr="0073427D" w:rsidRDefault="00A21F68" w:rsidP="001C7694">
            <w:pPr>
              <w:jc w:val="both"/>
            </w:pPr>
          </w:p>
        </w:tc>
        <w:tc>
          <w:tcPr>
            <w:tcW w:w="2915" w:type="dxa"/>
          </w:tcPr>
          <w:p w:rsidR="00A21F68" w:rsidRPr="0073427D" w:rsidRDefault="00A21F68" w:rsidP="001C7694">
            <w:pPr>
              <w:jc w:val="both"/>
              <w:rPr>
                <w:lang w:val="en-US"/>
              </w:rPr>
            </w:pPr>
            <w:r w:rsidRPr="0073427D">
              <w:t>0,72</w:t>
            </w:r>
            <w:r w:rsidRPr="0073427D">
              <w:rPr>
                <w:lang w:val="en-US"/>
              </w:rPr>
              <w:t>7</w:t>
            </w:r>
          </w:p>
        </w:tc>
      </w:tr>
      <w:tr w:rsidR="00A21F68" w:rsidRPr="0073427D" w:rsidTr="001C7694">
        <w:trPr>
          <w:trHeight w:val="236"/>
        </w:trPr>
        <w:tc>
          <w:tcPr>
            <w:tcW w:w="2907" w:type="dxa"/>
          </w:tcPr>
          <w:p w:rsidR="00A21F68" w:rsidRPr="0073427D" w:rsidRDefault="00A21F68" w:rsidP="001C7694">
            <w:pPr>
              <w:jc w:val="both"/>
              <w:rPr>
                <w:b/>
                <w:bCs/>
              </w:rPr>
            </w:pPr>
            <w:r w:rsidRPr="0073427D">
              <w:rPr>
                <w:b/>
                <w:bCs/>
              </w:rPr>
              <w:t>3</w:t>
            </w:r>
          </w:p>
        </w:tc>
        <w:tc>
          <w:tcPr>
            <w:tcW w:w="3532" w:type="dxa"/>
          </w:tcPr>
          <w:p w:rsidR="00A21F68" w:rsidRPr="0073427D" w:rsidRDefault="00A21F68" w:rsidP="001C7694">
            <w:pPr>
              <w:jc w:val="both"/>
            </w:pPr>
            <w:r w:rsidRPr="0073427D">
              <w:t xml:space="preserve">Лечение </w:t>
            </w:r>
            <w:proofErr w:type="spellStart"/>
            <w:r w:rsidRPr="0073427D">
              <w:t>фобических</w:t>
            </w:r>
            <w:proofErr w:type="spellEnd"/>
            <w:r w:rsidRPr="0073427D">
              <w:t xml:space="preserve"> расстройств</w:t>
            </w:r>
          </w:p>
        </w:tc>
        <w:tc>
          <w:tcPr>
            <w:tcW w:w="2915" w:type="dxa"/>
          </w:tcPr>
          <w:p w:rsidR="00A21F68" w:rsidRPr="0073427D" w:rsidRDefault="00A21F68" w:rsidP="001C7694">
            <w:pPr>
              <w:jc w:val="both"/>
            </w:pPr>
            <w:r w:rsidRPr="0073427D">
              <w:t>0,902</w:t>
            </w:r>
          </w:p>
        </w:tc>
      </w:tr>
    </w:tbl>
    <w:p w:rsidR="00A21F68" w:rsidRDefault="00A21F68" w:rsidP="00A21F68">
      <w:pPr>
        <w:jc w:val="both"/>
      </w:pPr>
      <w:r w:rsidRPr="0073427D">
        <w:t xml:space="preserve">Подтверждение структуры полученных соединений проведено с помощью методов спектроскопии ЯМР на ядрах </w:t>
      </w:r>
      <w:r w:rsidRPr="0073427D">
        <w:rPr>
          <w:vertAlign w:val="superscript"/>
        </w:rPr>
        <w:t>1</w:t>
      </w:r>
      <w:r w:rsidRPr="0073427D">
        <w:rPr>
          <w:lang w:val="en-US"/>
        </w:rPr>
        <w:t>H</w:t>
      </w:r>
      <w:r w:rsidRPr="0073427D">
        <w:t xml:space="preserve">, </w:t>
      </w:r>
      <w:r w:rsidRPr="0073427D">
        <w:rPr>
          <w:vertAlign w:val="superscript"/>
        </w:rPr>
        <w:t>13</w:t>
      </w:r>
      <w:r w:rsidRPr="0073427D">
        <w:t>С.</w:t>
      </w:r>
    </w:p>
    <w:p w:rsidR="00A21F68" w:rsidRPr="00611744" w:rsidRDefault="00EB1F49" w:rsidP="00A21F68">
      <w:pPr>
        <w:jc w:val="center"/>
        <w:rPr>
          <w:lang w:val="en-US"/>
        </w:rPr>
      </w:pPr>
      <w:r>
        <w:rPr>
          <w:b/>
          <w:color w:val="000000"/>
        </w:rPr>
        <w:t>Литература</w:t>
      </w:r>
    </w:p>
    <w:p w:rsidR="00A21F68" w:rsidRPr="00A21F68" w:rsidRDefault="00A21F68" w:rsidP="00A2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21F68">
        <w:rPr>
          <w:color w:val="000000"/>
          <w:lang w:val="en-US"/>
        </w:rPr>
        <w:t>1.</w:t>
      </w:r>
      <w:r w:rsidRPr="00A21F68">
        <w:rPr>
          <w:lang w:val="en-US"/>
        </w:rPr>
        <w:t xml:space="preserve"> PASS Online. Way2Drug. Available at: www.way2drug.com/PASSOnline (Accessed 01.02.2024).</w:t>
      </w:r>
    </w:p>
    <w:p w:rsidR="00A21F68" w:rsidRPr="001C22D0" w:rsidRDefault="00A21F68" w:rsidP="00A21F68">
      <w:pPr>
        <w:jc w:val="both"/>
      </w:pPr>
      <w:r w:rsidRPr="00A21F68">
        <w:t>2</w:t>
      </w:r>
      <w:r w:rsidRPr="001C22D0">
        <w:t xml:space="preserve">. Взаимодействие диамидов фталевых кислот с </w:t>
      </w:r>
      <w:proofErr w:type="spellStart"/>
      <w:r w:rsidRPr="001C22D0">
        <w:t>малонилдихлоридами</w:t>
      </w:r>
      <w:proofErr w:type="spellEnd"/>
      <w:r w:rsidRPr="001C22D0">
        <w:t xml:space="preserve"> – новый путь синтеза бис(4-гидрокси-6н-1,3-оксазин-6-онов) / </w:t>
      </w:r>
      <w:hyperlink r:id="rId7" w:tgtFrame="_blank" w:history="1">
        <w:r w:rsidRPr="001C22D0">
          <w:rPr>
            <w:rStyle w:val="a9"/>
            <w:color w:val="auto"/>
            <w:u w:val="none"/>
          </w:rPr>
          <w:t>Ищенко Р. О.</w:t>
        </w:r>
      </w:hyperlink>
      <w:r w:rsidRPr="001C22D0">
        <w:t xml:space="preserve">, Яковлев И. П., </w:t>
      </w:r>
      <w:proofErr w:type="spellStart"/>
      <w:r w:rsidRPr="001C22D0">
        <w:t>Лалаев</w:t>
      </w:r>
      <w:proofErr w:type="spellEnd"/>
      <w:r w:rsidRPr="001C22D0">
        <w:t xml:space="preserve"> Б. Ю., Овсянникова Л.Н // </w:t>
      </w:r>
      <w:proofErr w:type="spellStart"/>
      <w:r w:rsidRPr="001C22D0">
        <w:t>Бутлеровские</w:t>
      </w:r>
      <w:proofErr w:type="spellEnd"/>
      <w:r w:rsidRPr="001C22D0">
        <w:t xml:space="preserve"> сообщения. 2012. </w:t>
      </w:r>
      <w:r w:rsidRPr="001C22D0">
        <w:rPr>
          <w:lang w:val="en-US"/>
        </w:rPr>
        <w:t>Vol</w:t>
      </w:r>
      <w:r w:rsidRPr="001C22D0">
        <w:t xml:space="preserve">. 29. </w:t>
      </w:r>
      <w:r w:rsidRPr="001C22D0">
        <w:rPr>
          <w:lang w:val="en-US"/>
        </w:rPr>
        <w:t>P</w:t>
      </w:r>
      <w:r w:rsidRPr="001C22D0">
        <w:t xml:space="preserve">. 63-65. </w:t>
      </w:r>
      <w:r w:rsidRPr="001C22D0">
        <w:rPr>
          <w:lang w:val="en-US"/>
        </w:rPr>
        <w:t>ROI</w:t>
      </w:r>
      <w:r w:rsidRPr="001C22D0">
        <w:t xml:space="preserve">: </w:t>
      </w:r>
      <w:proofErr w:type="spellStart"/>
      <w:r w:rsidRPr="001C22D0">
        <w:rPr>
          <w:lang w:val="en-US"/>
        </w:rPr>
        <w:t>jbc</w:t>
      </w:r>
      <w:proofErr w:type="spellEnd"/>
      <w:r w:rsidRPr="001C22D0">
        <w:t>-01/12-29-3-63.</w:t>
      </w:r>
    </w:p>
    <w:p w:rsidR="00A21F68" w:rsidRPr="001C22D0" w:rsidRDefault="00A21F68" w:rsidP="00A2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116478" w:rsidRPr="00116478" w:rsidRDefault="00116478" w:rsidP="00A2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7307A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8E2"/>
    <w:multiLevelType w:val="hybridMultilevel"/>
    <w:tmpl w:val="53CE7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D1950"/>
    <w:multiLevelType w:val="hybridMultilevel"/>
    <w:tmpl w:val="BE84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41EE0"/>
    <w:multiLevelType w:val="hybridMultilevel"/>
    <w:tmpl w:val="CFEA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93A8D"/>
    <w:rsid w:val="001C22D0"/>
    <w:rsid w:val="001D24DF"/>
    <w:rsid w:val="001E61C2"/>
    <w:rsid w:val="001F0493"/>
    <w:rsid w:val="002264EE"/>
    <w:rsid w:val="0023307C"/>
    <w:rsid w:val="0031361E"/>
    <w:rsid w:val="00330368"/>
    <w:rsid w:val="00391C38"/>
    <w:rsid w:val="003B76D6"/>
    <w:rsid w:val="004A26A3"/>
    <w:rsid w:val="004F0EDF"/>
    <w:rsid w:val="00522BF1"/>
    <w:rsid w:val="00531370"/>
    <w:rsid w:val="00590166"/>
    <w:rsid w:val="005D022B"/>
    <w:rsid w:val="005E5BE9"/>
    <w:rsid w:val="00611744"/>
    <w:rsid w:val="0069427D"/>
    <w:rsid w:val="006F7A19"/>
    <w:rsid w:val="007213E1"/>
    <w:rsid w:val="007307A7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21F68"/>
    <w:rsid w:val="00A314FE"/>
    <w:rsid w:val="00BF36F8"/>
    <w:rsid w:val="00BF4622"/>
    <w:rsid w:val="00CD00B1"/>
    <w:rsid w:val="00D22306"/>
    <w:rsid w:val="00D42542"/>
    <w:rsid w:val="00D8121C"/>
    <w:rsid w:val="00E107B3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307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307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307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307A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307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307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07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307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307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A21F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313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13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tlerov.com/stat/users/details.asp?lang=ru&amp;id=19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BA8297-0077-4A08-B962-1E469A20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Новикова</dc:creator>
  <cp:lastModifiedBy>Tatiana Dubinina</cp:lastModifiedBy>
  <cp:revision>2</cp:revision>
  <dcterms:created xsi:type="dcterms:W3CDTF">2024-03-22T01:25:00Z</dcterms:created>
  <dcterms:modified xsi:type="dcterms:W3CDTF">2024-03-22T01:25:00Z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