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940001" w:rsidRDefault="00D0454E" w:rsidP="00D045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940001">
        <w:rPr>
          <w:b/>
          <w:color w:val="000000"/>
        </w:rPr>
        <w:t xml:space="preserve">Двухстадийный </w:t>
      </w:r>
      <w:r w:rsidR="00940001" w:rsidRPr="00940001">
        <w:rPr>
          <w:b/>
          <w:color w:val="000000"/>
        </w:rPr>
        <w:t>способ</w:t>
      </w:r>
      <w:r w:rsidRPr="00940001">
        <w:rPr>
          <w:b/>
          <w:color w:val="000000"/>
        </w:rPr>
        <w:t xml:space="preserve"> получения</w:t>
      </w:r>
      <w:r w:rsidR="002070D6" w:rsidRPr="00940001">
        <w:rPr>
          <w:b/>
          <w:color w:val="000000"/>
        </w:rPr>
        <w:t xml:space="preserve"> </w:t>
      </w:r>
      <w:proofErr w:type="spellStart"/>
      <w:r w:rsidR="002070D6" w:rsidRPr="00940001">
        <w:rPr>
          <w:b/>
          <w:color w:val="000000"/>
        </w:rPr>
        <w:t>хромено</w:t>
      </w:r>
      <w:proofErr w:type="spellEnd"/>
      <w:r w:rsidR="002070D6" w:rsidRPr="00940001">
        <w:rPr>
          <w:b/>
          <w:color w:val="000000"/>
        </w:rPr>
        <w:t>[2,3-</w:t>
      </w:r>
      <w:r w:rsidR="002070D6" w:rsidRPr="00940001">
        <w:rPr>
          <w:b/>
          <w:i/>
          <w:iCs/>
          <w:color w:val="000000"/>
        </w:rPr>
        <w:t>d</w:t>
      </w:r>
      <w:r w:rsidR="002070D6" w:rsidRPr="00940001">
        <w:rPr>
          <w:b/>
          <w:color w:val="000000"/>
        </w:rPr>
        <w:t>]пиримидин-2-оно</w:t>
      </w:r>
      <w:proofErr w:type="gramStart"/>
      <w:r w:rsidR="002070D6" w:rsidRPr="00940001">
        <w:rPr>
          <w:b/>
          <w:color w:val="000000"/>
        </w:rPr>
        <w:t>в(</w:t>
      </w:r>
      <w:proofErr w:type="spellStart"/>
      <w:proofErr w:type="gramEnd"/>
      <w:r w:rsidR="002070D6" w:rsidRPr="00940001">
        <w:rPr>
          <w:b/>
          <w:color w:val="000000"/>
        </w:rPr>
        <w:t>тионов</w:t>
      </w:r>
      <w:proofErr w:type="spellEnd"/>
      <w:r w:rsidR="002070D6" w:rsidRPr="00940001">
        <w:rPr>
          <w:b/>
          <w:color w:val="000000"/>
        </w:rPr>
        <w:t>)</w:t>
      </w:r>
    </w:p>
    <w:p w:rsidR="00130241" w:rsidRDefault="00F152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Урядова</w:t>
      </w:r>
      <w:proofErr w:type="spellEnd"/>
      <w:r w:rsidR="00EB1F49">
        <w:rPr>
          <w:b/>
          <w:i/>
          <w:color w:val="000000"/>
        </w:rPr>
        <w:t xml:space="preserve"> </w:t>
      </w:r>
      <w:r w:rsidR="00F003A2"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F003A2"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F003A2">
        <w:rPr>
          <w:b/>
          <w:i/>
          <w:color w:val="000000"/>
        </w:rPr>
        <w:t>Макарова</w:t>
      </w:r>
      <w:r w:rsidR="00EB1F49">
        <w:rPr>
          <w:b/>
          <w:i/>
          <w:color w:val="000000"/>
        </w:rPr>
        <w:t xml:space="preserve"> </w:t>
      </w:r>
      <w:r w:rsidR="00F003A2"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 w:rsidR="00F003A2"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</w:p>
    <w:p w:rsidR="00130241" w:rsidRDefault="00F003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:rsidR="00130241" w:rsidRPr="00921D45" w:rsidRDefault="00F003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Ярославский</w:t>
      </w:r>
      <w:r w:rsidR="00EB1F49">
        <w:rPr>
          <w:i/>
          <w:color w:val="000000"/>
        </w:rPr>
        <w:t xml:space="preserve"> государственный </w:t>
      </w:r>
      <w:r>
        <w:rPr>
          <w:i/>
          <w:color w:val="000000"/>
        </w:rPr>
        <w:t xml:space="preserve">технический </w:t>
      </w:r>
      <w:r w:rsidR="00EB1F49">
        <w:rPr>
          <w:i/>
          <w:color w:val="000000"/>
        </w:rPr>
        <w:t>университет,</w:t>
      </w:r>
    </w:p>
    <w:p w:rsidR="00130241" w:rsidRPr="00391C38" w:rsidRDefault="00F003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химии и химической технологии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Ярославль</w:t>
      </w:r>
      <w:r w:rsidR="00EB1F49">
        <w:rPr>
          <w:i/>
          <w:color w:val="000000"/>
        </w:rPr>
        <w:t>, Россия</w:t>
      </w:r>
    </w:p>
    <w:p w:rsidR="00130241" w:rsidRPr="0038216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38216A">
        <w:rPr>
          <w:i/>
          <w:color w:val="000000"/>
          <w:lang w:val="en-US"/>
        </w:rPr>
        <w:t>E</w:t>
      </w:r>
      <w:r w:rsidR="003B76D6" w:rsidRPr="0038216A">
        <w:rPr>
          <w:i/>
          <w:color w:val="000000"/>
          <w:lang w:val="en-US"/>
        </w:rPr>
        <w:t>-</w:t>
      </w:r>
      <w:r w:rsidRPr="0038216A">
        <w:rPr>
          <w:i/>
          <w:color w:val="000000"/>
          <w:lang w:val="en-US"/>
        </w:rPr>
        <w:t xml:space="preserve">mail: </w:t>
      </w:r>
      <w:hyperlink r:id="rId6" w:history="1">
        <w:r w:rsidR="00F003A2" w:rsidRPr="003F4B91">
          <w:rPr>
            <w:rStyle w:val="a9"/>
            <w:i/>
            <w:lang w:val="en-US"/>
          </w:rPr>
          <w:t>n</w:t>
        </w:r>
        <w:r w:rsidR="00F003A2" w:rsidRPr="0038216A">
          <w:rPr>
            <w:rStyle w:val="a9"/>
            <w:i/>
            <w:lang w:val="en-US"/>
          </w:rPr>
          <w:t>-</w:t>
        </w:r>
        <w:r w:rsidR="00F003A2" w:rsidRPr="003F4B91">
          <w:rPr>
            <w:rStyle w:val="a9"/>
            <w:i/>
            <w:lang w:val="en-US"/>
          </w:rPr>
          <w:t>uryadova</w:t>
        </w:r>
        <w:r w:rsidR="00F003A2" w:rsidRPr="0038216A">
          <w:rPr>
            <w:rStyle w:val="a9"/>
            <w:i/>
            <w:lang w:val="en-US"/>
          </w:rPr>
          <w:t>@</w:t>
        </w:r>
        <w:r w:rsidR="00F003A2" w:rsidRPr="003F4B91">
          <w:rPr>
            <w:rStyle w:val="a9"/>
            <w:i/>
            <w:lang w:val="en-US"/>
          </w:rPr>
          <w:t>mail</w:t>
        </w:r>
        <w:r w:rsidR="00F003A2" w:rsidRPr="0038216A">
          <w:rPr>
            <w:rStyle w:val="a9"/>
            <w:i/>
            <w:lang w:val="en-US"/>
          </w:rPr>
          <w:t>.ru</w:t>
        </w:r>
      </w:hyperlink>
    </w:p>
    <w:p w:rsidR="00016BED" w:rsidRDefault="00D0454E" w:rsidP="00016B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Хромены</w:t>
      </w:r>
      <w:proofErr w:type="spellEnd"/>
      <w:r>
        <w:rPr>
          <w:color w:val="000000"/>
        </w:rPr>
        <w:t xml:space="preserve"> и их конденсированные гетероциклические системы</w:t>
      </w:r>
      <w:r w:rsidR="00016BED" w:rsidRPr="00016BED">
        <w:rPr>
          <w:color w:val="000000"/>
        </w:rPr>
        <w:t>, сочетающие в св</w:t>
      </w:r>
      <w:r w:rsidR="00016BED">
        <w:rPr>
          <w:color w:val="000000"/>
        </w:rPr>
        <w:t>оей</w:t>
      </w:r>
      <w:r w:rsidR="00016BED" w:rsidRPr="00016BED">
        <w:rPr>
          <w:color w:val="000000"/>
        </w:rPr>
        <w:t xml:space="preserve"> </w:t>
      </w:r>
      <w:r w:rsidR="00016BED">
        <w:rPr>
          <w:color w:val="000000"/>
        </w:rPr>
        <w:t>структуре</w:t>
      </w:r>
      <w:r w:rsidR="00016BED" w:rsidRPr="00016BED">
        <w:rPr>
          <w:color w:val="000000"/>
        </w:rPr>
        <w:t xml:space="preserve"> два биологически активных фрагмента, привлекают большой интерес </w:t>
      </w:r>
      <w:r>
        <w:rPr>
          <w:color w:val="000000"/>
        </w:rPr>
        <w:t>исследователей</w:t>
      </w:r>
      <w:r w:rsidR="00016BED" w:rsidRPr="00016BED">
        <w:rPr>
          <w:color w:val="000000"/>
        </w:rPr>
        <w:t xml:space="preserve"> в качестве </w:t>
      </w:r>
      <w:r w:rsidR="00016BED">
        <w:rPr>
          <w:color w:val="000000"/>
        </w:rPr>
        <w:t xml:space="preserve">активных фармацевтических </w:t>
      </w:r>
      <w:r w:rsidR="00016BED" w:rsidRPr="00016BED">
        <w:rPr>
          <w:color w:val="000000"/>
        </w:rPr>
        <w:t>субстанций.</w:t>
      </w:r>
      <w:r>
        <w:rPr>
          <w:color w:val="000000"/>
        </w:rPr>
        <w:t xml:space="preserve"> </w:t>
      </w:r>
      <w:r w:rsidR="00967A2A">
        <w:rPr>
          <w:color w:val="000000"/>
        </w:rPr>
        <w:t>Известно</w:t>
      </w:r>
      <w:r>
        <w:rPr>
          <w:color w:val="000000"/>
        </w:rPr>
        <w:t xml:space="preserve">, что </w:t>
      </w:r>
      <w:proofErr w:type="spellStart"/>
      <w:r>
        <w:rPr>
          <w:color w:val="000000"/>
        </w:rPr>
        <w:t>хроменопиримидиновые</w:t>
      </w:r>
      <w:proofErr w:type="spellEnd"/>
      <w:r>
        <w:rPr>
          <w:color w:val="000000"/>
        </w:rPr>
        <w:t xml:space="preserve"> с</w:t>
      </w:r>
      <w:r w:rsidR="00967A2A">
        <w:rPr>
          <w:color w:val="000000"/>
        </w:rPr>
        <w:t>оединения</w:t>
      </w:r>
      <w:r>
        <w:rPr>
          <w:color w:val="000000"/>
        </w:rPr>
        <w:t xml:space="preserve"> проявляют различную биологическую активность</w:t>
      </w:r>
      <w:r w:rsidR="00967A2A" w:rsidRPr="00967A2A">
        <w:rPr>
          <w:color w:val="000000"/>
        </w:rPr>
        <w:t xml:space="preserve"> [</w:t>
      </w:r>
      <w:r w:rsidR="00091BCE" w:rsidRPr="00091BCE">
        <w:rPr>
          <w:color w:val="000000"/>
        </w:rPr>
        <w:t>1</w:t>
      </w:r>
      <w:r w:rsidR="00D60F29">
        <w:rPr>
          <w:color w:val="000000"/>
        </w:rPr>
        <w:t>, 2</w:t>
      </w:r>
      <w:r w:rsidR="00967A2A" w:rsidRPr="00967A2A">
        <w:rPr>
          <w:color w:val="000000"/>
        </w:rPr>
        <w:t>]</w:t>
      </w:r>
      <w:r>
        <w:rPr>
          <w:color w:val="000000"/>
        </w:rPr>
        <w:t xml:space="preserve">, в том числе </w:t>
      </w:r>
      <w:r w:rsidR="00967A2A" w:rsidRPr="00967A2A">
        <w:rPr>
          <w:color w:val="000000"/>
        </w:rPr>
        <w:t>как возможные препараты для лечения меланомы [</w:t>
      </w:r>
      <w:r w:rsidR="00D60F29">
        <w:rPr>
          <w:color w:val="000000"/>
        </w:rPr>
        <w:t>3</w:t>
      </w:r>
      <w:r w:rsidR="00967A2A" w:rsidRPr="00967A2A">
        <w:rPr>
          <w:color w:val="000000"/>
        </w:rPr>
        <w:t>]</w:t>
      </w:r>
      <w:r w:rsidR="00967A2A">
        <w:rPr>
          <w:color w:val="000000"/>
        </w:rPr>
        <w:t>.</w:t>
      </w:r>
    </w:p>
    <w:p w:rsidR="00180744" w:rsidRDefault="00180744" w:rsidP="001807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 целью получения хроменопиримидинов, был исследован</w:t>
      </w:r>
      <w:r w:rsidR="008952D9">
        <w:rPr>
          <w:color w:val="000000"/>
        </w:rPr>
        <w:t xml:space="preserve"> двухстадийный способ</w:t>
      </w:r>
      <w:r w:rsidR="00D60F29">
        <w:rPr>
          <w:color w:val="000000"/>
        </w:rPr>
        <w:t xml:space="preserve"> (схема 1)</w:t>
      </w:r>
      <w:r w:rsidR="008952D9">
        <w:rPr>
          <w:color w:val="000000"/>
        </w:rPr>
        <w:t>, на первой стадии которого протекало</w:t>
      </w:r>
      <w:r>
        <w:rPr>
          <w:color w:val="000000"/>
        </w:rPr>
        <w:t xml:space="preserve"> </w:t>
      </w:r>
      <w:proofErr w:type="spellStart"/>
      <w:r w:rsidR="008952D9">
        <w:rPr>
          <w:color w:val="000000"/>
        </w:rPr>
        <w:t>электрофильное</w:t>
      </w:r>
      <w:proofErr w:type="spellEnd"/>
      <w:r>
        <w:rPr>
          <w:color w:val="000000"/>
        </w:rPr>
        <w:t xml:space="preserve"> </w:t>
      </w:r>
      <w:r w:rsidR="008952D9">
        <w:rPr>
          <w:color w:val="000000"/>
        </w:rPr>
        <w:t xml:space="preserve">присоединение </w:t>
      </w:r>
      <w:r>
        <w:rPr>
          <w:color w:val="000000"/>
        </w:rPr>
        <w:t>резорцина</w:t>
      </w:r>
      <w:r w:rsidR="002070D6">
        <w:rPr>
          <w:color w:val="000000"/>
        </w:rPr>
        <w:t xml:space="preserve"> </w:t>
      </w:r>
      <w:r w:rsidR="002070D6" w:rsidRPr="002070D6">
        <w:rPr>
          <w:b/>
          <w:bCs/>
          <w:color w:val="000000"/>
        </w:rPr>
        <w:t>2</w:t>
      </w:r>
      <w:r>
        <w:rPr>
          <w:color w:val="000000"/>
        </w:rPr>
        <w:t xml:space="preserve"> </w:t>
      </w:r>
      <w:r w:rsidR="008952D9">
        <w:rPr>
          <w:color w:val="000000"/>
        </w:rPr>
        <w:t>к двойной связи</w:t>
      </w:r>
      <w:r>
        <w:rPr>
          <w:color w:val="000000"/>
        </w:rPr>
        <w:t xml:space="preserve"> 5-ацетилдигидропиримидин</w:t>
      </w:r>
      <w:r w:rsidR="008952D9">
        <w:rPr>
          <w:color w:val="000000"/>
        </w:rPr>
        <w:t>ов</w:t>
      </w:r>
      <w:r w:rsidR="002070D6">
        <w:rPr>
          <w:color w:val="000000"/>
        </w:rPr>
        <w:t xml:space="preserve"> </w:t>
      </w:r>
      <w:r w:rsidR="002070D6" w:rsidRPr="002070D6">
        <w:rPr>
          <w:b/>
          <w:bCs/>
          <w:color w:val="000000"/>
        </w:rPr>
        <w:t>1</w:t>
      </w:r>
      <w:r w:rsidR="0038216A">
        <w:rPr>
          <w:b/>
          <w:bCs/>
          <w:color w:val="000000"/>
        </w:rPr>
        <w:t>(</w:t>
      </w:r>
      <w:r w:rsidR="0038216A">
        <w:rPr>
          <w:b/>
          <w:bCs/>
          <w:color w:val="000000"/>
          <w:lang w:val="en-US"/>
        </w:rPr>
        <w:t>a</w:t>
      </w:r>
      <w:r w:rsidR="0038216A" w:rsidRPr="0038216A">
        <w:rPr>
          <w:b/>
          <w:bCs/>
          <w:color w:val="000000"/>
        </w:rPr>
        <w:t>-</w:t>
      </w:r>
      <w:r w:rsidR="0038216A">
        <w:rPr>
          <w:b/>
          <w:bCs/>
          <w:color w:val="000000"/>
          <w:lang w:val="en-US"/>
        </w:rPr>
        <w:t>h</w:t>
      </w:r>
      <w:r w:rsidR="0038216A" w:rsidRPr="0038216A">
        <w:rPr>
          <w:b/>
          <w:bCs/>
          <w:color w:val="000000"/>
        </w:rPr>
        <w:t>)</w:t>
      </w:r>
      <w:r>
        <w:rPr>
          <w:color w:val="000000"/>
        </w:rPr>
        <w:t xml:space="preserve">. На </w:t>
      </w:r>
      <w:r w:rsidR="008952D9">
        <w:rPr>
          <w:color w:val="000000"/>
        </w:rPr>
        <w:t>этом этапе</w:t>
      </w:r>
      <w:r>
        <w:rPr>
          <w:color w:val="000000"/>
        </w:rPr>
        <w:t xml:space="preserve"> реакция проводилась </w:t>
      </w:r>
      <w:r w:rsidRPr="00180744">
        <w:rPr>
          <w:color w:val="000000"/>
        </w:rPr>
        <w:t xml:space="preserve">в </w:t>
      </w:r>
      <w:proofErr w:type="spellStart"/>
      <w:r w:rsidR="008952D9">
        <w:rPr>
          <w:color w:val="000000"/>
          <w:lang w:val="en-US"/>
        </w:rPr>
        <w:t>CCl</w:t>
      </w:r>
      <w:proofErr w:type="spellEnd"/>
      <w:r w:rsidR="008952D9" w:rsidRPr="00180744">
        <w:rPr>
          <w:color w:val="000000"/>
          <w:vertAlign w:val="subscript"/>
        </w:rPr>
        <w:t>4</w:t>
      </w:r>
      <w:r>
        <w:rPr>
          <w:color w:val="000000"/>
        </w:rPr>
        <w:t xml:space="preserve"> при температуре 30</w:t>
      </w:r>
      <w:r w:rsidR="002070D6">
        <w:rPr>
          <w:color w:val="000000"/>
        </w:rPr>
        <w:t>–</w:t>
      </w:r>
      <w:r>
        <w:rPr>
          <w:color w:val="000000"/>
        </w:rPr>
        <w:t>40</w:t>
      </w:r>
      <w:r>
        <w:rPr>
          <w:color w:val="000000"/>
          <w:lang w:val="en-US"/>
        </w:rPr>
        <w:t> </w:t>
      </w:r>
      <w:r>
        <w:rPr>
          <w:color w:val="000000"/>
        </w:rPr>
        <w:t>°С. О</w:t>
      </w:r>
      <w:r w:rsidRPr="00180744">
        <w:rPr>
          <w:color w:val="000000"/>
        </w:rPr>
        <w:t xml:space="preserve">сновными </w:t>
      </w:r>
      <w:r>
        <w:rPr>
          <w:color w:val="000000"/>
        </w:rPr>
        <w:t xml:space="preserve">продуктами </w:t>
      </w:r>
      <w:r w:rsidR="008952D9">
        <w:rPr>
          <w:color w:val="000000"/>
        </w:rPr>
        <w:t>присоединения</w:t>
      </w:r>
      <w:r w:rsidRPr="00180744">
        <w:rPr>
          <w:color w:val="000000"/>
        </w:rPr>
        <w:t xml:space="preserve"> являлись структуры </w:t>
      </w:r>
      <w:r w:rsidRPr="00180744">
        <w:rPr>
          <w:b/>
          <w:bCs/>
          <w:color w:val="000000"/>
        </w:rPr>
        <w:t>3</w:t>
      </w:r>
      <w:r w:rsidR="0038216A" w:rsidRPr="0038216A">
        <w:rPr>
          <w:b/>
          <w:bCs/>
          <w:color w:val="000000"/>
        </w:rPr>
        <w:t>(</w:t>
      </w:r>
      <w:r w:rsidR="0038216A">
        <w:rPr>
          <w:b/>
          <w:bCs/>
          <w:color w:val="000000"/>
          <w:lang w:val="en-US"/>
        </w:rPr>
        <w:t>a</w:t>
      </w:r>
      <w:r w:rsidR="0038216A" w:rsidRPr="0038216A">
        <w:rPr>
          <w:b/>
          <w:bCs/>
          <w:color w:val="000000"/>
        </w:rPr>
        <w:t>-</w:t>
      </w:r>
      <w:r w:rsidR="0038216A">
        <w:rPr>
          <w:b/>
          <w:bCs/>
          <w:color w:val="000000"/>
          <w:lang w:val="en-US"/>
        </w:rPr>
        <w:t>h</w:t>
      </w:r>
      <w:r w:rsidR="0038216A" w:rsidRPr="0038216A">
        <w:rPr>
          <w:b/>
          <w:bCs/>
          <w:color w:val="000000"/>
        </w:rPr>
        <w:t>)</w:t>
      </w:r>
      <w:r w:rsidRPr="00180744">
        <w:rPr>
          <w:color w:val="000000"/>
        </w:rPr>
        <w:t xml:space="preserve"> с выходами 27</w:t>
      </w:r>
      <w:r w:rsidR="002070D6">
        <w:rPr>
          <w:color w:val="000000"/>
        </w:rPr>
        <w:t>–</w:t>
      </w:r>
      <w:r w:rsidRPr="00180744">
        <w:rPr>
          <w:color w:val="000000"/>
        </w:rPr>
        <w:t>84</w:t>
      </w:r>
      <w:r w:rsidR="002B78B1">
        <w:rPr>
          <w:color w:val="000000"/>
          <w:lang w:val="en-US"/>
        </w:rPr>
        <w:t> </w:t>
      </w:r>
      <w:r w:rsidRPr="00180744">
        <w:rPr>
          <w:color w:val="000000"/>
        </w:rPr>
        <w:t>%</w:t>
      </w:r>
      <w:r>
        <w:rPr>
          <w:color w:val="000000"/>
        </w:rPr>
        <w:t xml:space="preserve">. </w:t>
      </w:r>
      <w:r w:rsidR="002B78B1">
        <w:rPr>
          <w:color w:val="000000"/>
        </w:rPr>
        <w:t xml:space="preserve">На второй стадии была проведена циклизация </w:t>
      </w:r>
      <w:r w:rsidR="002B78B1" w:rsidRPr="002070D6">
        <w:rPr>
          <w:b/>
          <w:bCs/>
          <w:color w:val="000000"/>
        </w:rPr>
        <w:t>3</w:t>
      </w:r>
      <w:r w:rsidR="0038216A" w:rsidRPr="0038216A">
        <w:rPr>
          <w:b/>
          <w:bCs/>
          <w:color w:val="000000"/>
        </w:rPr>
        <w:t>(</w:t>
      </w:r>
      <w:r w:rsidR="0038216A">
        <w:rPr>
          <w:b/>
          <w:bCs/>
          <w:color w:val="000000"/>
          <w:lang w:val="en-US"/>
        </w:rPr>
        <w:t>a</w:t>
      </w:r>
      <w:r w:rsidR="0038216A" w:rsidRPr="0038216A">
        <w:rPr>
          <w:b/>
          <w:bCs/>
          <w:color w:val="000000"/>
        </w:rPr>
        <w:t>-</w:t>
      </w:r>
      <w:r w:rsidR="0038216A">
        <w:rPr>
          <w:b/>
          <w:bCs/>
          <w:color w:val="000000"/>
          <w:lang w:val="en-US"/>
        </w:rPr>
        <w:t>h</w:t>
      </w:r>
      <w:r w:rsidR="0038216A" w:rsidRPr="0038216A">
        <w:rPr>
          <w:b/>
          <w:bCs/>
          <w:color w:val="000000"/>
        </w:rPr>
        <w:t>)</w:t>
      </w:r>
      <w:r w:rsidR="002B78B1">
        <w:rPr>
          <w:color w:val="000000"/>
        </w:rPr>
        <w:t xml:space="preserve"> в </w:t>
      </w:r>
      <w:proofErr w:type="spellStart"/>
      <w:r w:rsidR="002B78B1">
        <w:rPr>
          <w:color w:val="000000"/>
        </w:rPr>
        <w:t>хромено</w:t>
      </w:r>
      <w:proofErr w:type="spellEnd"/>
      <w:r w:rsidR="002B78B1" w:rsidRPr="002B78B1">
        <w:rPr>
          <w:color w:val="000000"/>
        </w:rPr>
        <w:t>[2,3-</w:t>
      </w:r>
      <w:r w:rsidR="002B78B1" w:rsidRPr="002B78B1">
        <w:rPr>
          <w:i/>
          <w:iCs/>
          <w:color w:val="000000"/>
          <w:lang w:val="en-US"/>
        </w:rPr>
        <w:t>d</w:t>
      </w:r>
      <w:r w:rsidR="002B78B1" w:rsidRPr="002B78B1">
        <w:rPr>
          <w:color w:val="000000"/>
        </w:rPr>
        <w:t>]</w:t>
      </w:r>
      <w:r w:rsidR="002B78B1">
        <w:rPr>
          <w:color w:val="000000"/>
        </w:rPr>
        <w:t>пиримидин-2-он</w:t>
      </w:r>
      <w:proofErr w:type="gramStart"/>
      <w:r w:rsidR="002B78B1">
        <w:rPr>
          <w:color w:val="000000"/>
        </w:rPr>
        <w:t>ы(</w:t>
      </w:r>
      <w:proofErr w:type="spellStart"/>
      <w:proofErr w:type="gramEnd"/>
      <w:r w:rsidR="002B78B1">
        <w:rPr>
          <w:color w:val="000000"/>
        </w:rPr>
        <w:t>тионы</w:t>
      </w:r>
      <w:proofErr w:type="spellEnd"/>
      <w:r w:rsidR="002B78B1">
        <w:rPr>
          <w:color w:val="000000"/>
        </w:rPr>
        <w:t xml:space="preserve">) </w:t>
      </w:r>
      <w:r w:rsidR="002B78B1" w:rsidRPr="002070D6">
        <w:rPr>
          <w:b/>
          <w:bCs/>
          <w:color w:val="000000"/>
        </w:rPr>
        <w:t>4</w:t>
      </w:r>
      <w:r w:rsidR="0038216A" w:rsidRPr="0038216A">
        <w:rPr>
          <w:b/>
          <w:bCs/>
          <w:color w:val="000000"/>
        </w:rPr>
        <w:t>(</w:t>
      </w:r>
      <w:r w:rsidR="0038216A">
        <w:rPr>
          <w:b/>
          <w:bCs/>
          <w:color w:val="000000"/>
          <w:lang w:val="en-US"/>
        </w:rPr>
        <w:t>a</w:t>
      </w:r>
      <w:r w:rsidR="0038216A" w:rsidRPr="0038216A">
        <w:rPr>
          <w:b/>
          <w:bCs/>
          <w:color w:val="000000"/>
        </w:rPr>
        <w:t>-</w:t>
      </w:r>
      <w:r w:rsidR="0038216A">
        <w:rPr>
          <w:b/>
          <w:bCs/>
          <w:color w:val="000000"/>
          <w:lang w:val="en-US"/>
        </w:rPr>
        <w:t>h</w:t>
      </w:r>
      <w:r w:rsidR="0038216A" w:rsidRPr="0038216A">
        <w:rPr>
          <w:b/>
          <w:bCs/>
          <w:color w:val="000000"/>
        </w:rPr>
        <w:t>)</w:t>
      </w:r>
      <w:r w:rsidR="008952D9">
        <w:rPr>
          <w:color w:val="000000"/>
        </w:rPr>
        <w:t>,</w:t>
      </w:r>
      <w:r w:rsidR="002B78B1">
        <w:rPr>
          <w:color w:val="000000"/>
        </w:rPr>
        <w:t xml:space="preserve"> </w:t>
      </w:r>
      <w:r w:rsidR="008952D9" w:rsidRPr="00180744">
        <w:rPr>
          <w:color w:val="000000"/>
        </w:rPr>
        <w:t xml:space="preserve">в безводных условиях, используя в качестве растворителя </w:t>
      </w:r>
      <w:proofErr w:type="spellStart"/>
      <w:r w:rsidR="00940001">
        <w:rPr>
          <w:color w:val="000000"/>
          <w:lang w:val="en-US"/>
        </w:rPr>
        <w:t>CHCl</w:t>
      </w:r>
      <w:proofErr w:type="spellEnd"/>
      <w:r w:rsidR="00940001" w:rsidRPr="00940001">
        <w:rPr>
          <w:color w:val="000000"/>
          <w:vertAlign w:val="subscript"/>
        </w:rPr>
        <w:t>3</w:t>
      </w:r>
      <w:r w:rsidR="008952D9" w:rsidRPr="00180744">
        <w:rPr>
          <w:color w:val="000000"/>
        </w:rPr>
        <w:t xml:space="preserve">, а в качестве катализатора </w:t>
      </w:r>
      <w:r w:rsidR="008952D9">
        <w:rPr>
          <w:color w:val="000000"/>
          <w:lang w:val="en-US"/>
        </w:rPr>
        <w:t>BF</w:t>
      </w:r>
      <w:r w:rsidR="008952D9" w:rsidRPr="002B78B1">
        <w:rPr>
          <w:color w:val="000000"/>
          <w:vertAlign w:val="subscript"/>
        </w:rPr>
        <w:t>3</w:t>
      </w:r>
      <w:r w:rsidR="008952D9" w:rsidRPr="002B78B1">
        <w:rPr>
          <w:color w:val="000000"/>
        </w:rPr>
        <w:t>*</w:t>
      </w:r>
      <w:r w:rsidR="008952D9">
        <w:rPr>
          <w:color w:val="000000"/>
          <w:lang w:val="en-US"/>
        </w:rPr>
        <w:t>Et</w:t>
      </w:r>
      <w:r w:rsidR="008952D9" w:rsidRPr="002B78B1">
        <w:rPr>
          <w:color w:val="000000"/>
          <w:vertAlign w:val="subscript"/>
        </w:rPr>
        <w:t>2</w:t>
      </w:r>
      <w:r w:rsidR="008952D9">
        <w:rPr>
          <w:color w:val="000000"/>
          <w:lang w:val="en-US"/>
        </w:rPr>
        <w:t>O</w:t>
      </w:r>
      <w:r w:rsidR="008952D9">
        <w:rPr>
          <w:color w:val="000000"/>
        </w:rPr>
        <w:t>.</w:t>
      </w:r>
      <w:r w:rsidR="008952D9" w:rsidRPr="00180744">
        <w:rPr>
          <w:color w:val="000000"/>
        </w:rPr>
        <w:t xml:space="preserve"> </w:t>
      </w:r>
      <w:r w:rsidRPr="00180744">
        <w:rPr>
          <w:color w:val="000000"/>
        </w:rPr>
        <w:t>В результате</w:t>
      </w:r>
      <w:r w:rsidR="002B78B1">
        <w:rPr>
          <w:color w:val="000000"/>
        </w:rPr>
        <w:t xml:space="preserve"> циклизации</w:t>
      </w:r>
      <w:r w:rsidRPr="00180744">
        <w:rPr>
          <w:color w:val="000000"/>
        </w:rPr>
        <w:t xml:space="preserve"> </w:t>
      </w:r>
      <w:r w:rsidR="002B78B1">
        <w:rPr>
          <w:color w:val="000000"/>
        </w:rPr>
        <w:t>были выделены продукты</w:t>
      </w:r>
      <w:r w:rsidRPr="00180744">
        <w:rPr>
          <w:color w:val="000000"/>
        </w:rPr>
        <w:t xml:space="preserve"> </w:t>
      </w:r>
      <w:r w:rsidR="002B78B1" w:rsidRPr="002070D6">
        <w:rPr>
          <w:b/>
          <w:bCs/>
          <w:color w:val="000000"/>
        </w:rPr>
        <w:t>4</w:t>
      </w:r>
      <w:r w:rsidR="0038216A" w:rsidRPr="0038216A">
        <w:rPr>
          <w:b/>
          <w:bCs/>
          <w:color w:val="000000"/>
        </w:rPr>
        <w:t>(</w:t>
      </w:r>
      <w:r w:rsidR="0038216A">
        <w:rPr>
          <w:b/>
          <w:bCs/>
          <w:color w:val="000000"/>
          <w:lang w:val="en-US"/>
        </w:rPr>
        <w:t>a</w:t>
      </w:r>
      <w:r w:rsidR="0038216A" w:rsidRPr="0038216A">
        <w:rPr>
          <w:b/>
          <w:bCs/>
          <w:color w:val="000000"/>
        </w:rPr>
        <w:t>-</w:t>
      </w:r>
      <w:r w:rsidR="0038216A">
        <w:rPr>
          <w:b/>
          <w:bCs/>
          <w:color w:val="000000"/>
          <w:lang w:val="en-US"/>
        </w:rPr>
        <w:t>h</w:t>
      </w:r>
      <w:r w:rsidR="0038216A" w:rsidRPr="0038216A">
        <w:rPr>
          <w:b/>
          <w:bCs/>
          <w:color w:val="000000"/>
        </w:rPr>
        <w:t>)</w:t>
      </w:r>
      <w:r w:rsidRPr="00180744">
        <w:rPr>
          <w:color w:val="000000"/>
        </w:rPr>
        <w:t xml:space="preserve"> с выходом до 9</w:t>
      </w:r>
      <w:r w:rsidR="0038216A" w:rsidRPr="0038216A">
        <w:rPr>
          <w:color w:val="000000"/>
        </w:rPr>
        <w:t>1</w:t>
      </w:r>
      <w:r w:rsidR="002B78B1">
        <w:rPr>
          <w:color w:val="000000"/>
          <w:lang w:val="en-US"/>
        </w:rPr>
        <w:t> </w:t>
      </w:r>
      <w:r w:rsidRPr="00180744">
        <w:rPr>
          <w:color w:val="000000"/>
        </w:rPr>
        <w:t>%</w:t>
      </w:r>
      <w:r w:rsidR="002B78B1">
        <w:rPr>
          <w:color w:val="000000"/>
        </w:rPr>
        <w:t xml:space="preserve"> для </w:t>
      </w:r>
      <w:r w:rsidR="0038216A">
        <w:rPr>
          <w:color w:val="000000"/>
        </w:rPr>
        <w:t>тио</w:t>
      </w:r>
      <w:r w:rsidR="002B78B1">
        <w:rPr>
          <w:color w:val="000000"/>
        </w:rPr>
        <w:t>-производных</w:t>
      </w:r>
      <w:r w:rsidR="0038216A">
        <w:rPr>
          <w:color w:val="000000"/>
        </w:rPr>
        <w:t xml:space="preserve"> </w:t>
      </w:r>
      <w:r w:rsidR="0038216A" w:rsidRPr="0038216A">
        <w:rPr>
          <w:b/>
          <w:bCs/>
          <w:color w:val="000000"/>
        </w:rPr>
        <w:t>4(</w:t>
      </w:r>
      <w:r w:rsidR="0038216A" w:rsidRPr="0038216A">
        <w:rPr>
          <w:b/>
          <w:bCs/>
          <w:color w:val="000000"/>
          <w:lang w:val="en-US"/>
        </w:rPr>
        <w:t>a</w:t>
      </w:r>
      <w:r w:rsidR="0038216A" w:rsidRPr="0038216A">
        <w:rPr>
          <w:b/>
          <w:bCs/>
          <w:color w:val="000000"/>
        </w:rPr>
        <w:t>-</w:t>
      </w:r>
      <w:r w:rsidR="0038216A" w:rsidRPr="0038216A">
        <w:rPr>
          <w:b/>
          <w:bCs/>
          <w:color w:val="000000"/>
          <w:lang w:val="en-US"/>
        </w:rPr>
        <w:t>d</w:t>
      </w:r>
      <w:r w:rsidR="0038216A" w:rsidRPr="0038216A">
        <w:rPr>
          <w:b/>
          <w:bCs/>
          <w:color w:val="000000"/>
        </w:rPr>
        <w:t>)</w:t>
      </w:r>
      <w:r w:rsidR="002B78B1">
        <w:rPr>
          <w:color w:val="000000"/>
        </w:rPr>
        <w:t xml:space="preserve"> и до 9</w:t>
      </w:r>
      <w:r w:rsidR="0038216A" w:rsidRPr="0038216A">
        <w:rPr>
          <w:color w:val="000000"/>
        </w:rPr>
        <w:t>4</w:t>
      </w:r>
      <w:r w:rsidR="002B78B1">
        <w:rPr>
          <w:color w:val="000000"/>
          <w:lang w:val="en-US"/>
        </w:rPr>
        <w:t> </w:t>
      </w:r>
      <w:r w:rsidR="002B78B1">
        <w:rPr>
          <w:color w:val="000000"/>
        </w:rPr>
        <w:t xml:space="preserve">% в случае </w:t>
      </w:r>
      <w:proofErr w:type="spellStart"/>
      <w:r w:rsidR="0038216A">
        <w:rPr>
          <w:color w:val="000000"/>
        </w:rPr>
        <w:t>оксо</w:t>
      </w:r>
      <w:r w:rsidR="002B78B1">
        <w:rPr>
          <w:color w:val="000000"/>
        </w:rPr>
        <w:t>-производных</w:t>
      </w:r>
      <w:proofErr w:type="spellEnd"/>
      <w:r w:rsidR="0038216A" w:rsidRPr="0038216A">
        <w:rPr>
          <w:color w:val="000000"/>
        </w:rPr>
        <w:t xml:space="preserve"> </w:t>
      </w:r>
      <w:r w:rsidR="0038216A" w:rsidRPr="0038216A">
        <w:rPr>
          <w:b/>
          <w:bCs/>
          <w:color w:val="000000"/>
        </w:rPr>
        <w:t>4(</w:t>
      </w:r>
      <w:r w:rsidR="0038216A" w:rsidRPr="0038216A">
        <w:rPr>
          <w:b/>
          <w:bCs/>
          <w:color w:val="000000"/>
          <w:lang w:val="en-US"/>
        </w:rPr>
        <w:t>e</w:t>
      </w:r>
      <w:r w:rsidR="0038216A" w:rsidRPr="0038216A">
        <w:rPr>
          <w:b/>
          <w:bCs/>
          <w:color w:val="000000"/>
        </w:rPr>
        <w:t>-</w:t>
      </w:r>
      <w:r w:rsidR="0038216A" w:rsidRPr="0038216A">
        <w:rPr>
          <w:b/>
          <w:bCs/>
          <w:color w:val="000000"/>
          <w:lang w:val="en-US"/>
        </w:rPr>
        <w:t>h</w:t>
      </w:r>
      <w:r w:rsidR="0038216A" w:rsidRPr="0038216A">
        <w:rPr>
          <w:b/>
          <w:bCs/>
          <w:color w:val="000000"/>
        </w:rPr>
        <w:t>)</w:t>
      </w:r>
      <w:r w:rsidRPr="00180744">
        <w:rPr>
          <w:color w:val="000000"/>
        </w:rPr>
        <w:t xml:space="preserve">. Время полной конверсии структур </w:t>
      </w:r>
      <w:r w:rsidR="002B78B1" w:rsidRPr="002070D6">
        <w:rPr>
          <w:b/>
          <w:bCs/>
          <w:color w:val="000000"/>
        </w:rPr>
        <w:t>3</w:t>
      </w:r>
      <w:r w:rsidR="0038216A" w:rsidRPr="0038216A">
        <w:rPr>
          <w:b/>
          <w:bCs/>
          <w:color w:val="000000"/>
        </w:rPr>
        <w:t>(</w:t>
      </w:r>
      <w:r w:rsidR="0038216A">
        <w:rPr>
          <w:b/>
          <w:bCs/>
          <w:color w:val="000000"/>
          <w:lang w:val="en-US"/>
        </w:rPr>
        <w:t>a</w:t>
      </w:r>
      <w:r w:rsidR="0038216A" w:rsidRPr="0038216A">
        <w:rPr>
          <w:b/>
          <w:bCs/>
          <w:color w:val="000000"/>
        </w:rPr>
        <w:t>-</w:t>
      </w:r>
      <w:r w:rsidR="0038216A">
        <w:rPr>
          <w:b/>
          <w:bCs/>
          <w:color w:val="000000"/>
          <w:lang w:val="en-US"/>
        </w:rPr>
        <w:t>h</w:t>
      </w:r>
      <w:r w:rsidR="0038216A" w:rsidRPr="0038216A">
        <w:rPr>
          <w:b/>
          <w:bCs/>
          <w:color w:val="000000"/>
        </w:rPr>
        <w:t>)</w:t>
      </w:r>
      <w:r w:rsidRPr="00180744">
        <w:rPr>
          <w:color w:val="000000"/>
        </w:rPr>
        <w:t xml:space="preserve"> в </w:t>
      </w:r>
      <w:proofErr w:type="spellStart"/>
      <w:r w:rsidRPr="00180744">
        <w:rPr>
          <w:color w:val="000000"/>
        </w:rPr>
        <w:t>хромены</w:t>
      </w:r>
      <w:proofErr w:type="spellEnd"/>
      <w:r w:rsidRPr="00180744">
        <w:rPr>
          <w:color w:val="000000"/>
        </w:rPr>
        <w:t xml:space="preserve"> </w:t>
      </w:r>
      <w:r w:rsidR="002B78B1" w:rsidRPr="002070D6">
        <w:rPr>
          <w:b/>
          <w:bCs/>
          <w:color w:val="000000"/>
        </w:rPr>
        <w:t>4</w:t>
      </w:r>
      <w:r w:rsidR="0038216A" w:rsidRPr="0038216A">
        <w:rPr>
          <w:b/>
          <w:bCs/>
          <w:color w:val="000000"/>
        </w:rPr>
        <w:t>(</w:t>
      </w:r>
      <w:r w:rsidR="0038216A">
        <w:rPr>
          <w:b/>
          <w:bCs/>
          <w:color w:val="000000"/>
          <w:lang w:val="en-US"/>
        </w:rPr>
        <w:t>a</w:t>
      </w:r>
      <w:r w:rsidR="0038216A" w:rsidRPr="0038216A">
        <w:rPr>
          <w:b/>
          <w:bCs/>
          <w:color w:val="000000"/>
        </w:rPr>
        <w:t>-</w:t>
      </w:r>
      <w:r w:rsidR="0038216A">
        <w:rPr>
          <w:b/>
          <w:bCs/>
          <w:color w:val="000000"/>
          <w:lang w:val="en-US"/>
        </w:rPr>
        <w:t>h</w:t>
      </w:r>
      <w:r w:rsidR="0038216A" w:rsidRPr="0038216A">
        <w:rPr>
          <w:b/>
          <w:bCs/>
          <w:color w:val="000000"/>
        </w:rPr>
        <w:t>)</w:t>
      </w:r>
      <w:r w:rsidRPr="00180744">
        <w:rPr>
          <w:color w:val="000000"/>
        </w:rPr>
        <w:t xml:space="preserve"> при 60</w:t>
      </w:r>
      <w:r w:rsidR="002B78B1">
        <w:rPr>
          <w:color w:val="000000"/>
          <w:lang w:val="en-US"/>
        </w:rPr>
        <w:t> </w:t>
      </w:r>
      <w:r w:rsidRPr="00180744">
        <w:rPr>
          <w:color w:val="000000"/>
        </w:rPr>
        <w:t>°С для производных мочевины составило 3</w:t>
      </w:r>
      <w:r w:rsidR="002070D6">
        <w:rPr>
          <w:color w:val="000000"/>
        </w:rPr>
        <w:t>–</w:t>
      </w:r>
      <w:r w:rsidRPr="00180744">
        <w:rPr>
          <w:color w:val="000000"/>
        </w:rPr>
        <w:t xml:space="preserve">4 ч, а для </w:t>
      </w:r>
      <w:proofErr w:type="spellStart"/>
      <w:r w:rsidRPr="00180744">
        <w:rPr>
          <w:color w:val="000000"/>
        </w:rPr>
        <w:t>тиоаналогов</w:t>
      </w:r>
      <w:proofErr w:type="spellEnd"/>
      <w:r w:rsidRPr="00180744">
        <w:rPr>
          <w:color w:val="000000"/>
        </w:rPr>
        <w:t xml:space="preserve"> – в 2</w:t>
      </w:r>
      <w:r w:rsidR="002070D6">
        <w:rPr>
          <w:color w:val="000000"/>
        </w:rPr>
        <w:t>–</w:t>
      </w:r>
      <w:r w:rsidRPr="00180744">
        <w:rPr>
          <w:color w:val="000000"/>
        </w:rPr>
        <w:t>3 раза больше.</w:t>
      </w:r>
      <w:r w:rsidR="002070D6">
        <w:rPr>
          <w:color w:val="000000"/>
        </w:rPr>
        <w:t xml:space="preserve"> </w:t>
      </w:r>
      <w:r w:rsidR="00D522F9" w:rsidRPr="00C10D9E">
        <w:t>Предполагаемый механизм циклизации более соответствует перегруппировк</w:t>
      </w:r>
      <w:r w:rsidR="00D522F9">
        <w:t>е</w:t>
      </w:r>
      <w:r w:rsidR="00D522F9" w:rsidRPr="00C10D9E">
        <w:t xml:space="preserve"> </w:t>
      </w:r>
      <w:proofErr w:type="spellStart"/>
      <w:r w:rsidR="00D522F9" w:rsidRPr="00C10D9E">
        <w:t>Хаяши</w:t>
      </w:r>
      <w:proofErr w:type="spellEnd"/>
      <w:r w:rsidR="00D522F9" w:rsidRPr="00C10D9E">
        <w:t xml:space="preserve"> (</w:t>
      </w:r>
      <w:proofErr w:type="spellStart"/>
      <w:r w:rsidR="00D522F9" w:rsidRPr="00C10D9E">
        <w:t>Hayashi</w:t>
      </w:r>
      <w:proofErr w:type="spellEnd"/>
      <w:r w:rsidR="00D522F9" w:rsidRPr="00C10D9E">
        <w:t xml:space="preserve"> </w:t>
      </w:r>
      <w:proofErr w:type="spellStart"/>
      <w:r w:rsidR="00D522F9" w:rsidRPr="00C10D9E">
        <w:t>rearrangement</w:t>
      </w:r>
      <w:proofErr w:type="spellEnd"/>
      <w:r w:rsidR="00D522F9" w:rsidRPr="00C10D9E">
        <w:t>)</w:t>
      </w:r>
      <w:r w:rsidR="00D522F9">
        <w:t xml:space="preserve"> </w:t>
      </w:r>
      <w:r w:rsidR="00D522F9" w:rsidRPr="00D522F9">
        <w:t>[4]</w:t>
      </w:r>
      <w:r w:rsidR="00D522F9" w:rsidRPr="00C10D9E">
        <w:t>.</w:t>
      </w:r>
      <w:r w:rsidR="00D522F9" w:rsidRPr="00D522F9">
        <w:t xml:space="preserve"> </w:t>
      </w:r>
      <w:r w:rsidR="002070D6">
        <w:rPr>
          <w:color w:val="000000"/>
        </w:rPr>
        <w:t xml:space="preserve">Строение соединений </w:t>
      </w:r>
      <w:r w:rsidR="002070D6" w:rsidRPr="002070D6">
        <w:rPr>
          <w:b/>
          <w:bCs/>
          <w:color w:val="000000"/>
        </w:rPr>
        <w:t>3</w:t>
      </w:r>
      <w:r w:rsidR="0038216A" w:rsidRPr="0038216A">
        <w:rPr>
          <w:b/>
          <w:bCs/>
          <w:color w:val="000000"/>
        </w:rPr>
        <w:t>(</w:t>
      </w:r>
      <w:r w:rsidR="0038216A">
        <w:rPr>
          <w:b/>
          <w:bCs/>
          <w:color w:val="000000"/>
          <w:lang w:val="en-US"/>
        </w:rPr>
        <w:t>a</w:t>
      </w:r>
      <w:r w:rsidR="0038216A" w:rsidRPr="0038216A">
        <w:rPr>
          <w:b/>
          <w:bCs/>
          <w:color w:val="000000"/>
        </w:rPr>
        <w:t>-</w:t>
      </w:r>
      <w:r w:rsidR="0038216A">
        <w:rPr>
          <w:b/>
          <w:bCs/>
          <w:color w:val="000000"/>
          <w:lang w:val="en-US"/>
        </w:rPr>
        <w:t>h</w:t>
      </w:r>
      <w:r w:rsidR="0038216A" w:rsidRPr="0038216A">
        <w:rPr>
          <w:b/>
          <w:bCs/>
          <w:color w:val="000000"/>
        </w:rPr>
        <w:t>)</w:t>
      </w:r>
      <w:r w:rsidR="002070D6">
        <w:rPr>
          <w:color w:val="000000"/>
        </w:rPr>
        <w:t xml:space="preserve"> и </w:t>
      </w:r>
      <w:r w:rsidR="002070D6" w:rsidRPr="002070D6">
        <w:rPr>
          <w:b/>
          <w:bCs/>
          <w:color w:val="000000"/>
        </w:rPr>
        <w:t>4</w:t>
      </w:r>
      <w:r w:rsidR="0038216A" w:rsidRPr="0038216A">
        <w:rPr>
          <w:b/>
          <w:bCs/>
          <w:color w:val="000000"/>
        </w:rPr>
        <w:t>(</w:t>
      </w:r>
      <w:r w:rsidR="0038216A">
        <w:rPr>
          <w:b/>
          <w:bCs/>
          <w:color w:val="000000"/>
          <w:lang w:val="en-US"/>
        </w:rPr>
        <w:t>a</w:t>
      </w:r>
      <w:r w:rsidR="0038216A" w:rsidRPr="0038216A">
        <w:rPr>
          <w:b/>
          <w:bCs/>
          <w:color w:val="000000"/>
        </w:rPr>
        <w:t>-</w:t>
      </w:r>
      <w:r w:rsidR="0038216A">
        <w:rPr>
          <w:b/>
          <w:bCs/>
          <w:color w:val="000000"/>
          <w:lang w:val="en-US"/>
        </w:rPr>
        <w:t>h</w:t>
      </w:r>
      <w:r w:rsidR="0038216A" w:rsidRPr="0038216A">
        <w:rPr>
          <w:b/>
          <w:bCs/>
          <w:color w:val="000000"/>
        </w:rPr>
        <w:t>)</w:t>
      </w:r>
      <w:r w:rsidR="002070D6">
        <w:rPr>
          <w:color w:val="000000"/>
        </w:rPr>
        <w:t xml:space="preserve"> было установлено методами ИК-, ЯМР-спектроскопий</w:t>
      </w:r>
      <w:r w:rsidR="002070D6">
        <w:t xml:space="preserve">, масс-спектрометрией, а также </w:t>
      </w:r>
      <w:r w:rsidR="002070D6" w:rsidRPr="002070D6">
        <w:t>на основании данных РСА</w:t>
      </w:r>
      <w:r w:rsidR="002070D6">
        <w:t xml:space="preserve"> для структур </w:t>
      </w:r>
      <w:r w:rsidR="002070D6" w:rsidRPr="002070D6">
        <w:rPr>
          <w:b/>
          <w:bCs/>
        </w:rPr>
        <w:t>3</w:t>
      </w:r>
      <w:r w:rsidR="0038216A">
        <w:rPr>
          <w:b/>
          <w:bCs/>
          <w:lang w:val="en-US"/>
        </w:rPr>
        <w:t>g</w:t>
      </w:r>
      <w:r w:rsidR="002070D6">
        <w:t xml:space="preserve"> и </w:t>
      </w:r>
      <w:r w:rsidR="002070D6" w:rsidRPr="002070D6">
        <w:rPr>
          <w:b/>
          <w:bCs/>
        </w:rPr>
        <w:t>4</w:t>
      </w:r>
      <w:r w:rsidR="0038216A">
        <w:rPr>
          <w:b/>
          <w:bCs/>
          <w:lang w:val="en-US"/>
        </w:rPr>
        <w:t>e</w:t>
      </w:r>
      <w:r w:rsidR="002070D6">
        <w:t xml:space="preserve"> </w:t>
      </w:r>
      <w:r w:rsidR="002070D6" w:rsidRPr="002070D6">
        <w:t>[</w:t>
      </w:r>
      <w:r w:rsidR="00D522F9" w:rsidRPr="00D522F9">
        <w:t>5</w:t>
      </w:r>
      <w:r w:rsidR="002070D6" w:rsidRPr="002070D6">
        <w:t>]</w:t>
      </w:r>
      <w:r w:rsidR="002070D6">
        <w:t>.</w:t>
      </w:r>
      <w:r w:rsidR="00C10D9E">
        <w:t xml:space="preserve"> </w:t>
      </w:r>
    </w:p>
    <w:p w:rsidR="009B2F80" w:rsidRDefault="00353ACC" w:rsidP="008C4966">
      <w:pPr>
        <w:jc w:val="center"/>
      </w:pPr>
      <w:r>
        <w:rPr>
          <w:noProof/>
        </w:rPr>
        <w:drawing>
          <wp:inline distT="0" distB="0" distL="0" distR="0">
            <wp:extent cx="5832000" cy="1263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000" cy="12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F80" w:rsidRPr="00191902" w:rsidRDefault="00191902" w:rsidP="005E5BE9">
      <w:pPr>
        <w:jc w:val="center"/>
      </w:pPr>
      <w:r>
        <w:t>Схема</w:t>
      </w:r>
      <w:r w:rsidR="009B2F80" w:rsidRPr="006834C5">
        <w:t xml:space="preserve"> 1. </w:t>
      </w:r>
      <w:proofErr w:type="spellStart"/>
      <w:r w:rsidRPr="00191902">
        <w:rPr>
          <w:bCs/>
        </w:rPr>
        <w:t>Двухстадийный</w:t>
      </w:r>
      <w:proofErr w:type="spellEnd"/>
      <w:r>
        <w:rPr>
          <w:bCs/>
        </w:rPr>
        <w:t xml:space="preserve"> синтез </w:t>
      </w:r>
      <w:proofErr w:type="spellStart"/>
      <w:r w:rsidRPr="00191902">
        <w:rPr>
          <w:bCs/>
        </w:rPr>
        <w:t>хромено</w:t>
      </w:r>
      <w:proofErr w:type="spellEnd"/>
      <w:r w:rsidRPr="00191902">
        <w:rPr>
          <w:bCs/>
        </w:rPr>
        <w:t>[2,3-</w:t>
      </w:r>
      <w:r w:rsidRPr="00191902">
        <w:rPr>
          <w:bCs/>
          <w:i/>
          <w:iCs/>
        </w:rPr>
        <w:t>d</w:t>
      </w:r>
      <w:r w:rsidRPr="00191902">
        <w:rPr>
          <w:bCs/>
        </w:rPr>
        <w:t>]пиримидин-2-оно</w:t>
      </w:r>
      <w:proofErr w:type="gramStart"/>
      <w:r w:rsidRPr="00191902">
        <w:rPr>
          <w:bCs/>
        </w:rPr>
        <w:t>в(</w:t>
      </w:r>
      <w:proofErr w:type="spellStart"/>
      <w:proofErr w:type="gramEnd"/>
      <w:r w:rsidRPr="00191902">
        <w:rPr>
          <w:bCs/>
        </w:rPr>
        <w:t>тионов</w:t>
      </w:r>
      <w:proofErr w:type="spellEnd"/>
      <w:r w:rsidRPr="00191902">
        <w:rPr>
          <w:bCs/>
        </w:rPr>
        <w:t>)</w:t>
      </w:r>
      <w:r>
        <w:rPr>
          <w:bCs/>
        </w:rPr>
        <w:t xml:space="preserve"> </w:t>
      </w:r>
      <w:r w:rsidRPr="00191902">
        <w:rPr>
          <w:b/>
        </w:rPr>
        <w:t>4(</w:t>
      </w:r>
      <w:r w:rsidRPr="00191902">
        <w:rPr>
          <w:b/>
          <w:lang w:val="en-US"/>
        </w:rPr>
        <w:t>a</w:t>
      </w:r>
      <w:r w:rsidRPr="00191902">
        <w:rPr>
          <w:b/>
        </w:rPr>
        <w:t>-</w:t>
      </w:r>
      <w:r w:rsidRPr="00191902">
        <w:rPr>
          <w:b/>
          <w:lang w:val="en-US"/>
        </w:rPr>
        <w:t>h</w:t>
      </w:r>
      <w:r w:rsidRPr="00191902">
        <w:rPr>
          <w:b/>
        </w:rPr>
        <w:t>)</w:t>
      </w:r>
    </w:p>
    <w:p w:rsidR="00130241" w:rsidRPr="00353AC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3C79E5" w:rsidRPr="00091BCE" w:rsidRDefault="00091BCE" w:rsidP="00091B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091BCE">
        <w:rPr>
          <w:noProof/>
          <w:lang w:val="en-US"/>
        </w:rPr>
        <w:t>1.</w:t>
      </w:r>
      <w:r>
        <w:rPr>
          <w:noProof/>
          <w:lang w:val="en-US"/>
        </w:rPr>
        <w:t xml:space="preserve"> </w:t>
      </w:r>
      <w:r w:rsidR="003C79E5" w:rsidRPr="00091BCE">
        <w:rPr>
          <w:noProof/>
          <w:lang w:val="en-US"/>
        </w:rPr>
        <w:t>Costa M., Dias T. A., Brito A.</w:t>
      </w:r>
      <w:r w:rsidR="00145A22">
        <w:rPr>
          <w:noProof/>
          <w:lang w:val="en-US"/>
        </w:rPr>
        <w:t xml:space="preserve"> </w:t>
      </w:r>
      <w:r w:rsidR="00145A22" w:rsidRPr="00145A22">
        <w:rPr>
          <w:noProof/>
          <w:lang w:val="en-US"/>
        </w:rPr>
        <w:t>et al.</w:t>
      </w:r>
      <w:r w:rsidR="00145A22">
        <w:rPr>
          <w:noProof/>
          <w:lang w:val="en-US"/>
        </w:rPr>
        <w:t xml:space="preserve"> </w:t>
      </w:r>
      <w:r w:rsidR="003C79E5" w:rsidRPr="00091BCE">
        <w:rPr>
          <w:noProof/>
          <w:lang w:val="en-US"/>
        </w:rPr>
        <w:t>Biological importance of structurally diversified chromenes</w:t>
      </w:r>
      <w:r w:rsidRPr="00091BCE">
        <w:rPr>
          <w:noProof/>
          <w:lang w:val="en-US"/>
        </w:rPr>
        <w:t xml:space="preserve"> // Eur. J. Med. Chem. 2016. Vol. 123. P. 487-507.</w:t>
      </w:r>
    </w:p>
    <w:p w:rsidR="00091BCE" w:rsidRDefault="00091BCE" w:rsidP="00CC5389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CC5389" w:rsidRPr="00CC5389">
        <w:rPr>
          <w:color w:val="000000"/>
          <w:lang w:val="en-US"/>
        </w:rPr>
        <w:t>Raj V., Lee J.</w:t>
      </w:r>
      <w:r w:rsidR="00145A22">
        <w:rPr>
          <w:color w:val="000000"/>
          <w:lang w:val="en-US"/>
        </w:rPr>
        <w:t xml:space="preserve"> </w:t>
      </w:r>
      <w:r w:rsidR="00145A22" w:rsidRPr="00145A22">
        <w:rPr>
          <w:color w:val="000000"/>
          <w:lang w:val="en-US"/>
        </w:rPr>
        <w:t>2</w:t>
      </w:r>
      <w:r w:rsidR="00145A22" w:rsidRPr="00145A22">
        <w:rPr>
          <w:i/>
          <w:iCs/>
          <w:color w:val="000000"/>
          <w:lang w:val="en-US"/>
        </w:rPr>
        <w:t>H</w:t>
      </w:r>
      <w:r w:rsidR="00145A22" w:rsidRPr="00145A22">
        <w:rPr>
          <w:color w:val="000000"/>
          <w:lang w:val="en-US"/>
        </w:rPr>
        <w:t>/4</w:t>
      </w:r>
      <w:r w:rsidR="00145A22" w:rsidRPr="00145A22">
        <w:rPr>
          <w:i/>
          <w:iCs/>
          <w:color w:val="000000"/>
          <w:lang w:val="en-US"/>
        </w:rPr>
        <w:t>H</w:t>
      </w:r>
      <w:r w:rsidR="00145A22" w:rsidRPr="00145A22">
        <w:rPr>
          <w:color w:val="000000"/>
          <w:lang w:val="en-US"/>
        </w:rPr>
        <w:t>-Chromenes</w:t>
      </w:r>
      <w:r w:rsidR="00145A22">
        <w:rPr>
          <w:color w:val="000000"/>
          <w:lang w:val="en-US"/>
        </w:rPr>
        <w:t xml:space="preserve"> – </w:t>
      </w:r>
      <w:r w:rsidR="00145A22" w:rsidRPr="00145A22">
        <w:rPr>
          <w:color w:val="000000"/>
          <w:lang w:val="en-US"/>
        </w:rPr>
        <w:t>A versatile biologically attractive Scaffold</w:t>
      </w:r>
      <w:r w:rsidR="00145A22">
        <w:rPr>
          <w:color w:val="000000"/>
          <w:lang w:val="en-US"/>
        </w:rPr>
        <w:t xml:space="preserve"> // </w:t>
      </w:r>
      <w:r w:rsidR="00145A22" w:rsidRPr="00145A22">
        <w:rPr>
          <w:color w:val="000000"/>
          <w:lang w:val="en-US"/>
        </w:rPr>
        <w:t>Front. Chem.</w:t>
      </w:r>
      <w:r w:rsidR="00145A22">
        <w:rPr>
          <w:color w:val="000000"/>
          <w:lang w:val="en-US"/>
        </w:rPr>
        <w:t xml:space="preserve"> </w:t>
      </w:r>
      <w:r w:rsidR="00145A22" w:rsidRPr="00145A22">
        <w:rPr>
          <w:color w:val="000000"/>
          <w:lang w:val="en-US"/>
        </w:rPr>
        <w:t xml:space="preserve">2020. </w:t>
      </w:r>
      <w:r w:rsidR="00145A22">
        <w:rPr>
          <w:color w:val="000000"/>
          <w:lang w:val="en-US"/>
        </w:rPr>
        <w:t>Vol</w:t>
      </w:r>
      <w:r w:rsidR="00145A22" w:rsidRPr="00145A22">
        <w:rPr>
          <w:color w:val="000000"/>
          <w:lang w:val="en-US"/>
        </w:rPr>
        <w:t xml:space="preserve">. 8. </w:t>
      </w:r>
      <w:r w:rsidR="00145A22">
        <w:rPr>
          <w:color w:val="000000"/>
          <w:lang w:val="en-US"/>
        </w:rPr>
        <w:t>P</w:t>
      </w:r>
      <w:r w:rsidR="00145A22" w:rsidRPr="00145A22">
        <w:rPr>
          <w:color w:val="000000"/>
          <w:lang w:val="en-US"/>
        </w:rPr>
        <w:t>. 623.</w:t>
      </w:r>
    </w:p>
    <w:p w:rsidR="00091BCE" w:rsidRPr="009A2493" w:rsidRDefault="00D60F29" w:rsidP="00091BCE">
      <w:pPr>
        <w:jc w:val="both"/>
        <w:rPr>
          <w:noProof/>
          <w:lang w:val="en-US"/>
        </w:rPr>
      </w:pPr>
      <w:r w:rsidRPr="00D60F29">
        <w:rPr>
          <w:color w:val="000000"/>
          <w:lang w:val="en-US"/>
        </w:rPr>
        <w:t>3</w:t>
      </w:r>
      <w:r w:rsidR="00091BCE">
        <w:rPr>
          <w:color w:val="000000"/>
          <w:lang w:val="en-US"/>
        </w:rPr>
        <w:t>.</w:t>
      </w:r>
      <w:r w:rsidR="00091BCE" w:rsidRPr="00091BCE">
        <w:rPr>
          <w:lang w:val="en-US"/>
        </w:rPr>
        <w:t xml:space="preserve"> </w:t>
      </w:r>
      <w:r w:rsidR="00091BCE" w:rsidRPr="00091BCE">
        <w:rPr>
          <w:color w:val="000000"/>
          <w:lang w:val="en-US"/>
        </w:rPr>
        <w:t xml:space="preserve">Oh S., Lee J. Y., Choi I. </w:t>
      </w:r>
      <w:r w:rsidR="00953962" w:rsidRPr="00953962">
        <w:rPr>
          <w:color w:val="000000"/>
          <w:lang w:val="en-US"/>
        </w:rPr>
        <w:t>et al.</w:t>
      </w:r>
      <w:r w:rsidR="00091BCE">
        <w:rPr>
          <w:color w:val="000000"/>
          <w:lang w:val="en-US"/>
        </w:rPr>
        <w:t xml:space="preserve"> </w:t>
      </w:r>
      <w:r w:rsidR="00091BCE" w:rsidRPr="00091BCE">
        <w:rPr>
          <w:color w:val="000000"/>
          <w:lang w:val="en-US"/>
        </w:rPr>
        <w:t>Discovery of 4</w:t>
      </w:r>
      <w:r w:rsidR="00091BCE" w:rsidRPr="00091BCE">
        <w:rPr>
          <w:i/>
          <w:iCs/>
          <w:color w:val="000000"/>
          <w:lang w:val="en-US"/>
        </w:rPr>
        <w:t>H</w:t>
      </w:r>
      <w:r w:rsidR="00091BCE" w:rsidRPr="00091BCE">
        <w:rPr>
          <w:color w:val="000000"/>
          <w:lang w:val="en-US"/>
        </w:rPr>
        <w:t>-chromeno[2,3-</w:t>
      </w:r>
      <w:r w:rsidR="00091BCE" w:rsidRPr="00091BCE">
        <w:rPr>
          <w:i/>
          <w:iCs/>
          <w:color w:val="000000"/>
          <w:lang w:val="en-US"/>
        </w:rPr>
        <w:t>d</w:t>
      </w:r>
      <w:r w:rsidR="00091BCE" w:rsidRPr="00091BCE">
        <w:rPr>
          <w:color w:val="000000"/>
          <w:lang w:val="en-US"/>
        </w:rPr>
        <w:t>]pyrimidin-4-one derivatives as senescence inducers and their senescence-associated antiproliferative activities on cancer cells using advanced phenotypic assay</w:t>
      </w:r>
      <w:r w:rsidR="00091BCE">
        <w:rPr>
          <w:color w:val="000000"/>
          <w:lang w:val="en-US"/>
        </w:rPr>
        <w:t xml:space="preserve"> // </w:t>
      </w:r>
      <w:r w:rsidR="00091BCE" w:rsidRPr="00091BCE">
        <w:rPr>
          <w:noProof/>
          <w:lang w:val="en-US"/>
        </w:rPr>
        <w:t>Eur. J. Med. Chem</w:t>
      </w:r>
      <w:r w:rsidR="00091BCE" w:rsidRPr="00A0373A">
        <w:rPr>
          <w:noProof/>
          <w:lang w:val="en-US"/>
        </w:rPr>
        <w:t xml:space="preserve">. 2021. </w:t>
      </w:r>
      <w:r w:rsidR="00091BCE">
        <w:rPr>
          <w:noProof/>
          <w:lang w:val="en-US"/>
        </w:rPr>
        <w:t>Vol</w:t>
      </w:r>
      <w:r w:rsidR="00091BCE" w:rsidRPr="009A2493">
        <w:rPr>
          <w:noProof/>
          <w:lang w:val="en-US"/>
        </w:rPr>
        <w:t xml:space="preserve">. 209. </w:t>
      </w:r>
      <w:r w:rsidR="00091BCE">
        <w:rPr>
          <w:noProof/>
          <w:lang w:val="en-US"/>
        </w:rPr>
        <w:t>P</w:t>
      </w:r>
      <w:r w:rsidR="00091BCE" w:rsidRPr="009A2493">
        <w:rPr>
          <w:noProof/>
          <w:lang w:val="en-US"/>
        </w:rPr>
        <w:t>. 112550.</w:t>
      </w:r>
    </w:p>
    <w:p w:rsidR="00C10D9E" w:rsidRPr="009A2493" w:rsidRDefault="00D522F9" w:rsidP="00091BCE">
      <w:pPr>
        <w:jc w:val="both"/>
        <w:rPr>
          <w:color w:val="000000"/>
        </w:rPr>
      </w:pPr>
      <w:r>
        <w:rPr>
          <w:noProof/>
          <w:lang w:val="en-US"/>
        </w:rPr>
        <w:t>4</w:t>
      </w:r>
      <w:r w:rsidR="00C10D9E" w:rsidRPr="00C10D9E">
        <w:rPr>
          <w:noProof/>
          <w:lang w:val="en-US"/>
        </w:rPr>
        <w:t xml:space="preserve">. Gonnot V., Antheaume C., Nicolas M. </w:t>
      </w:r>
      <w:r w:rsidR="00C10D9E" w:rsidRPr="00953962">
        <w:rPr>
          <w:color w:val="000000"/>
          <w:lang w:val="en-US"/>
        </w:rPr>
        <w:t>et al.</w:t>
      </w:r>
      <w:r w:rsidR="00C10D9E" w:rsidRPr="00C10D9E">
        <w:rPr>
          <w:color w:val="000000"/>
          <w:lang w:val="en-US"/>
        </w:rPr>
        <w:t xml:space="preserve"> Highly Selective Three‐Step Synthesis of Rhein in Chloroaluminate Molten Salt: Preclusion of the Hayashi Rearrangement</w:t>
      </w:r>
      <w:r w:rsidRPr="00D522F9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// </w:t>
      </w:r>
      <w:r w:rsidRPr="00D522F9">
        <w:rPr>
          <w:color w:val="000000"/>
          <w:lang w:val="en-US"/>
        </w:rPr>
        <w:t xml:space="preserve">Eur. J. Org. </w:t>
      </w:r>
      <w:proofErr w:type="spellStart"/>
      <w:r w:rsidRPr="00D522F9">
        <w:rPr>
          <w:color w:val="000000"/>
          <w:lang w:val="en-US"/>
        </w:rPr>
        <w:t>Chem</w:t>
      </w:r>
      <w:proofErr w:type="spellEnd"/>
      <w:r w:rsidRPr="00A0373A">
        <w:rPr>
          <w:color w:val="000000"/>
        </w:rPr>
        <w:t>.</w:t>
      </w:r>
      <w:r w:rsidR="00C10D9E" w:rsidRPr="00A0373A">
        <w:rPr>
          <w:color w:val="000000"/>
        </w:rPr>
        <w:t xml:space="preserve"> 2009. </w:t>
      </w:r>
      <w:r>
        <w:rPr>
          <w:color w:val="000000"/>
          <w:lang w:val="en-US"/>
        </w:rPr>
        <w:t>P</w:t>
      </w:r>
      <w:r w:rsidRPr="009A2493">
        <w:rPr>
          <w:color w:val="000000"/>
        </w:rPr>
        <w:t>. 6205-6210.</w:t>
      </w:r>
    </w:p>
    <w:p w:rsidR="00D522F9" w:rsidRPr="009A2493" w:rsidRDefault="00D522F9" w:rsidP="00091BCE">
      <w:pPr>
        <w:jc w:val="both"/>
        <w:rPr>
          <w:noProof/>
        </w:rPr>
      </w:pPr>
      <w:r w:rsidRPr="009A2493">
        <w:rPr>
          <w:noProof/>
        </w:rPr>
        <w:t>5</w:t>
      </w:r>
      <w:r w:rsidRPr="00E968B6">
        <w:rPr>
          <w:noProof/>
        </w:rPr>
        <w:t xml:space="preserve">. Макарова Е. С., Кабанова М. В., Филимонов С. И. </w:t>
      </w:r>
      <w:r>
        <w:rPr>
          <w:noProof/>
        </w:rPr>
        <w:t>и др. Региоселективный синтез замещенных тетрагидрохромено[2,3-</w:t>
      </w:r>
      <w:r w:rsidRPr="00E968B6">
        <w:rPr>
          <w:i/>
          <w:iCs/>
          <w:noProof/>
        </w:rPr>
        <w:t>d</w:t>
      </w:r>
      <w:r>
        <w:rPr>
          <w:noProof/>
        </w:rPr>
        <w:t xml:space="preserve">]пиримидин-2-онов и -2-тионов </w:t>
      </w:r>
      <w:r w:rsidRPr="00E968B6">
        <w:rPr>
          <w:noProof/>
        </w:rPr>
        <w:t>// Изв. АН. Сер. хим. 2023</w:t>
      </w:r>
      <w:r>
        <w:rPr>
          <w:noProof/>
        </w:rPr>
        <w:t>.</w:t>
      </w:r>
      <w:r w:rsidRPr="00E968B6">
        <w:rPr>
          <w:noProof/>
        </w:rPr>
        <w:t xml:space="preserve"> </w:t>
      </w:r>
      <w:r>
        <w:rPr>
          <w:noProof/>
        </w:rPr>
        <w:t xml:space="preserve">Т. </w:t>
      </w:r>
      <w:r w:rsidRPr="00E968B6">
        <w:rPr>
          <w:noProof/>
        </w:rPr>
        <w:t>72</w:t>
      </w:r>
      <w:r>
        <w:rPr>
          <w:noProof/>
        </w:rPr>
        <w:t>. №. 6. С.</w:t>
      </w:r>
      <w:r w:rsidRPr="00E968B6">
        <w:rPr>
          <w:noProof/>
        </w:rPr>
        <w:t xml:space="preserve"> 1454-1465.</w:t>
      </w:r>
    </w:p>
    <w:sectPr w:rsidR="00D522F9" w:rsidRPr="009A2493" w:rsidSect="00EF2D5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83786"/>
    <w:multiLevelType w:val="hybridMultilevel"/>
    <w:tmpl w:val="F0E29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16BED"/>
    <w:rsid w:val="00063966"/>
    <w:rsid w:val="00086081"/>
    <w:rsid w:val="00091BCE"/>
    <w:rsid w:val="00101A1C"/>
    <w:rsid w:val="00103657"/>
    <w:rsid w:val="00106375"/>
    <w:rsid w:val="00116478"/>
    <w:rsid w:val="00130241"/>
    <w:rsid w:val="00145A22"/>
    <w:rsid w:val="00180744"/>
    <w:rsid w:val="00191902"/>
    <w:rsid w:val="001E61C2"/>
    <w:rsid w:val="001F0493"/>
    <w:rsid w:val="002070D6"/>
    <w:rsid w:val="002264EE"/>
    <w:rsid w:val="0023307C"/>
    <w:rsid w:val="002B78B1"/>
    <w:rsid w:val="0031361E"/>
    <w:rsid w:val="00353ACC"/>
    <w:rsid w:val="0038216A"/>
    <w:rsid w:val="00391C38"/>
    <w:rsid w:val="003B76D6"/>
    <w:rsid w:val="003C79E5"/>
    <w:rsid w:val="0043662C"/>
    <w:rsid w:val="004A26A3"/>
    <w:rsid w:val="004F0EDF"/>
    <w:rsid w:val="00522BF1"/>
    <w:rsid w:val="00575388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952D9"/>
    <w:rsid w:val="008C4966"/>
    <w:rsid w:val="008C67E3"/>
    <w:rsid w:val="00921D45"/>
    <w:rsid w:val="00940001"/>
    <w:rsid w:val="00953962"/>
    <w:rsid w:val="00967A2A"/>
    <w:rsid w:val="009A2493"/>
    <w:rsid w:val="009A66DB"/>
    <w:rsid w:val="009B2F80"/>
    <w:rsid w:val="009B3300"/>
    <w:rsid w:val="009F3380"/>
    <w:rsid w:val="00A02163"/>
    <w:rsid w:val="00A0373A"/>
    <w:rsid w:val="00A314FE"/>
    <w:rsid w:val="00AA6180"/>
    <w:rsid w:val="00AC7EB5"/>
    <w:rsid w:val="00BF36F8"/>
    <w:rsid w:val="00BF4622"/>
    <w:rsid w:val="00C10D9E"/>
    <w:rsid w:val="00CC5389"/>
    <w:rsid w:val="00CD00B1"/>
    <w:rsid w:val="00D0454E"/>
    <w:rsid w:val="00D22306"/>
    <w:rsid w:val="00D42542"/>
    <w:rsid w:val="00D522F9"/>
    <w:rsid w:val="00D60F29"/>
    <w:rsid w:val="00D8121C"/>
    <w:rsid w:val="00E22189"/>
    <w:rsid w:val="00E74069"/>
    <w:rsid w:val="00E968B6"/>
    <w:rsid w:val="00EB1F49"/>
    <w:rsid w:val="00EF2D54"/>
    <w:rsid w:val="00F003A2"/>
    <w:rsid w:val="00F152BF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EF2D5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F2D5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F2D5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F2D5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F2D5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F2D5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F2D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F2D5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F2D5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0373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37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-uryad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2AB146-C4F5-4214-BAF3-E3B6F4F59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Tatiana Dubinina</cp:lastModifiedBy>
  <cp:revision>2</cp:revision>
  <dcterms:created xsi:type="dcterms:W3CDTF">2024-03-10T23:29:00Z</dcterms:created>
  <dcterms:modified xsi:type="dcterms:W3CDTF">2024-03-10T23:29:00Z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