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A1" w:rsidRDefault="00915BA1" w:rsidP="0061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5BA1">
        <w:rPr>
          <w:b/>
          <w:color w:val="000000"/>
        </w:rPr>
        <w:t>Р</w:t>
      </w:r>
      <w:r>
        <w:rPr>
          <w:b/>
          <w:color w:val="000000"/>
        </w:rPr>
        <w:t>еакция</w:t>
      </w:r>
      <w:r w:rsidRPr="00915BA1">
        <w:rPr>
          <w:b/>
          <w:color w:val="000000"/>
        </w:rPr>
        <w:t xml:space="preserve"> </w:t>
      </w:r>
      <w:proofErr w:type="spellStart"/>
      <w:r w:rsidRPr="00915BA1">
        <w:rPr>
          <w:b/>
          <w:color w:val="000000"/>
        </w:rPr>
        <w:t>Д</w:t>
      </w:r>
      <w:r>
        <w:rPr>
          <w:b/>
          <w:color w:val="000000"/>
        </w:rPr>
        <w:t>ильса</w:t>
      </w:r>
      <w:r w:rsidRPr="00915BA1">
        <w:rPr>
          <w:b/>
          <w:color w:val="000000"/>
        </w:rPr>
        <w:t>-А</w:t>
      </w:r>
      <w:r>
        <w:rPr>
          <w:b/>
          <w:color w:val="000000"/>
        </w:rPr>
        <w:t>льдера</w:t>
      </w:r>
      <w:proofErr w:type="spellEnd"/>
      <w:r w:rsidR="003E00E7">
        <w:rPr>
          <w:b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бис</w:t>
      </w:r>
      <w:r w:rsidRPr="00915BA1">
        <w:rPr>
          <w:b/>
          <w:color w:val="000000"/>
        </w:rPr>
        <w:t>-</w:t>
      </w:r>
      <w:r>
        <w:rPr>
          <w:b/>
          <w:color w:val="000000"/>
        </w:rPr>
        <w:t>фуриланилинов</w:t>
      </w:r>
      <w:proofErr w:type="spellEnd"/>
      <w:r w:rsidR="003E00E7">
        <w:rPr>
          <w:b/>
          <w:color w:val="000000"/>
        </w:rPr>
        <w:t xml:space="preserve"> </w:t>
      </w:r>
      <w:r>
        <w:rPr>
          <w:b/>
          <w:color w:val="000000"/>
        </w:rPr>
        <w:t>с</w:t>
      </w:r>
      <w:r w:rsidR="003E00E7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электронодефицитными</w:t>
      </w:r>
      <w:proofErr w:type="spellEnd"/>
      <w:r w:rsidR="003E00E7">
        <w:rPr>
          <w:b/>
          <w:color w:val="000000"/>
        </w:rPr>
        <w:t xml:space="preserve"> </w:t>
      </w:r>
      <w:r>
        <w:rPr>
          <w:b/>
          <w:color w:val="000000"/>
        </w:rPr>
        <w:t>алкинами</w:t>
      </w:r>
    </w:p>
    <w:p w:rsidR="00130241" w:rsidRDefault="00CE57BD" w:rsidP="0061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915BA1">
        <w:rPr>
          <w:b/>
          <w:i/>
          <w:color w:val="000000"/>
        </w:rPr>
        <w:t>Буркин</w:t>
      </w:r>
      <w:proofErr w:type="spellEnd"/>
      <w:r w:rsidRPr="00915BA1">
        <w:rPr>
          <w:b/>
          <w:i/>
          <w:color w:val="000000"/>
        </w:rPr>
        <w:t xml:space="preserve"> Г</w:t>
      </w:r>
      <w:r>
        <w:rPr>
          <w:b/>
          <w:i/>
          <w:color w:val="000000"/>
        </w:rPr>
        <w:t>.</w:t>
      </w:r>
      <w:r w:rsidRPr="00915BA1">
        <w:rPr>
          <w:b/>
          <w:i/>
          <w:color w:val="000000"/>
        </w:rPr>
        <w:t>М</w:t>
      </w:r>
      <w:r>
        <w:rPr>
          <w:b/>
          <w:i/>
          <w:color w:val="000000"/>
        </w:rPr>
        <w:t xml:space="preserve">., </w:t>
      </w:r>
      <w:proofErr w:type="spellStart"/>
      <w:r w:rsidR="00915BA1" w:rsidRPr="00915BA1">
        <w:rPr>
          <w:b/>
          <w:i/>
          <w:color w:val="000000"/>
        </w:rPr>
        <w:t>Аннадурдыева</w:t>
      </w:r>
      <w:proofErr w:type="spellEnd"/>
      <w:r w:rsidR="00915BA1" w:rsidRPr="00915BA1">
        <w:rPr>
          <w:b/>
          <w:i/>
          <w:color w:val="000000"/>
        </w:rPr>
        <w:t xml:space="preserve"> С</w:t>
      </w:r>
      <w:r w:rsidR="00915BA1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 xml:space="preserve">, </w:t>
      </w:r>
      <w:r w:rsidR="00915BA1">
        <w:rPr>
          <w:b/>
          <w:i/>
          <w:color w:val="000000"/>
        </w:rPr>
        <w:t>Зайцев В.П.</w:t>
      </w:r>
    </w:p>
    <w:p w:rsidR="00130241" w:rsidRDefault="006145DF" w:rsidP="0061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</w:t>
      </w:r>
      <w:r w:rsidR="00CE57BD">
        <w:rPr>
          <w:i/>
          <w:color w:val="000000"/>
        </w:rPr>
        <w:t>спирант</w:t>
      </w:r>
      <w:r>
        <w:rPr>
          <w:i/>
          <w:color w:val="000000"/>
        </w:rPr>
        <w:t>, 2 год обучения</w:t>
      </w:r>
    </w:p>
    <w:p w:rsidR="005D2A95" w:rsidRDefault="00915BA1" w:rsidP="0061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15BA1">
        <w:rPr>
          <w:i/>
          <w:color w:val="000000"/>
        </w:rPr>
        <w:t xml:space="preserve">Российский университет </w:t>
      </w:r>
      <w:r>
        <w:rPr>
          <w:i/>
          <w:color w:val="000000"/>
        </w:rPr>
        <w:t>д</w:t>
      </w:r>
      <w:r w:rsidRPr="00915BA1">
        <w:rPr>
          <w:i/>
          <w:color w:val="000000"/>
        </w:rPr>
        <w:t>ружбы народов</w:t>
      </w:r>
      <w:r w:rsidR="005D2A95">
        <w:rPr>
          <w:i/>
          <w:color w:val="000000"/>
        </w:rPr>
        <w:t xml:space="preserve"> имени Патриса Лумумбы</w:t>
      </w:r>
      <w:r w:rsidRPr="00915BA1">
        <w:rPr>
          <w:i/>
          <w:color w:val="000000"/>
        </w:rPr>
        <w:t>,</w:t>
      </w:r>
    </w:p>
    <w:p w:rsidR="00130241" w:rsidRPr="00391C38" w:rsidRDefault="00915BA1" w:rsidP="0061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Pr="00915BA1">
        <w:rPr>
          <w:i/>
          <w:color w:val="000000"/>
        </w:rPr>
        <w:t xml:space="preserve">акультет </w:t>
      </w:r>
      <w:proofErr w:type="spellStart"/>
      <w:r w:rsidR="00B93FBB">
        <w:rPr>
          <w:i/>
          <w:color w:val="000000"/>
        </w:rPr>
        <w:t>ФМиЕН</w:t>
      </w:r>
      <w:proofErr w:type="spellEnd"/>
      <w:r w:rsidRPr="00915BA1">
        <w:rPr>
          <w:i/>
          <w:color w:val="000000"/>
        </w:rPr>
        <w:t>, Москва, Россия</w:t>
      </w:r>
    </w:p>
    <w:p w:rsidR="00130241" w:rsidRPr="001D42B2" w:rsidRDefault="00EB1F49" w:rsidP="0061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B93FBB">
        <w:rPr>
          <w:i/>
          <w:color w:val="000000"/>
          <w:lang w:val="en-US"/>
        </w:rPr>
        <w:t>E</w:t>
      </w:r>
      <w:r w:rsidR="003B76D6" w:rsidRPr="003E00E7">
        <w:rPr>
          <w:i/>
          <w:color w:val="000000"/>
        </w:rPr>
        <w:t>-</w:t>
      </w:r>
      <w:r w:rsidRPr="00B93FBB">
        <w:rPr>
          <w:i/>
          <w:color w:val="000000"/>
          <w:lang w:val="en-US"/>
        </w:rPr>
        <w:t>mail</w:t>
      </w:r>
      <w:r w:rsidRPr="003E00E7">
        <w:rPr>
          <w:i/>
          <w:color w:val="000000"/>
        </w:rPr>
        <w:t xml:space="preserve">: </w:t>
      </w:r>
      <w:hyperlink r:id="rId6" w:history="1">
        <w:r w:rsidR="00CE57BD" w:rsidRPr="001D42B2">
          <w:rPr>
            <w:rStyle w:val="a9"/>
            <w:i/>
            <w:color w:val="000000" w:themeColor="text1"/>
          </w:rPr>
          <w:t>1142220141@</w:t>
        </w:r>
        <w:proofErr w:type="spellStart"/>
        <w:r w:rsidR="00CE57BD" w:rsidRPr="001D42B2">
          <w:rPr>
            <w:rStyle w:val="a9"/>
            <w:i/>
            <w:color w:val="000000" w:themeColor="text1"/>
            <w:lang w:val="en-US"/>
          </w:rPr>
          <w:t>pfur</w:t>
        </w:r>
        <w:proofErr w:type="spellEnd"/>
        <w:r w:rsidR="00CE57BD" w:rsidRPr="001D42B2">
          <w:rPr>
            <w:rStyle w:val="a9"/>
            <w:i/>
            <w:color w:val="000000" w:themeColor="text1"/>
          </w:rPr>
          <w:t>.</w:t>
        </w:r>
        <w:proofErr w:type="spellStart"/>
        <w:r w:rsidR="00CE57BD" w:rsidRPr="001D42B2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</w:p>
    <w:p w:rsidR="006145DF" w:rsidRDefault="00DC2D3F" w:rsidP="00C91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C2D3F">
        <w:rPr>
          <w:color w:val="000000"/>
        </w:rPr>
        <w:t xml:space="preserve">Настоящее сообщение является продолжением исследований в области </w:t>
      </w:r>
      <w:r>
        <w:rPr>
          <w:color w:val="000000"/>
        </w:rPr>
        <w:t xml:space="preserve">двойного </w:t>
      </w:r>
      <w:r w:rsidRPr="00DC2D3F">
        <w:rPr>
          <w:color w:val="000000"/>
        </w:rPr>
        <w:t xml:space="preserve">[4+2] циклоприсоединения в </w:t>
      </w:r>
      <w:proofErr w:type="spellStart"/>
      <w:r w:rsidRPr="00DC2D3F">
        <w:rPr>
          <w:i/>
          <w:color w:val="000000"/>
        </w:rPr>
        <w:t>бис</w:t>
      </w:r>
      <w:r>
        <w:rPr>
          <w:color w:val="000000"/>
        </w:rPr>
        <w:t>-</w:t>
      </w:r>
      <w:r w:rsidRPr="00DC2D3F">
        <w:rPr>
          <w:color w:val="000000"/>
        </w:rPr>
        <w:t>фурана</w:t>
      </w:r>
      <w:r w:rsidR="00C11DB1">
        <w:rPr>
          <w:color w:val="000000"/>
        </w:rPr>
        <w:t>х</w:t>
      </w:r>
      <w:proofErr w:type="spellEnd"/>
      <w:r w:rsidR="003E00E7">
        <w:rPr>
          <w:color w:val="000000"/>
        </w:rPr>
        <w:t xml:space="preserve"> </w:t>
      </w:r>
      <w:r w:rsidRPr="00DC2D3F">
        <w:rPr>
          <w:color w:val="000000"/>
        </w:rPr>
        <w:t xml:space="preserve">с </w:t>
      </w:r>
      <w:proofErr w:type="spellStart"/>
      <w:r>
        <w:rPr>
          <w:color w:val="000000"/>
        </w:rPr>
        <w:t>электронодефицитными</w:t>
      </w:r>
      <w:proofErr w:type="spellEnd"/>
      <w:r w:rsidR="003E00E7">
        <w:rPr>
          <w:color w:val="000000"/>
        </w:rPr>
        <w:t xml:space="preserve"> </w:t>
      </w:r>
      <w:proofErr w:type="spellStart"/>
      <w:r>
        <w:rPr>
          <w:color w:val="000000"/>
        </w:rPr>
        <w:t>алкинами</w:t>
      </w:r>
      <w:proofErr w:type="spellEnd"/>
      <w:r w:rsidR="00B93FBB">
        <w:rPr>
          <w:color w:val="000000"/>
        </w:rPr>
        <w:t xml:space="preserve"> в условиях </w:t>
      </w:r>
      <w:r w:rsidR="00B93FBB" w:rsidRPr="00DC2D3F">
        <w:rPr>
          <w:color w:val="000000"/>
        </w:rPr>
        <w:t>кинетическ</w:t>
      </w:r>
      <w:r w:rsidR="00B93FBB">
        <w:rPr>
          <w:color w:val="000000"/>
        </w:rPr>
        <w:t>ого и</w:t>
      </w:r>
      <w:r w:rsidR="00B93FBB" w:rsidRPr="00DC2D3F">
        <w:rPr>
          <w:color w:val="000000"/>
        </w:rPr>
        <w:t xml:space="preserve"> термодинамическ</w:t>
      </w:r>
      <w:r w:rsidR="00B93FBB">
        <w:rPr>
          <w:color w:val="000000"/>
        </w:rPr>
        <w:t>ого контроля</w:t>
      </w:r>
      <w:r w:rsidR="004D05A1">
        <w:rPr>
          <w:color w:val="000000"/>
        </w:rPr>
        <w:t xml:space="preserve"> </w:t>
      </w:r>
      <w:r w:rsidRPr="00DC2D3F">
        <w:rPr>
          <w:color w:val="000000"/>
        </w:rPr>
        <w:t>[1</w:t>
      </w:r>
      <w:r w:rsidR="00F05F56">
        <w:rPr>
          <w:color w:val="000000"/>
        </w:rPr>
        <w:t>,2</w:t>
      </w:r>
      <w:r w:rsidRPr="00DC2D3F">
        <w:rPr>
          <w:color w:val="000000"/>
        </w:rPr>
        <w:t>]</w:t>
      </w:r>
      <w:r w:rsidR="00B93FBB">
        <w:rPr>
          <w:color w:val="000000"/>
        </w:rPr>
        <w:t xml:space="preserve">. </w:t>
      </w:r>
      <w:r w:rsidRPr="00DC2D3F">
        <w:rPr>
          <w:color w:val="000000"/>
        </w:rPr>
        <w:t xml:space="preserve">В данной работе в качестве </w:t>
      </w:r>
      <w:proofErr w:type="spellStart"/>
      <w:r w:rsidR="00B93FBB" w:rsidRPr="00B93FBB">
        <w:rPr>
          <w:i/>
          <w:color w:val="000000"/>
        </w:rPr>
        <w:t>бис</w:t>
      </w:r>
      <w:r w:rsidR="00B93FBB">
        <w:rPr>
          <w:color w:val="000000"/>
        </w:rPr>
        <w:t>-</w:t>
      </w:r>
      <w:r w:rsidRPr="00DC2D3F">
        <w:rPr>
          <w:color w:val="000000"/>
        </w:rPr>
        <w:t>диенов</w:t>
      </w:r>
      <w:proofErr w:type="spellEnd"/>
      <w:r w:rsidRPr="00DC2D3F">
        <w:rPr>
          <w:color w:val="000000"/>
        </w:rPr>
        <w:t xml:space="preserve"> использовались </w:t>
      </w:r>
      <w:r w:rsidR="00C11DB1" w:rsidRPr="00C11DB1">
        <w:rPr>
          <w:i/>
          <w:color w:val="000000"/>
          <w:lang w:val="en-US"/>
        </w:rPr>
        <w:t>N</w:t>
      </w:r>
      <w:r w:rsidR="00C11DB1" w:rsidRPr="00C11DB1">
        <w:rPr>
          <w:color w:val="000000"/>
        </w:rPr>
        <w:t>-</w:t>
      </w:r>
      <w:proofErr w:type="spellStart"/>
      <w:r w:rsidR="00C11DB1">
        <w:rPr>
          <w:color w:val="000000"/>
        </w:rPr>
        <w:t>сульфарилзамещенные</w:t>
      </w:r>
      <w:proofErr w:type="spellEnd"/>
      <w:r w:rsidR="003E00E7">
        <w:rPr>
          <w:color w:val="000000"/>
        </w:rPr>
        <w:t xml:space="preserve"> </w:t>
      </w:r>
      <w:proofErr w:type="spellStart"/>
      <w:r w:rsidR="00B93FBB" w:rsidRPr="00B93FBB">
        <w:rPr>
          <w:color w:val="000000"/>
        </w:rPr>
        <w:t>фурил</w:t>
      </w:r>
      <w:r w:rsidRPr="00B93FBB">
        <w:rPr>
          <w:color w:val="000000"/>
        </w:rPr>
        <w:t>фурфуриланилины</w:t>
      </w:r>
      <w:proofErr w:type="spellEnd"/>
      <w:r w:rsidR="009467BA">
        <w:rPr>
          <w:color w:val="000000"/>
        </w:rPr>
        <w:t xml:space="preserve"> </w:t>
      </w:r>
      <w:r>
        <w:rPr>
          <w:b/>
          <w:color w:val="000000"/>
        </w:rPr>
        <w:t>2</w:t>
      </w:r>
      <w:r w:rsidRPr="00DC2D3F">
        <w:rPr>
          <w:color w:val="000000"/>
        </w:rPr>
        <w:t xml:space="preserve">. </w:t>
      </w:r>
      <w:r>
        <w:rPr>
          <w:color w:val="000000"/>
        </w:rPr>
        <w:t>Коллективом авторов п</w:t>
      </w:r>
      <w:r w:rsidRPr="00DC2D3F">
        <w:rPr>
          <w:color w:val="000000"/>
        </w:rPr>
        <w:t xml:space="preserve">ланировалось установить границы применимости реакции тандемного </w:t>
      </w:r>
      <w:proofErr w:type="spellStart"/>
      <w:r w:rsidRPr="00DC2D3F">
        <w:rPr>
          <w:color w:val="000000"/>
        </w:rPr>
        <w:t>циклоприсоединения</w:t>
      </w:r>
      <w:proofErr w:type="spellEnd"/>
      <w:r w:rsidRPr="00DC2D3F">
        <w:rPr>
          <w:color w:val="000000"/>
        </w:rPr>
        <w:t xml:space="preserve"> к </w:t>
      </w:r>
      <w:proofErr w:type="spellStart"/>
      <w:r w:rsidRPr="00DC2D3F">
        <w:rPr>
          <w:i/>
          <w:color w:val="000000"/>
        </w:rPr>
        <w:t>бис-</w:t>
      </w:r>
      <w:r w:rsidRPr="00DC2D3F">
        <w:rPr>
          <w:color w:val="000000"/>
        </w:rPr>
        <w:t>фурил</w:t>
      </w:r>
      <w:r>
        <w:rPr>
          <w:color w:val="000000"/>
        </w:rPr>
        <w:t>анилинам</w:t>
      </w:r>
      <w:proofErr w:type="spellEnd"/>
      <w:r w:rsidR="003E00E7">
        <w:rPr>
          <w:color w:val="000000"/>
        </w:rPr>
        <w:t xml:space="preserve"> </w:t>
      </w:r>
      <w:r>
        <w:rPr>
          <w:b/>
          <w:color w:val="000000"/>
        </w:rPr>
        <w:t>2</w:t>
      </w:r>
      <w:r w:rsidRPr="00DC2D3F">
        <w:rPr>
          <w:color w:val="000000"/>
        </w:rPr>
        <w:t xml:space="preserve">, очертив круг возможных </w:t>
      </w:r>
      <w:proofErr w:type="spellStart"/>
      <w:r w:rsidRPr="00DC2D3F">
        <w:rPr>
          <w:color w:val="000000"/>
        </w:rPr>
        <w:t>диенофилов</w:t>
      </w:r>
      <w:proofErr w:type="spellEnd"/>
      <w:r w:rsidR="006442CB">
        <w:rPr>
          <w:color w:val="000000"/>
        </w:rPr>
        <w:t xml:space="preserve">, </w:t>
      </w:r>
      <w:r>
        <w:rPr>
          <w:color w:val="000000"/>
        </w:rPr>
        <w:t>подобрать</w:t>
      </w:r>
      <w:r w:rsidRPr="00DC2D3F">
        <w:rPr>
          <w:color w:val="000000"/>
        </w:rPr>
        <w:t xml:space="preserve"> оптимальны</w:t>
      </w:r>
      <w:r w:rsidR="00574489">
        <w:rPr>
          <w:color w:val="000000"/>
        </w:rPr>
        <w:t>е</w:t>
      </w:r>
      <w:r w:rsidRPr="00DC2D3F">
        <w:rPr>
          <w:color w:val="000000"/>
        </w:rPr>
        <w:t xml:space="preserve"> услови</w:t>
      </w:r>
      <w:r w:rsidR="00574489">
        <w:rPr>
          <w:color w:val="000000"/>
        </w:rPr>
        <w:t>я</w:t>
      </w:r>
      <w:r w:rsidRPr="00DC2D3F">
        <w:rPr>
          <w:color w:val="000000"/>
        </w:rPr>
        <w:t xml:space="preserve"> для проведения реакции циклоприсоединения</w:t>
      </w:r>
      <w:r w:rsidR="004D05A1">
        <w:rPr>
          <w:color w:val="000000"/>
        </w:rPr>
        <w:t xml:space="preserve"> </w:t>
      </w:r>
      <w:r w:rsidR="006442CB">
        <w:rPr>
          <w:color w:val="000000"/>
        </w:rPr>
        <w:t>и установить строение аддуктов</w:t>
      </w:r>
      <w:r w:rsidRPr="00DC2D3F">
        <w:rPr>
          <w:color w:val="000000"/>
        </w:rPr>
        <w:t>.</w:t>
      </w:r>
    </w:p>
    <w:p w:rsidR="006145DF" w:rsidRDefault="006145DF" w:rsidP="0061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</w:pPr>
      <w:r>
        <w:rPr>
          <w:noProof/>
        </w:rPr>
        <w:drawing>
          <wp:inline distT="0" distB="0" distL="0" distR="0">
            <wp:extent cx="5462337" cy="3808166"/>
            <wp:effectExtent l="0" t="0" r="0" b="0"/>
            <wp:docPr id="6450848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84868" name="Рисунок 6450848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768" cy="386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03" w:rsidRPr="00302E6E" w:rsidRDefault="00FF1903" w:rsidP="00CA1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302E6E">
        <w:rPr>
          <w:color w:val="000000"/>
        </w:rPr>
        <w:t xml:space="preserve">Схема </w:t>
      </w:r>
      <w:proofErr w:type="gramStart"/>
      <w:r w:rsidR="00302E6E" w:rsidRPr="00302E6E">
        <w:rPr>
          <w:color w:val="000000"/>
        </w:rPr>
        <w:t>двойного</w:t>
      </w:r>
      <w:proofErr w:type="gramEnd"/>
      <w:r w:rsidR="00302E6E" w:rsidRPr="00302E6E">
        <w:rPr>
          <w:color w:val="000000"/>
        </w:rPr>
        <w:t xml:space="preserve"> [4+2] </w:t>
      </w:r>
      <w:proofErr w:type="spellStart"/>
      <w:r w:rsidR="00302E6E" w:rsidRPr="00302E6E">
        <w:rPr>
          <w:color w:val="000000"/>
        </w:rPr>
        <w:t>циклоприсоединения</w:t>
      </w:r>
      <w:proofErr w:type="spellEnd"/>
      <w:r w:rsidR="003E00E7">
        <w:rPr>
          <w:color w:val="000000"/>
        </w:rPr>
        <w:t xml:space="preserve"> </w:t>
      </w:r>
      <w:proofErr w:type="spellStart"/>
      <w:r w:rsidR="00AC3C1F">
        <w:rPr>
          <w:color w:val="000000"/>
        </w:rPr>
        <w:t>электронодефицитных</w:t>
      </w:r>
      <w:proofErr w:type="spellEnd"/>
      <w:r w:rsidR="005D2A95">
        <w:rPr>
          <w:color w:val="000000"/>
        </w:rPr>
        <w:t xml:space="preserve"> </w:t>
      </w:r>
      <w:proofErr w:type="spellStart"/>
      <w:r w:rsidR="00AC3C1F">
        <w:rPr>
          <w:color w:val="000000"/>
        </w:rPr>
        <w:t>алкинов</w:t>
      </w:r>
      <w:proofErr w:type="spellEnd"/>
      <w:r w:rsidR="00AC3C1F">
        <w:rPr>
          <w:color w:val="000000"/>
        </w:rPr>
        <w:t xml:space="preserve"> к</w:t>
      </w:r>
      <w:r w:rsidR="005D2A95">
        <w:rPr>
          <w:color w:val="000000"/>
        </w:rPr>
        <w:t xml:space="preserve"> </w:t>
      </w:r>
      <w:proofErr w:type="spellStart"/>
      <w:r w:rsidR="00302E6E" w:rsidRPr="00302E6E">
        <w:rPr>
          <w:i/>
          <w:color w:val="000000"/>
        </w:rPr>
        <w:t>бис</w:t>
      </w:r>
      <w:r w:rsidR="00302E6E" w:rsidRPr="00302E6E">
        <w:rPr>
          <w:color w:val="000000"/>
        </w:rPr>
        <w:t>-фурана</w:t>
      </w:r>
      <w:r w:rsidR="00AC3C1F">
        <w:rPr>
          <w:color w:val="000000"/>
        </w:rPr>
        <w:t>м</w:t>
      </w:r>
      <w:proofErr w:type="spellEnd"/>
      <w:r w:rsidR="003E00E7">
        <w:rPr>
          <w:color w:val="000000"/>
        </w:rPr>
        <w:t xml:space="preserve"> </w:t>
      </w:r>
      <w:r w:rsidR="00302E6E">
        <w:rPr>
          <w:b/>
          <w:color w:val="000000"/>
        </w:rPr>
        <w:t>2</w:t>
      </w:r>
      <w:r w:rsidR="00CA14E8">
        <w:rPr>
          <w:b/>
          <w:color w:val="000000"/>
        </w:rPr>
        <w:t>.</w:t>
      </w:r>
    </w:p>
    <w:p w:rsidR="00FF1903" w:rsidRPr="00302E6E" w:rsidRDefault="00F05F56" w:rsidP="00C91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5F56">
        <w:rPr>
          <w:color w:val="000000"/>
        </w:rPr>
        <w:t xml:space="preserve">Механизм взаимодействия </w:t>
      </w:r>
      <w:proofErr w:type="gramStart"/>
      <w:r w:rsidRPr="00F05F56">
        <w:rPr>
          <w:i/>
          <w:color w:val="000000"/>
        </w:rPr>
        <w:t>бис</w:t>
      </w:r>
      <w:r w:rsidRPr="00F05F56">
        <w:rPr>
          <w:color w:val="000000"/>
        </w:rPr>
        <w:t>-фуранов</w:t>
      </w:r>
      <w:proofErr w:type="gramEnd"/>
      <w:r w:rsidR="005D2A95">
        <w:rPr>
          <w:color w:val="000000"/>
        </w:rPr>
        <w:t xml:space="preserve"> </w:t>
      </w:r>
      <w:r w:rsidRPr="00F05F56">
        <w:rPr>
          <w:b/>
          <w:color w:val="000000"/>
        </w:rPr>
        <w:t>2</w:t>
      </w:r>
      <w:r w:rsidRPr="00F05F56">
        <w:rPr>
          <w:color w:val="000000"/>
        </w:rPr>
        <w:t xml:space="preserve"> с </w:t>
      </w:r>
      <w:r>
        <w:rPr>
          <w:color w:val="000000"/>
        </w:rPr>
        <w:t xml:space="preserve">алкинами совпадает с данными опубликованными ранее </w:t>
      </w:r>
      <w:r w:rsidRPr="00DC2D3F">
        <w:rPr>
          <w:color w:val="000000"/>
        </w:rPr>
        <w:t>[1</w:t>
      </w:r>
      <w:r>
        <w:rPr>
          <w:color w:val="000000"/>
        </w:rPr>
        <w:t>,2</w:t>
      </w:r>
      <w:r w:rsidRPr="00DC2D3F">
        <w:rPr>
          <w:color w:val="000000"/>
        </w:rPr>
        <w:t>]</w:t>
      </w:r>
      <w:r w:rsidRPr="00F05F56">
        <w:rPr>
          <w:color w:val="000000"/>
        </w:rPr>
        <w:t xml:space="preserve"> и </w:t>
      </w:r>
      <w:r>
        <w:rPr>
          <w:color w:val="000000"/>
        </w:rPr>
        <w:t>приводит к образованию аддуктов</w:t>
      </w:r>
      <w:r w:rsidR="005D2A95">
        <w:rPr>
          <w:color w:val="000000"/>
        </w:rPr>
        <w:t xml:space="preserve"> </w:t>
      </w:r>
      <w:r>
        <w:rPr>
          <w:b/>
          <w:color w:val="000000"/>
        </w:rPr>
        <w:t>3</w:t>
      </w:r>
      <w:r w:rsidR="00CE57BD">
        <w:rPr>
          <w:b/>
          <w:color w:val="000000"/>
        </w:rPr>
        <w:t xml:space="preserve"> </w:t>
      </w:r>
      <w:r w:rsidRPr="00F05F56">
        <w:rPr>
          <w:color w:val="000000"/>
        </w:rPr>
        <w:t xml:space="preserve">по типу </w:t>
      </w:r>
      <w:r w:rsidRPr="00F05F56">
        <w:rPr>
          <w:i/>
          <w:color w:val="000000"/>
        </w:rPr>
        <w:t>домино</w:t>
      </w:r>
      <w:r>
        <w:rPr>
          <w:color w:val="000000"/>
        </w:rPr>
        <w:t xml:space="preserve">, но </w:t>
      </w:r>
      <w:r w:rsidR="000D7591">
        <w:rPr>
          <w:color w:val="000000"/>
        </w:rPr>
        <w:t xml:space="preserve">отличается </w:t>
      </w:r>
      <w:r>
        <w:rPr>
          <w:color w:val="000000"/>
        </w:rPr>
        <w:t xml:space="preserve">взаимным </w:t>
      </w:r>
      <w:r w:rsidRPr="00F05F56">
        <w:rPr>
          <w:i/>
          <w:color w:val="000000"/>
        </w:rPr>
        <w:t>транс</w:t>
      </w:r>
      <w:r>
        <w:rPr>
          <w:color w:val="000000"/>
        </w:rPr>
        <w:t>-расположением эпоксидных фрагментов</w:t>
      </w:r>
      <w:r w:rsidR="005D2A95">
        <w:rPr>
          <w:color w:val="000000"/>
        </w:rPr>
        <w:t xml:space="preserve"> за редким исключением</w:t>
      </w:r>
      <w:r w:rsidRPr="00F05F56">
        <w:rPr>
          <w:color w:val="000000"/>
        </w:rPr>
        <w:t>.</w:t>
      </w:r>
      <w:r w:rsidR="00CE57BD">
        <w:rPr>
          <w:color w:val="000000"/>
        </w:rPr>
        <w:t xml:space="preserve"> При проведении реакции в гипербарическом реакторе </w:t>
      </w:r>
      <w:r w:rsidR="00D24C06">
        <w:rPr>
          <w:color w:val="000000"/>
        </w:rPr>
        <w:t xml:space="preserve">(10 кбар) </w:t>
      </w:r>
      <w:r w:rsidR="005D2A95">
        <w:rPr>
          <w:color w:val="000000"/>
        </w:rPr>
        <w:t>образуются</w:t>
      </w:r>
      <w:r w:rsidR="00CE57BD">
        <w:rPr>
          <w:color w:val="000000"/>
        </w:rPr>
        <w:t xml:space="preserve"> продукты типа </w:t>
      </w:r>
      <w:r w:rsidR="00CE57BD" w:rsidRPr="00CE57BD">
        <w:rPr>
          <w:i/>
          <w:color w:val="000000"/>
        </w:rPr>
        <w:t>пинцет</w:t>
      </w:r>
      <w:r w:rsidR="00CE57BD">
        <w:rPr>
          <w:color w:val="000000"/>
        </w:rPr>
        <w:t>.</w:t>
      </w:r>
    </w:p>
    <w:p w:rsidR="00A02163" w:rsidRPr="00A02163" w:rsidRDefault="00F05F56" w:rsidP="00C91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05F56">
        <w:rPr>
          <w:i/>
          <w:iCs/>
          <w:color w:val="000000"/>
        </w:rPr>
        <w:t xml:space="preserve">Работа была выполнена при финансовой поддержке РНФ (грант № </w:t>
      </w:r>
      <w:r w:rsidR="00D76117" w:rsidRPr="00D76117">
        <w:rPr>
          <w:i/>
          <w:iCs/>
          <w:color w:val="000000"/>
        </w:rPr>
        <w:t>22-73-00127</w:t>
      </w:r>
      <w:r w:rsidRPr="00F05F56">
        <w:rPr>
          <w:i/>
          <w:iCs/>
          <w:color w:val="000000"/>
        </w:rPr>
        <w:t>).</w:t>
      </w:r>
    </w:p>
    <w:p w:rsidR="00130241" w:rsidRPr="00622AE2" w:rsidRDefault="00EB1F49" w:rsidP="0061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22AE2">
        <w:rPr>
          <w:b/>
          <w:color w:val="000000"/>
        </w:rPr>
        <w:t>Литература</w:t>
      </w:r>
    </w:p>
    <w:p w:rsidR="004A26A3" w:rsidRPr="00622AE2" w:rsidRDefault="00AC3C1F" w:rsidP="00C91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91A80">
        <w:rPr>
          <w:color w:val="000000"/>
        </w:rPr>
        <w:t xml:space="preserve">1. </w:t>
      </w:r>
      <w:proofErr w:type="spellStart"/>
      <w:r w:rsidRPr="00622AE2">
        <w:rPr>
          <w:color w:val="000000"/>
          <w:lang w:val="en-US"/>
        </w:rPr>
        <w:t>Borisova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K</w:t>
      </w:r>
      <w:r w:rsidRPr="00C91A80">
        <w:rPr>
          <w:color w:val="000000"/>
        </w:rPr>
        <w:t xml:space="preserve">., </w:t>
      </w:r>
      <w:proofErr w:type="spellStart"/>
      <w:r w:rsidRPr="00622AE2">
        <w:rPr>
          <w:color w:val="000000"/>
          <w:lang w:val="en-US"/>
        </w:rPr>
        <w:t>Zubkov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F</w:t>
      </w:r>
      <w:r w:rsidRPr="00C91A80">
        <w:rPr>
          <w:color w:val="000000"/>
        </w:rPr>
        <w:t xml:space="preserve">., </w:t>
      </w:r>
      <w:proofErr w:type="spellStart"/>
      <w:r w:rsidRPr="00622AE2">
        <w:rPr>
          <w:color w:val="000000"/>
          <w:lang w:val="en-US"/>
        </w:rPr>
        <w:t>Nikitina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E</w:t>
      </w:r>
      <w:r w:rsidRPr="00C91A80">
        <w:rPr>
          <w:color w:val="000000"/>
        </w:rPr>
        <w:t xml:space="preserve">., </w:t>
      </w:r>
      <w:proofErr w:type="spellStart"/>
      <w:r w:rsidRPr="00622AE2">
        <w:rPr>
          <w:color w:val="000000"/>
          <w:lang w:val="en-US"/>
        </w:rPr>
        <w:t>Novikov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R</w:t>
      </w:r>
      <w:r w:rsidRPr="00C91A80">
        <w:rPr>
          <w:color w:val="000000"/>
        </w:rPr>
        <w:t xml:space="preserve">., </w:t>
      </w:r>
      <w:proofErr w:type="spellStart"/>
      <w:r w:rsidRPr="00622AE2">
        <w:rPr>
          <w:color w:val="000000"/>
          <w:lang w:val="en-US"/>
        </w:rPr>
        <w:t>Khrustalev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V</w:t>
      </w:r>
      <w:r w:rsidRPr="00C91A80">
        <w:rPr>
          <w:color w:val="000000"/>
        </w:rPr>
        <w:t xml:space="preserve">., </w:t>
      </w:r>
      <w:proofErr w:type="spellStart"/>
      <w:r w:rsidRPr="00622AE2">
        <w:rPr>
          <w:color w:val="000000"/>
          <w:lang w:val="en-US"/>
        </w:rPr>
        <w:t>Dorovatovskii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P</w:t>
      </w:r>
      <w:r w:rsidRPr="00C91A80">
        <w:rPr>
          <w:color w:val="000000"/>
        </w:rPr>
        <w:t xml:space="preserve">., </w:t>
      </w:r>
      <w:proofErr w:type="spellStart"/>
      <w:r w:rsidRPr="00622AE2">
        <w:rPr>
          <w:color w:val="000000"/>
          <w:lang w:val="en-US"/>
        </w:rPr>
        <w:t>Zubavichus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Y</w:t>
      </w:r>
      <w:r w:rsidRPr="00C91A80">
        <w:rPr>
          <w:color w:val="000000"/>
        </w:rPr>
        <w:t xml:space="preserve">., </w:t>
      </w:r>
      <w:proofErr w:type="spellStart"/>
      <w:r w:rsidRPr="00622AE2">
        <w:rPr>
          <w:color w:val="000000"/>
          <w:lang w:val="en-US"/>
        </w:rPr>
        <w:t>Kuznetsov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M</w:t>
      </w:r>
      <w:r w:rsidRPr="00C91A80">
        <w:rPr>
          <w:color w:val="000000"/>
        </w:rPr>
        <w:t xml:space="preserve">., </w:t>
      </w:r>
      <w:proofErr w:type="spellStart"/>
      <w:r w:rsidRPr="00622AE2">
        <w:rPr>
          <w:color w:val="000000"/>
          <w:lang w:val="en-US"/>
        </w:rPr>
        <w:t>Zaytsev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V</w:t>
      </w:r>
      <w:r w:rsidRPr="00C91A80">
        <w:rPr>
          <w:color w:val="000000"/>
        </w:rPr>
        <w:t xml:space="preserve">., </w:t>
      </w:r>
      <w:proofErr w:type="spellStart"/>
      <w:r w:rsidRPr="00622AE2">
        <w:rPr>
          <w:color w:val="000000"/>
          <w:lang w:val="en-US"/>
        </w:rPr>
        <w:t>Varlamov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A</w:t>
      </w:r>
      <w:r w:rsidRPr="00C91A80">
        <w:rPr>
          <w:color w:val="000000"/>
        </w:rPr>
        <w:t xml:space="preserve">. </w:t>
      </w:r>
      <w:r w:rsidRPr="00622AE2">
        <w:rPr>
          <w:color w:val="000000"/>
          <w:lang w:val="en-US"/>
        </w:rPr>
        <w:t>Diels</w:t>
      </w:r>
      <w:r w:rsidRPr="00C91A80">
        <w:rPr>
          <w:color w:val="000000"/>
        </w:rPr>
        <w:t>-</w:t>
      </w:r>
      <w:r w:rsidRPr="00622AE2">
        <w:rPr>
          <w:color w:val="000000"/>
          <w:lang w:val="en-US"/>
        </w:rPr>
        <w:t>Alder</w:t>
      </w:r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Reaction</w:t>
      </w:r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between</w:t>
      </w:r>
      <w:r w:rsidRPr="00C91A80">
        <w:rPr>
          <w:color w:val="000000"/>
        </w:rPr>
        <w:t xml:space="preserve"> </w:t>
      </w:r>
      <w:proofErr w:type="spellStart"/>
      <w:r w:rsidRPr="00622AE2">
        <w:rPr>
          <w:color w:val="000000"/>
          <w:lang w:val="en-US"/>
        </w:rPr>
        <w:t>Hexafluoro</w:t>
      </w:r>
      <w:proofErr w:type="spellEnd"/>
      <w:r w:rsidRPr="00C91A80">
        <w:rPr>
          <w:color w:val="000000"/>
        </w:rPr>
        <w:t>-2-</w:t>
      </w:r>
      <w:proofErr w:type="spellStart"/>
      <w:r w:rsidRPr="00622AE2">
        <w:rPr>
          <w:color w:val="000000"/>
          <w:lang w:val="en-US"/>
        </w:rPr>
        <w:t>butyne</w:t>
      </w:r>
      <w:proofErr w:type="spellEnd"/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and</w:t>
      </w:r>
      <w:r w:rsidRPr="00C91A80">
        <w:rPr>
          <w:color w:val="000000"/>
        </w:rPr>
        <w:t xml:space="preserve"> </w:t>
      </w:r>
      <w:proofErr w:type="spellStart"/>
      <w:r w:rsidRPr="00622AE2">
        <w:rPr>
          <w:color w:val="000000"/>
          <w:lang w:val="en-US"/>
        </w:rPr>
        <w:t>Bis</w:t>
      </w:r>
      <w:proofErr w:type="spellEnd"/>
      <w:r w:rsidRPr="00C91A80">
        <w:rPr>
          <w:color w:val="000000"/>
        </w:rPr>
        <w:t>-</w:t>
      </w:r>
      <w:proofErr w:type="spellStart"/>
      <w:r w:rsidRPr="00622AE2">
        <w:rPr>
          <w:color w:val="000000"/>
          <w:lang w:val="en-US"/>
        </w:rPr>
        <w:t>furyl</w:t>
      </w:r>
      <w:proofErr w:type="spellEnd"/>
      <w:r w:rsidRPr="00C91A80">
        <w:rPr>
          <w:color w:val="000000"/>
        </w:rPr>
        <w:t xml:space="preserve"> </w:t>
      </w:r>
      <w:proofErr w:type="spellStart"/>
      <w:r w:rsidRPr="00622AE2">
        <w:rPr>
          <w:color w:val="000000"/>
          <w:lang w:val="en-US"/>
        </w:rPr>
        <w:t>Dienes</w:t>
      </w:r>
      <w:proofErr w:type="spellEnd"/>
      <w:r w:rsidRPr="00C91A80">
        <w:rPr>
          <w:color w:val="000000"/>
        </w:rPr>
        <w:t xml:space="preserve">: </w:t>
      </w:r>
      <w:r w:rsidRPr="00622AE2">
        <w:rPr>
          <w:color w:val="000000"/>
          <w:lang w:val="en-US"/>
        </w:rPr>
        <w:t>Kinetic</w:t>
      </w:r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versus</w:t>
      </w:r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Thermodynamic</w:t>
      </w:r>
      <w:r w:rsidRPr="00C91A80">
        <w:rPr>
          <w:color w:val="000000"/>
        </w:rPr>
        <w:t xml:space="preserve"> </w:t>
      </w:r>
      <w:r w:rsidRPr="00622AE2">
        <w:rPr>
          <w:color w:val="000000"/>
          <w:lang w:val="en-US"/>
        </w:rPr>
        <w:t>Control</w:t>
      </w:r>
      <w:r w:rsidRPr="00C91A80">
        <w:rPr>
          <w:color w:val="000000"/>
        </w:rPr>
        <w:t xml:space="preserve"> // </w:t>
      </w:r>
      <w:proofErr w:type="spellStart"/>
      <w:r w:rsidRPr="00622AE2">
        <w:rPr>
          <w:color w:val="000000"/>
          <w:lang w:val="en-US"/>
        </w:rPr>
        <w:t>ChemCommun</w:t>
      </w:r>
      <w:proofErr w:type="spellEnd"/>
      <w:r w:rsidRPr="00C91A80">
        <w:rPr>
          <w:color w:val="000000"/>
        </w:rPr>
        <w:t xml:space="preserve">. </w:t>
      </w:r>
      <w:r w:rsidRPr="00622AE2">
        <w:rPr>
          <w:color w:val="000000"/>
          <w:lang w:val="en-US"/>
        </w:rPr>
        <w:t>2018</w:t>
      </w:r>
      <w:proofErr w:type="gramStart"/>
      <w:r w:rsidRPr="00622AE2">
        <w:rPr>
          <w:color w:val="000000"/>
          <w:lang w:val="en-US"/>
        </w:rPr>
        <w:t>.Vol</w:t>
      </w:r>
      <w:proofErr w:type="gramEnd"/>
      <w:r w:rsidRPr="00622AE2">
        <w:rPr>
          <w:color w:val="000000"/>
          <w:lang w:val="en-US"/>
        </w:rPr>
        <w:t>. 54.P. 2850-2853.</w:t>
      </w:r>
    </w:p>
    <w:p w:rsidR="00AC3C1F" w:rsidRPr="00622AE2" w:rsidRDefault="00AC3C1F" w:rsidP="00C91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22AE2">
        <w:rPr>
          <w:color w:val="000000"/>
          <w:lang w:val="en-US"/>
        </w:rPr>
        <w:t xml:space="preserve">2. </w:t>
      </w:r>
      <w:proofErr w:type="spellStart"/>
      <w:r w:rsidR="00366208" w:rsidRPr="00622AE2">
        <w:rPr>
          <w:color w:val="000000"/>
          <w:lang w:val="en-US"/>
        </w:rPr>
        <w:t>Borisova</w:t>
      </w:r>
      <w:proofErr w:type="spellEnd"/>
      <w:r w:rsidR="00366208" w:rsidRPr="00622AE2">
        <w:rPr>
          <w:color w:val="000000"/>
          <w:lang w:val="en-US"/>
        </w:rPr>
        <w:t xml:space="preserve"> K.K., </w:t>
      </w:r>
      <w:proofErr w:type="spellStart"/>
      <w:r w:rsidR="00366208" w:rsidRPr="00622AE2">
        <w:rPr>
          <w:color w:val="000000"/>
          <w:lang w:val="en-US"/>
        </w:rPr>
        <w:t>Kvyatkovskaya</w:t>
      </w:r>
      <w:proofErr w:type="spellEnd"/>
      <w:r w:rsidR="00366208" w:rsidRPr="00622AE2">
        <w:rPr>
          <w:color w:val="000000"/>
          <w:lang w:val="en-US"/>
        </w:rPr>
        <w:t xml:space="preserve"> E.A., </w:t>
      </w:r>
      <w:proofErr w:type="spellStart"/>
      <w:r w:rsidR="00366208" w:rsidRPr="00622AE2">
        <w:rPr>
          <w:color w:val="000000"/>
          <w:lang w:val="en-US"/>
        </w:rPr>
        <w:t>Nikitina</w:t>
      </w:r>
      <w:proofErr w:type="spellEnd"/>
      <w:r w:rsidR="00366208" w:rsidRPr="00622AE2">
        <w:rPr>
          <w:color w:val="000000"/>
          <w:lang w:val="en-US"/>
        </w:rPr>
        <w:t xml:space="preserve"> E.V., </w:t>
      </w:r>
      <w:proofErr w:type="spellStart"/>
      <w:r w:rsidR="00366208" w:rsidRPr="00622AE2">
        <w:rPr>
          <w:color w:val="000000"/>
          <w:lang w:val="en-US"/>
        </w:rPr>
        <w:t>Aysin</w:t>
      </w:r>
      <w:proofErr w:type="spellEnd"/>
      <w:r w:rsidR="00366208" w:rsidRPr="00622AE2">
        <w:rPr>
          <w:color w:val="000000"/>
          <w:lang w:val="en-US"/>
        </w:rPr>
        <w:t xml:space="preserve"> R.R., </w:t>
      </w:r>
      <w:proofErr w:type="spellStart"/>
      <w:r w:rsidR="00366208" w:rsidRPr="00622AE2">
        <w:rPr>
          <w:color w:val="000000"/>
          <w:lang w:val="en-US"/>
        </w:rPr>
        <w:t>Novikov</w:t>
      </w:r>
      <w:proofErr w:type="spellEnd"/>
      <w:r w:rsidR="00366208" w:rsidRPr="00622AE2">
        <w:rPr>
          <w:color w:val="000000"/>
          <w:lang w:val="en-US"/>
        </w:rPr>
        <w:t xml:space="preserve"> </w:t>
      </w:r>
      <w:proofErr w:type="spellStart"/>
      <w:r w:rsidR="00366208" w:rsidRPr="00622AE2">
        <w:rPr>
          <w:color w:val="000000"/>
          <w:lang w:val="en-US"/>
        </w:rPr>
        <w:t>R.A.,Zubkov</w:t>
      </w:r>
      <w:proofErr w:type="spellEnd"/>
      <w:r w:rsidR="00366208" w:rsidRPr="00622AE2">
        <w:rPr>
          <w:color w:val="000000"/>
          <w:lang w:val="en-US"/>
        </w:rPr>
        <w:t xml:space="preserve"> F.I.</w:t>
      </w:r>
      <w:r w:rsidR="009F43F6" w:rsidRPr="00622AE2">
        <w:rPr>
          <w:color w:val="000000"/>
          <w:lang w:val="en-US"/>
        </w:rPr>
        <w:t xml:space="preserve"> Classical Example of Total Kinetic and Thermodynamic Control: The Diels–Alder Reaction between DMAD and </w:t>
      </w:r>
      <w:proofErr w:type="spellStart"/>
      <w:r w:rsidR="009F43F6" w:rsidRPr="00622AE2">
        <w:rPr>
          <w:color w:val="000000"/>
          <w:lang w:val="en-US"/>
        </w:rPr>
        <w:t>Bis-furyl</w:t>
      </w:r>
      <w:proofErr w:type="spellEnd"/>
      <w:r w:rsidR="009F43F6" w:rsidRPr="00622AE2">
        <w:rPr>
          <w:color w:val="000000"/>
          <w:lang w:val="en-US"/>
        </w:rPr>
        <w:t xml:space="preserve"> </w:t>
      </w:r>
      <w:proofErr w:type="spellStart"/>
      <w:r w:rsidR="009F43F6" w:rsidRPr="00622AE2">
        <w:rPr>
          <w:color w:val="000000"/>
          <w:lang w:val="en-US"/>
        </w:rPr>
        <w:t>Dienes</w:t>
      </w:r>
      <w:proofErr w:type="spellEnd"/>
      <w:r w:rsidR="00366208" w:rsidRPr="00622AE2">
        <w:rPr>
          <w:color w:val="000000"/>
          <w:lang w:val="en-US"/>
        </w:rPr>
        <w:t>// J Org Chem. 2018.Vol. 83.P. 4840-4850.</w:t>
      </w:r>
    </w:p>
    <w:sectPr w:rsidR="00AC3C1F" w:rsidRPr="00622AE2" w:rsidSect="00F201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30241"/>
    <w:rsid w:val="00063966"/>
    <w:rsid w:val="000720B6"/>
    <w:rsid w:val="00086081"/>
    <w:rsid w:val="000D6E53"/>
    <w:rsid w:val="000D7591"/>
    <w:rsid w:val="00101A1C"/>
    <w:rsid w:val="00106375"/>
    <w:rsid w:val="00116478"/>
    <w:rsid w:val="00130241"/>
    <w:rsid w:val="00193FA4"/>
    <w:rsid w:val="001D42B2"/>
    <w:rsid w:val="001E61C2"/>
    <w:rsid w:val="001E62EC"/>
    <w:rsid w:val="001F0493"/>
    <w:rsid w:val="002264EE"/>
    <w:rsid w:val="0023307C"/>
    <w:rsid w:val="00302E6E"/>
    <w:rsid w:val="0031361E"/>
    <w:rsid w:val="00366208"/>
    <w:rsid w:val="00391C38"/>
    <w:rsid w:val="003B76D6"/>
    <w:rsid w:val="003E00E7"/>
    <w:rsid w:val="004268C4"/>
    <w:rsid w:val="0044325F"/>
    <w:rsid w:val="004554DE"/>
    <w:rsid w:val="004A26A3"/>
    <w:rsid w:val="004D05A1"/>
    <w:rsid w:val="004F0EDF"/>
    <w:rsid w:val="00522BF1"/>
    <w:rsid w:val="0055254D"/>
    <w:rsid w:val="00574489"/>
    <w:rsid w:val="00590166"/>
    <w:rsid w:val="00597503"/>
    <w:rsid w:val="005D2A95"/>
    <w:rsid w:val="00604946"/>
    <w:rsid w:val="006145DF"/>
    <w:rsid w:val="00622AE2"/>
    <w:rsid w:val="006442CB"/>
    <w:rsid w:val="0069427D"/>
    <w:rsid w:val="0069759E"/>
    <w:rsid w:val="006F7A19"/>
    <w:rsid w:val="00772D26"/>
    <w:rsid w:val="00775389"/>
    <w:rsid w:val="00797838"/>
    <w:rsid w:val="007C36D8"/>
    <w:rsid w:val="007F2744"/>
    <w:rsid w:val="00816F84"/>
    <w:rsid w:val="008269C9"/>
    <w:rsid w:val="0087232A"/>
    <w:rsid w:val="008931BE"/>
    <w:rsid w:val="008D1D68"/>
    <w:rsid w:val="00915BA1"/>
    <w:rsid w:val="00921D45"/>
    <w:rsid w:val="009467BA"/>
    <w:rsid w:val="009A66DB"/>
    <w:rsid w:val="009B2F80"/>
    <w:rsid w:val="009B3300"/>
    <w:rsid w:val="009F3380"/>
    <w:rsid w:val="009F43F6"/>
    <w:rsid w:val="00A02163"/>
    <w:rsid w:val="00A314FE"/>
    <w:rsid w:val="00AC3C1F"/>
    <w:rsid w:val="00B72794"/>
    <w:rsid w:val="00B93FBB"/>
    <w:rsid w:val="00BA785C"/>
    <w:rsid w:val="00BE2790"/>
    <w:rsid w:val="00BF36F8"/>
    <w:rsid w:val="00BF3DE3"/>
    <w:rsid w:val="00BF4622"/>
    <w:rsid w:val="00C11DB1"/>
    <w:rsid w:val="00C37AB9"/>
    <w:rsid w:val="00C91A80"/>
    <w:rsid w:val="00CA14E8"/>
    <w:rsid w:val="00CD00B1"/>
    <w:rsid w:val="00CE57BD"/>
    <w:rsid w:val="00D22306"/>
    <w:rsid w:val="00D24C06"/>
    <w:rsid w:val="00D42542"/>
    <w:rsid w:val="00D76117"/>
    <w:rsid w:val="00D8121C"/>
    <w:rsid w:val="00DC2D3F"/>
    <w:rsid w:val="00E22189"/>
    <w:rsid w:val="00E74069"/>
    <w:rsid w:val="00EB1F49"/>
    <w:rsid w:val="00EB494E"/>
    <w:rsid w:val="00EB4D45"/>
    <w:rsid w:val="00F05F56"/>
    <w:rsid w:val="00F201D4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432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432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432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4325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432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432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432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4325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432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15B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B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142220141@pf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879E9-1B2E-421F-88CD-5D7A630B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Tatiana Dubinina</cp:lastModifiedBy>
  <cp:revision>3</cp:revision>
  <dcterms:created xsi:type="dcterms:W3CDTF">2024-03-06T14:37:00Z</dcterms:created>
  <dcterms:modified xsi:type="dcterms:W3CDTF">2024-03-06T14:38:00Z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