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98B6D18" w:rsidR="00130241" w:rsidRPr="00D94FCF" w:rsidRDefault="00CF3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94FCF">
        <w:rPr>
          <w:b/>
          <w:color w:val="000000"/>
        </w:rPr>
        <w:t xml:space="preserve">Синтез и исследование алкилвердазилов как новых </w:t>
      </w:r>
      <w:r w:rsidR="002E4A2E">
        <w:rPr>
          <w:b/>
          <w:color w:val="000000"/>
        </w:rPr>
        <w:t>э</w:t>
      </w:r>
      <w:r w:rsidRPr="00D94FCF">
        <w:rPr>
          <w:b/>
          <w:color w:val="000000"/>
        </w:rPr>
        <w:t xml:space="preserve">ффективных </w:t>
      </w:r>
      <w:r w:rsidR="00D94FCF">
        <w:rPr>
          <w:b/>
          <w:color w:val="000000"/>
        </w:rPr>
        <w:t>а</w:t>
      </w:r>
      <w:r w:rsidRPr="00D94FCF">
        <w:rPr>
          <w:b/>
          <w:color w:val="000000"/>
        </w:rPr>
        <w:t>гентов для фотодинамической терапии</w:t>
      </w:r>
    </w:p>
    <w:p w14:paraId="00000002" w14:textId="42FC31BC" w:rsidR="00130241" w:rsidRDefault="00236B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94FCF">
        <w:rPr>
          <w:b/>
          <w:i/>
          <w:color w:val="000000"/>
        </w:rPr>
        <w:t>Ковальская Е. С.</w:t>
      </w:r>
    </w:p>
    <w:p w14:paraId="00000003" w14:textId="75912F28" w:rsidR="00130241" w:rsidRDefault="00236B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5DCED02B" w14:textId="77777777" w:rsidR="00236B48" w:rsidRDefault="00236B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36B48">
        <w:rPr>
          <w:i/>
          <w:color w:val="000000"/>
        </w:rPr>
        <w:t>Национальный исследовательский Томский политехнический университет</w:t>
      </w:r>
      <w:r w:rsidR="00EB1F49">
        <w:rPr>
          <w:i/>
          <w:color w:val="000000"/>
        </w:rPr>
        <w:t>,</w:t>
      </w:r>
    </w:p>
    <w:p w14:paraId="00000005" w14:textId="6DD9F667" w:rsidR="00130241" w:rsidRPr="00391C38" w:rsidRDefault="00236B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Томск</w:t>
      </w:r>
      <w:r w:rsidR="00EB1F49">
        <w:rPr>
          <w:i/>
          <w:color w:val="000000"/>
        </w:rPr>
        <w:t>, Россия</w:t>
      </w:r>
    </w:p>
    <w:p w14:paraId="00000008" w14:textId="533B436D" w:rsidR="00130241" w:rsidRPr="00236B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6B48">
        <w:rPr>
          <w:i/>
          <w:color w:val="000000"/>
          <w:lang w:val="en-US"/>
        </w:rPr>
        <w:t>E</w:t>
      </w:r>
      <w:r w:rsidR="003B76D6" w:rsidRPr="00236B48">
        <w:rPr>
          <w:i/>
          <w:color w:val="000000"/>
        </w:rPr>
        <w:t>-</w:t>
      </w:r>
      <w:r w:rsidRPr="00236B48">
        <w:rPr>
          <w:i/>
          <w:color w:val="000000"/>
          <w:lang w:val="en-US"/>
        </w:rPr>
        <w:t>mail</w:t>
      </w:r>
      <w:r w:rsidRPr="00236B48">
        <w:rPr>
          <w:i/>
          <w:color w:val="000000"/>
        </w:rPr>
        <w:t xml:space="preserve">: </w:t>
      </w:r>
      <w:hyperlink r:id="rId7">
        <w:r w:rsidR="00236B48">
          <w:rPr>
            <w:i/>
            <w:color w:val="000000"/>
            <w:u w:val="single"/>
            <w:lang w:val="en-US"/>
          </w:rPr>
          <w:t>esk</w:t>
        </w:r>
        <w:r w:rsidR="00236B48" w:rsidRPr="00236B48">
          <w:rPr>
            <w:i/>
            <w:color w:val="000000"/>
            <w:u w:val="single"/>
          </w:rPr>
          <w:t>42@</w:t>
        </w:r>
        <w:r w:rsidR="00236B48">
          <w:rPr>
            <w:i/>
            <w:color w:val="000000"/>
            <w:u w:val="single"/>
            <w:lang w:val="en-US"/>
          </w:rPr>
          <w:t>tpu</w:t>
        </w:r>
        <w:r w:rsidR="00236B48" w:rsidRPr="00236B48">
          <w:rPr>
            <w:i/>
            <w:color w:val="000000"/>
            <w:u w:val="single"/>
          </w:rPr>
          <w:t>.</w:t>
        </w:r>
        <w:r w:rsidR="00236B48">
          <w:rPr>
            <w:i/>
            <w:color w:val="000000"/>
            <w:u w:val="single"/>
            <w:lang w:val="en-US"/>
          </w:rPr>
          <w:t>ru</w:t>
        </w:r>
      </w:hyperlink>
    </w:p>
    <w:p w14:paraId="452E57F0" w14:textId="14C6416A" w:rsidR="00501B1A" w:rsidRDefault="00E21B9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Важной прикладной задачей современной науки и технологии является создание и совершенствование методов лечения онкологических заболеваний. </w:t>
      </w:r>
      <w:r w:rsidR="00501B1A">
        <w:rPr>
          <w:color w:val="000000"/>
        </w:rPr>
        <w:t xml:space="preserve">Среди таких методов все большее внимание привлекает новый неинвазивный метод – фотодинамическая терапия (ФДТ), – </w:t>
      </w:r>
      <w:r w:rsidR="003A1248">
        <w:rPr>
          <w:color w:val="000000"/>
        </w:rPr>
        <w:t xml:space="preserve">основанный на использовании агентов, способных к активации под действием облучения. ФДТ имеет </w:t>
      </w:r>
      <w:r w:rsidR="00AE5FBF">
        <w:rPr>
          <w:color w:val="000000"/>
        </w:rPr>
        <w:t xml:space="preserve">ряд </w:t>
      </w:r>
      <w:r w:rsidR="003A1248">
        <w:rPr>
          <w:color w:val="000000"/>
        </w:rPr>
        <w:t xml:space="preserve">преимуществ и уже успешно </w:t>
      </w:r>
      <w:r w:rsidR="00DF4248">
        <w:rPr>
          <w:color w:val="000000"/>
        </w:rPr>
        <w:t xml:space="preserve">вошла в клиническую практику, однако она фактически неэффективна в условиях гипоксии, что значительно ограничивает ее применение. </w:t>
      </w:r>
    </w:p>
    <w:p w14:paraId="2AF17FC7" w14:textId="1E6A2258" w:rsidR="00501B1A" w:rsidRDefault="000F14F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Как стратегия создания кислородонезависимой ФДТ рассматривается создание препаратов на основе органических соединений с лабильными связями, способных к </w:t>
      </w:r>
      <w:proofErr w:type="spellStart"/>
      <w:r>
        <w:rPr>
          <w:color w:val="000000"/>
        </w:rPr>
        <w:t>фотоинициируемому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гомолизу</w:t>
      </w:r>
      <w:proofErr w:type="spellEnd"/>
      <w:r>
        <w:rPr>
          <w:color w:val="000000"/>
        </w:rPr>
        <w:t xml:space="preserve"> </w:t>
      </w:r>
      <w:r w:rsidRPr="000F14F9">
        <w:rPr>
          <w:color w:val="000000"/>
        </w:rPr>
        <w:t>[</w:t>
      </w:r>
      <w:r w:rsidR="005A3A90">
        <w:rPr>
          <w:color w:val="000000"/>
        </w:rPr>
        <w:t>1</w:t>
      </w:r>
      <w:r w:rsidRPr="000F14F9">
        <w:rPr>
          <w:color w:val="000000"/>
        </w:rPr>
        <w:t xml:space="preserve">]. </w:t>
      </w:r>
      <w:r w:rsidR="005A3A90">
        <w:rPr>
          <w:color w:val="000000"/>
        </w:rPr>
        <w:t>В этом контексте</w:t>
      </w:r>
      <w:r w:rsidR="00E82FD2">
        <w:rPr>
          <w:color w:val="000000"/>
        </w:rPr>
        <w:t xml:space="preserve"> большой интерес представляют изучаемые нами </w:t>
      </w:r>
      <w:r w:rsidR="005A3A90" w:rsidRPr="005A3A90">
        <w:rPr>
          <w:color w:val="000000"/>
        </w:rPr>
        <w:t>2,4,5,6-замещенны</w:t>
      </w:r>
      <w:r w:rsidR="00E82FD2">
        <w:rPr>
          <w:color w:val="000000"/>
        </w:rPr>
        <w:t>е</w:t>
      </w:r>
      <w:r w:rsidR="005A3A90" w:rsidRPr="005A3A90">
        <w:rPr>
          <w:color w:val="000000"/>
        </w:rPr>
        <w:t>-4,5-дигидро-1,2,4,5-тетразин-3(2H)-он</w:t>
      </w:r>
      <w:r w:rsidR="00E82FD2">
        <w:rPr>
          <w:color w:val="000000"/>
        </w:rPr>
        <w:t>ы</w:t>
      </w:r>
      <w:r w:rsidR="005A3A90" w:rsidRPr="005A3A90">
        <w:rPr>
          <w:color w:val="000000"/>
        </w:rPr>
        <w:t>, также называемы</w:t>
      </w:r>
      <w:r w:rsidR="00E82FD2">
        <w:rPr>
          <w:color w:val="000000"/>
        </w:rPr>
        <w:t>е</w:t>
      </w:r>
      <w:r w:rsidR="005A3A90" w:rsidRPr="005A3A90">
        <w:rPr>
          <w:color w:val="000000"/>
        </w:rPr>
        <w:t xml:space="preserve"> </w:t>
      </w:r>
      <w:proofErr w:type="spellStart"/>
      <w:r w:rsidR="005A3A90" w:rsidRPr="005A3A90">
        <w:rPr>
          <w:color w:val="000000"/>
        </w:rPr>
        <w:t>алкилвердазилами</w:t>
      </w:r>
      <w:proofErr w:type="spellEnd"/>
      <w:r w:rsidR="00E82FD2">
        <w:rPr>
          <w:color w:val="000000"/>
        </w:rPr>
        <w:t xml:space="preserve">, поскольку при облучении они подвергаются </w:t>
      </w:r>
      <w:proofErr w:type="spellStart"/>
      <w:r w:rsidR="00E82FD2">
        <w:rPr>
          <w:color w:val="000000"/>
        </w:rPr>
        <w:t>гомолизу</w:t>
      </w:r>
      <w:proofErr w:type="spellEnd"/>
      <w:r w:rsidR="00E82FD2">
        <w:rPr>
          <w:color w:val="000000"/>
        </w:rPr>
        <w:t xml:space="preserve"> с высвобождением стабильных вердазильных и высокоактивных С-центрированных радикалов.</w:t>
      </w:r>
    </w:p>
    <w:p w14:paraId="145A62BD" w14:textId="494D9666" w:rsidR="00407702" w:rsidRDefault="004F2DE1" w:rsidP="00406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95E6AE3" wp14:editId="19E38AB9">
            <wp:extent cx="350520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70" b="14130"/>
                    <a:stretch/>
                  </pic:blipFill>
                  <pic:spPr bwMode="auto">
                    <a:xfrm>
                      <a:off x="0" y="0"/>
                      <a:ext cx="3514410" cy="1317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17AA3" w14:textId="5560A8E9" w:rsidR="005A3A90" w:rsidRPr="008C7C78" w:rsidRDefault="00406B38" w:rsidP="008C7C78">
      <w:pPr>
        <w:jc w:val="center"/>
      </w:pPr>
      <w:r>
        <w:t>Схема</w:t>
      </w:r>
      <w:r w:rsidR="009B2F80" w:rsidRPr="006834C5">
        <w:t xml:space="preserve"> 1. </w:t>
      </w:r>
      <w:r w:rsidR="00501B1A" w:rsidRPr="00501B1A">
        <w:t xml:space="preserve">Реакция </w:t>
      </w:r>
      <w:proofErr w:type="spellStart"/>
      <w:r w:rsidR="00501B1A" w:rsidRPr="00501B1A">
        <w:t>фотоинициируемого</w:t>
      </w:r>
      <w:proofErr w:type="spellEnd"/>
      <w:r w:rsidR="00501B1A" w:rsidRPr="00501B1A">
        <w:t xml:space="preserve"> </w:t>
      </w:r>
      <w:proofErr w:type="spellStart"/>
      <w:r w:rsidR="00501B1A" w:rsidRPr="00501B1A">
        <w:t>гомолиза</w:t>
      </w:r>
      <w:proofErr w:type="spellEnd"/>
      <w:r w:rsidR="00501B1A" w:rsidRPr="00501B1A">
        <w:t xml:space="preserve"> </w:t>
      </w:r>
      <w:proofErr w:type="spellStart"/>
      <w:r w:rsidR="00501B1A" w:rsidRPr="00501B1A">
        <w:t>алкилвердазила</w:t>
      </w:r>
      <w:proofErr w:type="spellEnd"/>
    </w:p>
    <w:p w14:paraId="5391B537" w14:textId="779338F2" w:rsidR="003E0B6C" w:rsidRDefault="005F4568" w:rsidP="00DC5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Исследуемые нами ранее соединения проявили высокий потенциал как агенты для ФДТ</w:t>
      </w:r>
      <w:r w:rsidR="003C1DAF">
        <w:rPr>
          <w:color w:val="000000"/>
        </w:rPr>
        <w:t xml:space="preserve"> </w:t>
      </w:r>
      <w:r w:rsidR="003C1DAF" w:rsidRPr="003C1DAF">
        <w:rPr>
          <w:color w:val="000000"/>
        </w:rPr>
        <w:t>[2]</w:t>
      </w:r>
      <w:r w:rsidR="00F63832">
        <w:rPr>
          <w:color w:val="000000"/>
        </w:rPr>
        <w:t xml:space="preserve">, однако </w:t>
      </w:r>
      <w:r w:rsidRPr="005F4568">
        <w:rPr>
          <w:color w:val="000000"/>
        </w:rPr>
        <w:t xml:space="preserve">для достижения основных </w:t>
      </w:r>
      <w:r w:rsidR="00F63832">
        <w:rPr>
          <w:color w:val="000000"/>
        </w:rPr>
        <w:t>свойств</w:t>
      </w:r>
      <w:r w:rsidRPr="005F4568">
        <w:rPr>
          <w:color w:val="000000"/>
        </w:rPr>
        <w:t xml:space="preserve"> </w:t>
      </w:r>
      <w:r w:rsidR="00F63832">
        <w:rPr>
          <w:color w:val="000000"/>
        </w:rPr>
        <w:t xml:space="preserve">фотосенсибилизаторов, таких как растворимость в водных средах и способность к </w:t>
      </w:r>
      <w:r w:rsidR="008C7C78">
        <w:rPr>
          <w:color w:val="000000"/>
        </w:rPr>
        <w:t xml:space="preserve">активации длинноволновым излучением, </w:t>
      </w:r>
      <w:proofErr w:type="spellStart"/>
      <w:r w:rsidR="001912BD">
        <w:rPr>
          <w:color w:val="000000"/>
        </w:rPr>
        <w:t>а</w:t>
      </w:r>
      <w:r w:rsidRPr="005F4568">
        <w:rPr>
          <w:color w:val="000000"/>
        </w:rPr>
        <w:t>лкилвердазилы</w:t>
      </w:r>
      <w:proofErr w:type="spellEnd"/>
      <w:r w:rsidRPr="005F4568">
        <w:rPr>
          <w:color w:val="000000"/>
        </w:rPr>
        <w:t xml:space="preserve"> требовали </w:t>
      </w:r>
      <w:proofErr w:type="spellStart"/>
      <w:r w:rsidRPr="005F4568">
        <w:rPr>
          <w:color w:val="000000"/>
        </w:rPr>
        <w:t>функционализации</w:t>
      </w:r>
      <w:proofErr w:type="spellEnd"/>
      <w:r w:rsidRPr="005F4568">
        <w:rPr>
          <w:color w:val="000000"/>
        </w:rPr>
        <w:t xml:space="preserve"> гидрофильными и хромофорными </w:t>
      </w:r>
      <w:r w:rsidR="00953FE3">
        <w:rPr>
          <w:color w:val="000000"/>
        </w:rPr>
        <w:t>группами</w:t>
      </w:r>
      <w:r w:rsidRPr="005F4568">
        <w:rPr>
          <w:color w:val="000000"/>
        </w:rPr>
        <w:t>.</w:t>
      </w:r>
    </w:p>
    <w:p w14:paraId="5D561A7E" w14:textId="7B0F2B88" w:rsidR="00DC58E1" w:rsidRDefault="006B788D" w:rsidP="00DC5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Требуемо</w:t>
      </w:r>
      <w:r w:rsidR="00F641D8">
        <w:rPr>
          <w:color w:val="000000"/>
        </w:rPr>
        <w:t>й степени водорастворимости удалось достичь посредством гликозилирования алкилвердазилов</w:t>
      </w:r>
      <w:r w:rsidR="00BD3BC5">
        <w:rPr>
          <w:color w:val="000000"/>
        </w:rPr>
        <w:t>. П</w:t>
      </w:r>
      <w:r w:rsidR="00F641D8">
        <w:rPr>
          <w:color w:val="000000"/>
        </w:rPr>
        <w:t xml:space="preserve">ри этом полученные </w:t>
      </w:r>
      <w:r w:rsidR="009D4238">
        <w:rPr>
          <w:color w:val="000000"/>
        </w:rPr>
        <w:t>соединения</w:t>
      </w:r>
      <w:r w:rsidR="00F641D8">
        <w:rPr>
          <w:color w:val="000000"/>
        </w:rPr>
        <w:t xml:space="preserve"> </w:t>
      </w:r>
      <w:r w:rsidR="00BD3BC5">
        <w:rPr>
          <w:color w:val="000000"/>
        </w:rPr>
        <w:t xml:space="preserve">стабильны в темноте и </w:t>
      </w:r>
      <w:proofErr w:type="spellStart"/>
      <w:r w:rsidR="00BD3BC5">
        <w:rPr>
          <w:color w:val="000000"/>
        </w:rPr>
        <w:t>цитотоксичны</w:t>
      </w:r>
      <w:proofErr w:type="spellEnd"/>
      <w:r w:rsidR="001912BD">
        <w:rPr>
          <w:color w:val="000000"/>
        </w:rPr>
        <w:t xml:space="preserve"> по отношении к клеткам рака при облучении</w:t>
      </w:r>
      <w:r w:rsidR="003C1DAF" w:rsidRPr="003C1DAF">
        <w:rPr>
          <w:color w:val="000000"/>
        </w:rPr>
        <w:t xml:space="preserve"> [3]</w:t>
      </w:r>
      <w:r w:rsidR="001912BD">
        <w:rPr>
          <w:color w:val="000000"/>
        </w:rPr>
        <w:t xml:space="preserve">. </w:t>
      </w:r>
    </w:p>
    <w:p w14:paraId="1890F753" w14:textId="060D8608" w:rsidR="005A3A90" w:rsidRPr="00E272B5" w:rsidRDefault="009D4238" w:rsidP="00E27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целях повышения максимум</w:t>
      </w:r>
      <w:r w:rsidR="00E272B5">
        <w:rPr>
          <w:color w:val="000000"/>
        </w:rPr>
        <w:t>а</w:t>
      </w:r>
      <w:r>
        <w:rPr>
          <w:color w:val="000000"/>
        </w:rPr>
        <w:t xml:space="preserve"> поглощения агентов нами был синтезирован ряд алкилвердазилов,</w:t>
      </w:r>
      <w:r w:rsidR="00DE1959">
        <w:rPr>
          <w:color w:val="000000"/>
        </w:rPr>
        <w:t xml:space="preserve"> моди</w:t>
      </w:r>
      <w:r w:rsidR="003C1DAF">
        <w:rPr>
          <w:color w:val="000000"/>
        </w:rPr>
        <w:t>фи</w:t>
      </w:r>
      <w:r w:rsidR="00DE1959">
        <w:rPr>
          <w:color w:val="000000"/>
        </w:rPr>
        <w:t>ц</w:t>
      </w:r>
      <w:r w:rsidR="003C1DAF">
        <w:rPr>
          <w:color w:val="000000"/>
        </w:rPr>
        <w:t>и</w:t>
      </w:r>
      <w:r w:rsidR="00DE1959">
        <w:rPr>
          <w:color w:val="000000"/>
        </w:rPr>
        <w:t xml:space="preserve">рованных различными хромофорными группами, такими как фрагменты </w:t>
      </w:r>
      <w:proofErr w:type="spellStart"/>
      <w:r w:rsidR="00DE1959">
        <w:rPr>
          <w:color w:val="000000"/>
        </w:rPr>
        <w:t>флуорена</w:t>
      </w:r>
      <w:proofErr w:type="spellEnd"/>
      <w:r w:rsidR="00DE1959">
        <w:rPr>
          <w:color w:val="000000"/>
        </w:rPr>
        <w:t xml:space="preserve">, </w:t>
      </w:r>
      <w:proofErr w:type="spellStart"/>
      <w:r w:rsidR="00DE1959">
        <w:rPr>
          <w:color w:val="000000"/>
        </w:rPr>
        <w:t>ксантона</w:t>
      </w:r>
      <w:proofErr w:type="spellEnd"/>
      <w:r w:rsidR="00DE1959">
        <w:rPr>
          <w:color w:val="000000"/>
        </w:rPr>
        <w:t xml:space="preserve"> и </w:t>
      </w:r>
      <w:proofErr w:type="spellStart"/>
      <w:r w:rsidR="00DE1959">
        <w:rPr>
          <w:color w:val="000000"/>
        </w:rPr>
        <w:t>бензантрона</w:t>
      </w:r>
      <w:proofErr w:type="spellEnd"/>
      <w:r w:rsidR="00DE1959">
        <w:rPr>
          <w:color w:val="000000"/>
        </w:rPr>
        <w:t>. Были сделаны выводы о</w:t>
      </w:r>
      <w:r w:rsidR="00E272B5">
        <w:rPr>
          <w:color w:val="000000"/>
        </w:rPr>
        <w:t xml:space="preserve"> влиянии </w:t>
      </w:r>
      <w:r w:rsidR="00DE1959">
        <w:rPr>
          <w:color w:val="000000"/>
        </w:rPr>
        <w:t xml:space="preserve">данных </w:t>
      </w:r>
      <w:r w:rsidR="005C55D4">
        <w:rPr>
          <w:color w:val="000000"/>
        </w:rPr>
        <w:t>групп, на основе чего был</w:t>
      </w:r>
      <w:r w:rsidR="00E272B5">
        <w:rPr>
          <w:color w:val="000000"/>
        </w:rPr>
        <w:t xml:space="preserve"> задан дальнейший подход к молекулярному дизайну модельн</w:t>
      </w:r>
      <w:r w:rsidR="005C55D4">
        <w:rPr>
          <w:color w:val="000000"/>
        </w:rPr>
        <w:t xml:space="preserve">ого </w:t>
      </w:r>
      <w:r w:rsidR="00E272B5">
        <w:rPr>
          <w:color w:val="000000"/>
        </w:rPr>
        <w:t>препара</w:t>
      </w:r>
      <w:r w:rsidR="005C55D4">
        <w:rPr>
          <w:color w:val="000000"/>
        </w:rPr>
        <w:t>та.</w:t>
      </w:r>
    </w:p>
    <w:p w14:paraId="6FE21622" w14:textId="4726DEEC" w:rsidR="005A3A90" w:rsidRPr="002E4A2E" w:rsidRDefault="00EB1F49" w:rsidP="003E0B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715DEA0" w14:textId="7F428C8D" w:rsidR="005A3A90" w:rsidRDefault="005A3A9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A3A90">
        <w:rPr>
          <w:color w:val="000000"/>
          <w:lang w:val="en-US"/>
        </w:rPr>
        <w:t>1.</w:t>
      </w:r>
      <w:r w:rsidR="00904E1C">
        <w:rPr>
          <w:color w:val="000000"/>
          <w:lang w:val="en-US"/>
        </w:rPr>
        <w:t xml:space="preserve"> </w:t>
      </w:r>
      <w:r w:rsidRPr="005A3A90">
        <w:rPr>
          <w:color w:val="000000"/>
          <w:lang w:val="en-US"/>
        </w:rPr>
        <w:t xml:space="preserve">Sai D. L., Lee J., Nguyen D. L., Kim, Y. P. </w:t>
      </w:r>
      <w:r w:rsidR="00F572B5" w:rsidRPr="00F572B5">
        <w:rPr>
          <w:color w:val="000000"/>
          <w:lang w:val="en-US"/>
        </w:rPr>
        <w:t>Tailoring photosensitive ROS for advanced</w:t>
      </w:r>
      <w:r w:rsidR="00F572B5">
        <w:rPr>
          <w:color w:val="000000"/>
          <w:lang w:val="en-US"/>
        </w:rPr>
        <w:t xml:space="preserve"> </w:t>
      </w:r>
      <w:r w:rsidR="00F572B5" w:rsidRPr="00F572B5">
        <w:rPr>
          <w:color w:val="000000"/>
          <w:lang w:val="en-US"/>
        </w:rPr>
        <w:t>photodynamic therapy //</w:t>
      </w:r>
      <w:r w:rsidR="00F572B5">
        <w:rPr>
          <w:color w:val="000000"/>
          <w:lang w:val="en-US"/>
        </w:rPr>
        <w:t xml:space="preserve"> </w:t>
      </w:r>
      <w:r w:rsidRPr="005A3A90">
        <w:rPr>
          <w:color w:val="000000"/>
          <w:lang w:val="en-US"/>
        </w:rPr>
        <w:t>Exp. Mol. Med</w:t>
      </w:r>
      <w:r w:rsidR="00904E1C">
        <w:rPr>
          <w:color w:val="000000"/>
          <w:lang w:val="en-US"/>
        </w:rPr>
        <w:t>.</w:t>
      </w:r>
      <w:r w:rsidRPr="005A3A90">
        <w:rPr>
          <w:color w:val="000000"/>
          <w:lang w:val="en-US"/>
        </w:rPr>
        <w:t xml:space="preserve"> 2021</w:t>
      </w:r>
      <w:r w:rsidR="00904E1C">
        <w:rPr>
          <w:color w:val="000000"/>
          <w:lang w:val="en-US"/>
        </w:rPr>
        <w:t>.</w:t>
      </w:r>
      <w:r w:rsidRPr="005A3A90">
        <w:rPr>
          <w:color w:val="000000"/>
          <w:lang w:val="en-US"/>
        </w:rPr>
        <w:t xml:space="preserve"> </w:t>
      </w:r>
      <w:r w:rsidR="00904E1C">
        <w:rPr>
          <w:color w:val="000000"/>
          <w:lang w:val="en-US"/>
        </w:rPr>
        <w:t xml:space="preserve">Vol. </w:t>
      </w:r>
      <w:r w:rsidRPr="005A3A90">
        <w:rPr>
          <w:color w:val="000000"/>
          <w:lang w:val="en-US"/>
        </w:rPr>
        <w:t>53</w:t>
      </w:r>
      <w:r w:rsidR="00904E1C">
        <w:rPr>
          <w:color w:val="000000"/>
          <w:lang w:val="en-US"/>
        </w:rPr>
        <w:t xml:space="preserve">. </w:t>
      </w:r>
      <w:r w:rsidR="00904E1C" w:rsidRPr="00904E1C">
        <w:rPr>
          <w:color w:val="000000"/>
          <w:lang w:val="en-US"/>
        </w:rPr>
        <w:t>№</w:t>
      </w:r>
      <w:r w:rsidRPr="005A3A90">
        <w:rPr>
          <w:color w:val="000000"/>
          <w:lang w:val="en-US"/>
        </w:rPr>
        <w:t xml:space="preserve"> 4</w:t>
      </w:r>
      <w:r w:rsidR="00904E1C" w:rsidRPr="00904E1C">
        <w:rPr>
          <w:color w:val="000000"/>
          <w:lang w:val="en-US"/>
        </w:rPr>
        <w:t xml:space="preserve">. </w:t>
      </w:r>
      <w:r w:rsidR="00904E1C">
        <w:rPr>
          <w:color w:val="000000"/>
          <w:lang w:val="en-US"/>
        </w:rPr>
        <w:t>P.</w:t>
      </w:r>
      <w:r w:rsidRPr="005A3A90">
        <w:rPr>
          <w:color w:val="000000"/>
          <w:lang w:val="en-US"/>
        </w:rPr>
        <w:t xml:space="preserve"> 495–504.</w:t>
      </w:r>
    </w:p>
    <w:p w14:paraId="3C704CFB" w14:textId="468F7143" w:rsidR="00214F7F" w:rsidRDefault="005A3A90" w:rsidP="00214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A3A90">
        <w:rPr>
          <w:color w:val="000000"/>
          <w:lang w:val="en-US"/>
        </w:rPr>
        <w:t>2.</w:t>
      </w:r>
      <w:r w:rsidR="00904E1C">
        <w:rPr>
          <w:color w:val="000000"/>
          <w:lang w:val="en-US"/>
        </w:rPr>
        <w:t xml:space="preserve"> </w:t>
      </w:r>
      <w:proofErr w:type="spellStart"/>
      <w:r w:rsidR="00214F7F" w:rsidRPr="00214F7F">
        <w:rPr>
          <w:color w:val="000000"/>
          <w:lang w:val="en-US"/>
        </w:rPr>
        <w:t>Votkina</w:t>
      </w:r>
      <w:proofErr w:type="spellEnd"/>
      <w:r w:rsidR="00214F7F" w:rsidRPr="00214F7F">
        <w:rPr>
          <w:color w:val="000000"/>
          <w:lang w:val="en-US"/>
        </w:rPr>
        <w:t xml:space="preserve"> D. E., Plotnikov E. V., </w:t>
      </w:r>
      <w:proofErr w:type="spellStart"/>
      <w:r w:rsidR="00214F7F" w:rsidRPr="00214F7F">
        <w:rPr>
          <w:color w:val="000000"/>
          <w:lang w:val="en-US"/>
        </w:rPr>
        <w:t>Petunin</w:t>
      </w:r>
      <w:proofErr w:type="spellEnd"/>
      <w:r w:rsidR="00214F7F" w:rsidRPr="00214F7F">
        <w:rPr>
          <w:color w:val="000000"/>
          <w:lang w:val="en-US"/>
        </w:rPr>
        <w:t xml:space="preserve"> P. V., </w:t>
      </w:r>
      <w:proofErr w:type="spellStart"/>
      <w:r w:rsidR="00214F7F" w:rsidRPr="00214F7F">
        <w:rPr>
          <w:color w:val="000000"/>
          <w:lang w:val="en-US"/>
        </w:rPr>
        <w:t>Berdinskaya</w:t>
      </w:r>
      <w:proofErr w:type="spellEnd"/>
      <w:r w:rsidR="00214F7F" w:rsidRPr="00214F7F">
        <w:rPr>
          <w:color w:val="000000"/>
          <w:lang w:val="en-US"/>
        </w:rPr>
        <w:t xml:space="preserve"> E. S., </w:t>
      </w:r>
      <w:proofErr w:type="spellStart"/>
      <w:r w:rsidR="00214F7F" w:rsidRPr="00214F7F">
        <w:rPr>
          <w:color w:val="000000"/>
          <w:lang w:val="en-US"/>
        </w:rPr>
        <w:t>Tretyakova</w:t>
      </w:r>
      <w:proofErr w:type="spellEnd"/>
      <w:r w:rsidR="00214F7F" w:rsidRPr="00214F7F">
        <w:rPr>
          <w:color w:val="000000"/>
          <w:lang w:val="en-US"/>
        </w:rPr>
        <w:t xml:space="preserve"> M. S.,</w:t>
      </w:r>
      <w:r w:rsidR="00214F7F">
        <w:rPr>
          <w:color w:val="000000"/>
          <w:lang w:val="en-US"/>
        </w:rPr>
        <w:t xml:space="preserve"> </w:t>
      </w:r>
      <w:proofErr w:type="spellStart"/>
      <w:r w:rsidR="00214F7F" w:rsidRPr="00214F7F">
        <w:rPr>
          <w:color w:val="000000"/>
          <w:lang w:val="en-US"/>
        </w:rPr>
        <w:t>Audran</w:t>
      </w:r>
      <w:proofErr w:type="spellEnd"/>
      <w:r w:rsidR="00214F7F" w:rsidRPr="00214F7F">
        <w:rPr>
          <w:color w:val="000000"/>
          <w:lang w:val="en-US"/>
        </w:rPr>
        <w:t xml:space="preserve"> G., Marque S. R. A., </w:t>
      </w:r>
      <w:proofErr w:type="spellStart"/>
      <w:r w:rsidR="00214F7F" w:rsidRPr="00214F7F">
        <w:rPr>
          <w:color w:val="000000"/>
          <w:lang w:val="en-US"/>
        </w:rPr>
        <w:t>Postnikov</w:t>
      </w:r>
      <w:proofErr w:type="spellEnd"/>
      <w:r w:rsidR="00214F7F" w:rsidRPr="00214F7F">
        <w:rPr>
          <w:color w:val="000000"/>
          <w:lang w:val="en-US"/>
        </w:rPr>
        <w:t xml:space="preserve"> P. S.</w:t>
      </w:r>
      <w:r w:rsidR="00214F7F">
        <w:rPr>
          <w:color w:val="000000"/>
          <w:lang w:val="en-US"/>
        </w:rPr>
        <w:t xml:space="preserve"> </w:t>
      </w:r>
      <w:proofErr w:type="spellStart"/>
      <w:r w:rsidR="00214F7F" w:rsidRPr="00214F7F">
        <w:rPr>
          <w:color w:val="000000"/>
          <w:lang w:val="en-US"/>
        </w:rPr>
        <w:t>Alkylverdazyls</w:t>
      </w:r>
      <w:proofErr w:type="spellEnd"/>
      <w:r w:rsidR="00214F7F" w:rsidRPr="00214F7F">
        <w:rPr>
          <w:color w:val="000000"/>
          <w:lang w:val="en-US"/>
        </w:rPr>
        <w:t xml:space="preserve"> as a Source of Alkyl Radicals for Light-Triggered Cancer Cell Death //</w:t>
      </w:r>
      <w:r w:rsidRPr="005A3A90">
        <w:rPr>
          <w:color w:val="000000"/>
          <w:lang w:val="en-US"/>
        </w:rPr>
        <w:t xml:space="preserve"> Mol. Pharm</w:t>
      </w:r>
      <w:r w:rsidR="00904E1C">
        <w:rPr>
          <w:color w:val="000000"/>
          <w:lang w:val="en-US"/>
        </w:rPr>
        <w:t>.</w:t>
      </w:r>
      <w:r w:rsidRPr="005A3A90">
        <w:rPr>
          <w:color w:val="000000"/>
          <w:lang w:val="en-US"/>
        </w:rPr>
        <w:t xml:space="preserve"> 2022</w:t>
      </w:r>
      <w:r w:rsidR="00904E1C">
        <w:rPr>
          <w:color w:val="000000"/>
          <w:lang w:val="en-US"/>
        </w:rPr>
        <w:t>.</w:t>
      </w:r>
      <w:r w:rsidRPr="005A3A90">
        <w:rPr>
          <w:color w:val="000000"/>
          <w:lang w:val="en-US"/>
        </w:rPr>
        <w:t xml:space="preserve"> </w:t>
      </w:r>
      <w:r w:rsidR="00904E1C">
        <w:rPr>
          <w:color w:val="000000"/>
          <w:lang w:val="en-US"/>
        </w:rPr>
        <w:t xml:space="preserve">Vol. </w:t>
      </w:r>
      <w:r w:rsidRPr="005A3A90">
        <w:rPr>
          <w:color w:val="000000"/>
          <w:lang w:val="en-US"/>
        </w:rPr>
        <w:t>19</w:t>
      </w:r>
      <w:r w:rsidR="00904E1C">
        <w:rPr>
          <w:color w:val="000000"/>
          <w:lang w:val="en-US"/>
        </w:rPr>
        <w:t xml:space="preserve">. </w:t>
      </w:r>
      <w:r w:rsidR="00904E1C" w:rsidRPr="00214F7F">
        <w:rPr>
          <w:color w:val="000000"/>
          <w:lang w:val="en-US"/>
        </w:rPr>
        <w:t>№</w:t>
      </w:r>
      <w:r w:rsidRPr="005A3A90">
        <w:rPr>
          <w:color w:val="000000"/>
          <w:lang w:val="en-US"/>
        </w:rPr>
        <w:t xml:space="preserve"> 1</w:t>
      </w:r>
      <w:r w:rsidR="00904E1C" w:rsidRPr="00214F7F">
        <w:rPr>
          <w:color w:val="000000"/>
          <w:lang w:val="en-US"/>
        </w:rPr>
        <w:t xml:space="preserve">. </w:t>
      </w:r>
      <w:r w:rsidR="00904E1C">
        <w:rPr>
          <w:color w:val="000000"/>
          <w:lang w:val="en-US"/>
        </w:rPr>
        <w:t>P.</w:t>
      </w:r>
      <w:r w:rsidRPr="005A3A90">
        <w:rPr>
          <w:color w:val="000000"/>
          <w:lang w:val="en-US"/>
        </w:rPr>
        <w:t xml:space="preserve"> 354–357.</w:t>
      </w:r>
    </w:p>
    <w:p w14:paraId="001AA569" w14:textId="4E9AF2FB" w:rsidR="00035330" w:rsidRPr="00316047" w:rsidRDefault="003E0B6C" w:rsidP="00214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3. </w:t>
      </w:r>
      <w:proofErr w:type="spellStart"/>
      <w:r w:rsidR="00214F7F" w:rsidRPr="00214F7F">
        <w:rPr>
          <w:color w:val="000000"/>
          <w:lang w:val="en-US"/>
        </w:rPr>
        <w:t>Votkina</w:t>
      </w:r>
      <w:proofErr w:type="spellEnd"/>
      <w:r w:rsidR="00214F7F" w:rsidRPr="00214F7F">
        <w:rPr>
          <w:color w:val="000000"/>
          <w:lang w:val="en-US"/>
        </w:rPr>
        <w:t xml:space="preserve"> D. E., Abramov A. A., </w:t>
      </w:r>
      <w:proofErr w:type="spellStart"/>
      <w:r w:rsidR="00214F7F" w:rsidRPr="00214F7F">
        <w:rPr>
          <w:color w:val="000000"/>
          <w:lang w:val="en-US"/>
        </w:rPr>
        <w:t>Kovalskaya</w:t>
      </w:r>
      <w:proofErr w:type="spellEnd"/>
      <w:r w:rsidR="00214F7F" w:rsidRPr="00214F7F">
        <w:rPr>
          <w:color w:val="000000"/>
          <w:lang w:val="en-US"/>
        </w:rPr>
        <w:t xml:space="preserve"> E. S., Plotnikov E. V., </w:t>
      </w:r>
      <w:proofErr w:type="spellStart"/>
      <w:r w:rsidR="00214F7F" w:rsidRPr="00214F7F">
        <w:rPr>
          <w:color w:val="000000"/>
          <w:lang w:val="en-US"/>
        </w:rPr>
        <w:t>Postnikov</w:t>
      </w:r>
      <w:proofErr w:type="spellEnd"/>
      <w:r w:rsidR="00214F7F" w:rsidRPr="00214F7F">
        <w:rPr>
          <w:color w:val="000000"/>
          <w:lang w:val="en-US"/>
        </w:rPr>
        <w:t xml:space="preserve"> P. S., Stepanova</w:t>
      </w:r>
      <w:r>
        <w:rPr>
          <w:color w:val="000000"/>
          <w:lang w:val="en-US"/>
        </w:rPr>
        <w:t xml:space="preserve"> </w:t>
      </w:r>
      <w:r w:rsidR="00214F7F" w:rsidRPr="00214F7F">
        <w:rPr>
          <w:color w:val="000000"/>
          <w:lang w:val="en-US"/>
        </w:rPr>
        <w:t>E. V.,</w:t>
      </w:r>
      <w:r>
        <w:rPr>
          <w:color w:val="000000"/>
          <w:lang w:val="en-US"/>
        </w:rPr>
        <w:t xml:space="preserve"> </w:t>
      </w:r>
      <w:proofErr w:type="spellStart"/>
      <w:r w:rsidR="00214F7F" w:rsidRPr="00214F7F">
        <w:rPr>
          <w:color w:val="000000"/>
          <w:lang w:val="en-US"/>
        </w:rPr>
        <w:t>Petunin</w:t>
      </w:r>
      <w:proofErr w:type="spellEnd"/>
      <w:r w:rsidR="00214F7F" w:rsidRPr="00214F7F">
        <w:rPr>
          <w:color w:val="000000"/>
          <w:lang w:val="en-US"/>
        </w:rPr>
        <w:t xml:space="preserve"> P. V. Sweetened Alkylated </w:t>
      </w:r>
      <w:proofErr w:type="spellStart"/>
      <w:r w:rsidR="00214F7F" w:rsidRPr="00214F7F">
        <w:rPr>
          <w:color w:val="000000"/>
          <w:lang w:val="en-US"/>
        </w:rPr>
        <w:t>Verdazyls</w:t>
      </w:r>
      <w:proofErr w:type="spellEnd"/>
      <w:r w:rsidR="00214F7F" w:rsidRPr="00214F7F">
        <w:rPr>
          <w:color w:val="000000"/>
          <w:lang w:val="en-US"/>
        </w:rPr>
        <w:t xml:space="preserve"> Effectively Kill Cancer Cells under Light Irradiation</w:t>
      </w:r>
      <w:r>
        <w:rPr>
          <w:color w:val="000000"/>
          <w:lang w:val="en-US"/>
        </w:rPr>
        <w:t xml:space="preserve"> //</w:t>
      </w:r>
      <w:r w:rsidR="00214F7F" w:rsidRPr="00214F7F">
        <w:rPr>
          <w:color w:val="000000"/>
          <w:lang w:val="en-US"/>
        </w:rPr>
        <w:t xml:space="preserve"> </w:t>
      </w:r>
      <w:proofErr w:type="spellStart"/>
      <w:r w:rsidR="00214F7F" w:rsidRPr="00214F7F">
        <w:rPr>
          <w:color w:val="000000"/>
          <w:lang w:val="en-US"/>
        </w:rPr>
        <w:t>ChemMedChem</w:t>
      </w:r>
      <w:proofErr w:type="spellEnd"/>
      <w:r>
        <w:rPr>
          <w:color w:val="000000"/>
          <w:lang w:val="en-US"/>
        </w:rPr>
        <w:t xml:space="preserve">. 2023. Vol. 18. </w:t>
      </w:r>
      <w:r>
        <w:rPr>
          <w:color w:val="000000"/>
        </w:rPr>
        <w:t xml:space="preserve">№ 11. </w:t>
      </w:r>
      <w:proofErr w:type="gramStart"/>
      <w:r>
        <w:rPr>
          <w:color w:val="000000"/>
          <w:lang w:val="en-US"/>
        </w:rPr>
        <w:t xml:space="preserve">P. </w:t>
      </w:r>
      <w:r w:rsidR="00214F7F" w:rsidRPr="00214F7F">
        <w:rPr>
          <w:color w:val="000000"/>
          <w:lang w:val="en-US"/>
        </w:rPr>
        <w:t>e202300026.</w:t>
      </w:r>
      <w:bookmarkStart w:id="0" w:name="_GoBack"/>
      <w:bookmarkEnd w:id="0"/>
      <w:proofErr w:type="gramEnd"/>
    </w:p>
    <w:sectPr w:rsidR="00035330" w:rsidRPr="003160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5330"/>
    <w:rsid w:val="00063966"/>
    <w:rsid w:val="00086081"/>
    <w:rsid w:val="000F14F9"/>
    <w:rsid w:val="00101A1C"/>
    <w:rsid w:val="00103657"/>
    <w:rsid w:val="00106375"/>
    <w:rsid w:val="00116478"/>
    <w:rsid w:val="00130241"/>
    <w:rsid w:val="001912BD"/>
    <w:rsid w:val="001E61C2"/>
    <w:rsid w:val="001F0493"/>
    <w:rsid w:val="00214F7F"/>
    <w:rsid w:val="002264EE"/>
    <w:rsid w:val="0023307C"/>
    <w:rsid w:val="00236B48"/>
    <w:rsid w:val="002E4A2E"/>
    <w:rsid w:val="0031361E"/>
    <w:rsid w:val="00314F05"/>
    <w:rsid w:val="00316047"/>
    <w:rsid w:val="00391C38"/>
    <w:rsid w:val="003A1248"/>
    <w:rsid w:val="003B76D6"/>
    <w:rsid w:val="003C1DAF"/>
    <w:rsid w:val="003E0B6C"/>
    <w:rsid w:val="00406B38"/>
    <w:rsid w:val="00407702"/>
    <w:rsid w:val="004A26A3"/>
    <w:rsid w:val="004F0EDF"/>
    <w:rsid w:val="004F2DE1"/>
    <w:rsid w:val="00501B1A"/>
    <w:rsid w:val="00522BF1"/>
    <w:rsid w:val="00590166"/>
    <w:rsid w:val="005A3A90"/>
    <w:rsid w:val="005C55D4"/>
    <w:rsid w:val="005D022B"/>
    <w:rsid w:val="005E5BE9"/>
    <w:rsid w:val="005F4568"/>
    <w:rsid w:val="0069427D"/>
    <w:rsid w:val="006B788D"/>
    <w:rsid w:val="006F7A19"/>
    <w:rsid w:val="0070405B"/>
    <w:rsid w:val="007213E1"/>
    <w:rsid w:val="00775389"/>
    <w:rsid w:val="00797838"/>
    <w:rsid w:val="007C36D8"/>
    <w:rsid w:val="007F2744"/>
    <w:rsid w:val="008931BE"/>
    <w:rsid w:val="008942FD"/>
    <w:rsid w:val="008C67E3"/>
    <w:rsid w:val="008C7C78"/>
    <w:rsid w:val="008D229E"/>
    <w:rsid w:val="00904E1C"/>
    <w:rsid w:val="00921D45"/>
    <w:rsid w:val="00953FE3"/>
    <w:rsid w:val="009A66DB"/>
    <w:rsid w:val="009B2F80"/>
    <w:rsid w:val="009B3300"/>
    <w:rsid w:val="009D4238"/>
    <w:rsid w:val="009F3380"/>
    <w:rsid w:val="00A02163"/>
    <w:rsid w:val="00A314FE"/>
    <w:rsid w:val="00AE5FBF"/>
    <w:rsid w:val="00BC2EAF"/>
    <w:rsid w:val="00BD3BC5"/>
    <w:rsid w:val="00BF36F8"/>
    <w:rsid w:val="00BF4622"/>
    <w:rsid w:val="00CD00B1"/>
    <w:rsid w:val="00CF3913"/>
    <w:rsid w:val="00D22306"/>
    <w:rsid w:val="00D42542"/>
    <w:rsid w:val="00D74832"/>
    <w:rsid w:val="00D8121C"/>
    <w:rsid w:val="00D94FCF"/>
    <w:rsid w:val="00DC58E1"/>
    <w:rsid w:val="00DE1959"/>
    <w:rsid w:val="00DF4248"/>
    <w:rsid w:val="00E21B9A"/>
    <w:rsid w:val="00E22189"/>
    <w:rsid w:val="00E272B5"/>
    <w:rsid w:val="00E74069"/>
    <w:rsid w:val="00E82FD2"/>
    <w:rsid w:val="00EB1F49"/>
    <w:rsid w:val="00EC57FA"/>
    <w:rsid w:val="00F572B5"/>
    <w:rsid w:val="00F63832"/>
    <w:rsid w:val="00F641D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F2D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2D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F2D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2D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D35648-BD1B-4D8C-9E79-A97A0F31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Ekaterina S. Kovalskaya</cp:lastModifiedBy>
  <cp:revision>3</cp:revision>
  <dcterms:created xsi:type="dcterms:W3CDTF">2024-03-11T09:54:00Z</dcterms:created>
  <dcterms:modified xsi:type="dcterms:W3CDTF">2024-03-11T09:55:00Z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