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AE2" w:rsidRDefault="00227AE2" w:rsidP="00FD0E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227A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Фосфониево-иодониевые</w:t>
      </w:r>
      <w:proofErr w:type="spellEnd"/>
      <w:r w:rsidRPr="00227A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27A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илиды</w:t>
      </w:r>
      <w:proofErr w:type="spellEnd"/>
      <w:r w:rsidRPr="00227A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на основе </w:t>
      </w:r>
      <w:proofErr w:type="spellStart"/>
      <w:r w:rsidRPr="00227A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феноксафосфинина</w:t>
      </w:r>
      <w:proofErr w:type="spellEnd"/>
      <w:r w:rsidR="00EB71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 синтез и свойства</w:t>
      </w:r>
    </w:p>
    <w:p w:rsidR="00BF5FA4" w:rsidRPr="00952074" w:rsidRDefault="00BF5FA4" w:rsidP="00FD0E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proofErr w:type="spellStart"/>
      <w:r w:rsidRPr="0095207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Заваруев</w:t>
      </w:r>
      <w:proofErr w:type="spellEnd"/>
      <w:r w:rsidRPr="0095207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М.В.</w:t>
      </w:r>
    </w:p>
    <w:p w:rsidR="00BF5FA4" w:rsidRPr="00D50470" w:rsidRDefault="00125FE7" w:rsidP="00FD0E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Студент, </w:t>
      </w:r>
      <w:r w:rsidR="00227AE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6</w:t>
      </w:r>
      <w:r w:rsidR="00BF5FA4" w:rsidRPr="00D5047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курс </w:t>
      </w:r>
      <w:proofErr w:type="spellStart"/>
      <w:r w:rsidR="00BF5FA4" w:rsidRPr="00D5047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специалитета</w:t>
      </w:r>
      <w:proofErr w:type="spellEnd"/>
    </w:p>
    <w:p w:rsidR="00BF5FA4" w:rsidRPr="00D50470" w:rsidRDefault="00BF5FA4" w:rsidP="00FD0E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47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Московский государственный университет имени М.В.Ломоносова, </w:t>
      </w:r>
    </w:p>
    <w:p w:rsidR="00BF5FA4" w:rsidRPr="00D50470" w:rsidRDefault="00BF5FA4" w:rsidP="00FD0E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47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химический факультет, Москва, Россия</w:t>
      </w:r>
    </w:p>
    <w:p w:rsidR="00BF5FA4" w:rsidRPr="00D50470" w:rsidRDefault="00BF5FA4" w:rsidP="00FD0E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</w:pPr>
      <w:r w:rsidRPr="00D504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D5047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–</w:t>
      </w:r>
      <w:r w:rsidRPr="00D504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D5047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</w:t>
      </w:r>
      <w:proofErr w:type="spellStart"/>
      <w:r w:rsidRPr="00D50470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mikhail</w:t>
      </w:r>
      <w:proofErr w:type="spellEnd"/>
      <w:r w:rsidRPr="00D50470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.</w:t>
      </w:r>
      <w:proofErr w:type="spellStart"/>
      <w:r w:rsidRPr="00D50470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zavaruev</w:t>
      </w:r>
      <w:proofErr w:type="spellEnd"/>
      <w:r w:rsidRPr="00D50470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@</w:t>
      </w:r>
      <w:r w:rsidRPr="00D50470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chemistry</w:t>
      </w:r>
      <w:r w:rsidRPr="00D50470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.</w:t>
      </w:r>
      <w:proofErr w:type="spellStart"/>
      <w:r w:rsidRPr="00D50470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msu</w:t>
      </w:r>
      <w:proofErr w:type="spellEnd"/>
      <w:r w:rsidRPr="00D50470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.</w:t>
      </w:r>
      <w:proofErr w:type="spellStart"/>
      <w:r w:rsidRPr="00D50470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ru</w:t>
      </w:r>
      <w:proofErr w:type="spellEnd"/>
    </w:p>
    <w:p w:rsidR="00671502" w:rsidRDefault="00A66534" w:rsidP="00A97942">
      <w:pPr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Уникальный класс </w:t>
      </w:r>
      <w:proofErr w:type="spellStart"/>
      <w:r>
        <w:rPr>
          <w:rFonts w:ascii="Times New Roman" w:hAnsi="Times New Roman" w:cs="Times New Roman"/>
          <w:sz w:val="24"/>
        </w:rPr>
        <w:t>фосфониево-иодониевых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илидов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D2343E">
        <w:rPr>
          <w:rFonts w:ascii="Times New Roman" w:hAnsi="Times New Roman" w:cs="Times New Roman"/>
          <w:sz w:val="24"/>
        </w:rPr>
        <w:t xml:space="preserve">открывает удобный путь синтеза структурно разнообразных фосфорсодержащих гетероциклических систем </w:t>
      </w:r>
      <w:r w:rsidR="00671502">
        <w:rPr>
          <w:rFonts w:ascii="Times New Roman" w:hAnsi="Times New Roman" w:cs="Times New Roman"/>
          <w:sz w:val="24"/>
        </w:rPr>
        <w:t xml:space="preserve">в зависимости от </w:t>
      </w:r>
      <w:r w:rsidR="00D2343E">
        <w:rPr>
          <w:rFonts w:ascii="Times New Roman" w:hAnsi="Times New Roman" w:cs="Times New Roman"/>
          <w:sz w:val="24"/>
        </w:rPr>
        <w:t xml:space="preserve">окружения </w:t>
      </w:r>
      <w:proofErr w:type="spellStart"/>
      <w:r w:rsidR="00D2343E">
        <w:rPr>
          <w:rFonts w:ascii="Times New Roman" w:hAnsi="Times New Roman" w:cs="Times New Roman"/>
          <w:sz w:val="24"/>
        </w:rPr>
        <w:t>фосфониевого</w:t>
      </w:r>
      <w:proofErr w:type="spellEnd"/>
      <w:r w:rsidR="00D2343E">
        <w:rPr>
          <w:rFonts w:ascii="Times New Roman" w:hAnsi="Times New Roman" w:cs="Times New Roman"/>
          <w:sz w:val="24"/>
        </w:rPr>
        <w:t xml:space="preserve"> фрагмента и </w:t>
      </w:r>
      <w:r w:rsidR="00671502">
        <w:rPr>
          <w:rFonts w:ascii="Times New Roman" w:hAnsi="Times New Roman" w:cs="Times New Roman"/>
          <w:sz w:val="24"/>
        </w:rPr>
        <w:t xml:space="preserve">природы стабилизирующей акцепторной группы </w:t>
      </w:r>
      <w:r w:rsidR="00671502" w:rsidRPr="00A97942">
        <w:rPr>
          <w:rFonts w:ascii="Times New Roman" w:hAnsi="Times New Roman" w:cs="Times New Roman"/>
          <w:sz w:val="24"/>
        </w:rPr>
        <w:t>[1,2]</w:t>
      </w:r>
      <w:r w:rsidR="00671502">
        <w:rPr>
          <w:rFonts w:ascii="Times New Roman" w:hAnsi="Times New Roman" w:cs="Times New Roman"/>
          <w:sz w:val="24"/>
        </w:rPr>
        <w:t>.</w:t>
      </w:r>
    </w:p>
    <w:p w:rsidR="000A6375" w:rsidRPr="00E03223" w:rsidRDefault="00671502" w:rsidP="00E03223">
      <w:pPr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рамках настоящего исследования был разработан подход к синтезу нового структурного типа </w:t>
      </w:r>
      <w:proofErr w:type="spellStart"/>
      <w:r w:rsidR="00AA6586">
        <w:rPr>
          <w:rFonts w:ascii="Times New Roman" w:eastAsia="Times New Roman" w:hAnsi="Times New Roman" w:cs="Times New Roman"/>
          <w:color w:val="000000"/>
          <w:sz w:val="24"/>
          <w:szCs w:val="24"/>
        </w:rPr>
        <w:t>фосфониево-иодониевы</w:t>
      </w:r>
      <w:r w:rsidR="00A6653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 w:rsidR="00AA6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A6586" w:rsidRPr="00A66534">
        <w:rPr>
          <w:rFonts w:ascii="Times New Roman" w:eastAsia="Times New Roman" w:hAnsi="Times New Roman" w:cs="Times New Roman"/>
          <w:color w:val="000000"/>
          <w:sz w:val="24"/>
          <w:szCs w:val="24"/>
        </w:rPr>
        <w:t>илидов</w:t>
      </w:r>
      <w:proofErr w:type="spellEnd"/>
      <w:r w:rsidR="00A66534" w:rsidRPr="00A665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A66534" w:rsidRPr="00A66534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содержажщих</w:t>
      </w:r>
      <w:proofErr w:type="spellEnd"/>
      <w:r w:rsidR="00A66534" w:rsidRPr="00A665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циклический </w:t>
      </w:r>
      <w:proofErr w:type="spellStart"/>
      <w:r w:rsidR="00A66534" w:rsidRPr="00A66534">
        <w:rPr>
          <w:rFonts w:ascii="Times New Roman" w:eastAsia="Times New Roman" w:hAnsi="Times New Roman" w:cs="Times New Roman"/>
          <w:color w:val="000000"/>
          <w:sz w:val="24"/>
          <w:szCs w:val="24"/>
        </w:rPr>
        <w:t>феноксафосфониевый</w:t>
      </w:r>
      <w:proofErr w:type="spellEnd"/>
      <w:r w:rsidR="00A66534" w:rsidRPr="00A665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фрагмент</w:t>
      </w:r>
      <w:r w:rsidR="00A665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2F4E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F4EBE" w:rsidRPr="002F4EBE">
        <w:rPr>
          <w:rFonts w:ascii="Times New Roman" w:eastAsia="Times New Roman" w:hAnsi="Times New Roman" w:cs="Times New Roman"/>
          <w:color w:val="000000"/>
          <w:sz w:val="24"/>
          <w:szCs w:val="24"/>
        </w:rPr>
        <w:t>[3]</w:t>
      </w:r>
      <w:r w:rsidR="00A979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A6586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2F4EBE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оказано, что</w:t>
      </w:r>
      <w:r w:rsidR="00AA6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66534">
        <w:rPr>
          <w:rFonts w:ascii="Times New Roman" w:eastAsia="Times New Roman" w:hAnsi="Times New Roman" w:cs="Times New Roman"/>
          <w:color w:val="000000"/>
          <w:sz w:val="24"/>
          <w:szCs w:val="24"/>
        </w:rPr>
        <w:t>хемоселективность</w:t>
      </w:r>
      <w:proofErr w:type="spellEnd"/>
      <w:r w:rsidR="00A665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реакции</w:t>
      </w:r>
      <w:r w:rsidR="00BD78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A6586">
        <w:rPr>
          <w:rFonts w:ascii="Times New Roman" w:eastAsia="Times New Roman" w:hAnsi="Times New Roman" w:cs="Times New Roman"/>
          <w:color w:val="000000"/>
          <w:sz w:val="24"/>
          <w:szCs w:val="24"/>
        </w:rPr>
        <w:t>гетероциклизации</w:t>
      </w:r>
      <w:proofErr w:type="spellEnd"/>
      <w:r w:rsidR="00E03223">
        <w:rPr>
          <w:rFonts w:ascii="Times New Roman" w:eastAsia="Times New Roman" w:hAnsi="Times New Roman" w:cs="Times New Roman"/>
          <w:color w:val="000000"/>
          <w:sz w:val="24"/>
          <w:szCs w:val="24"/>
        </w:rPr>
        <w:t>, приводящей как</w:t>
      </w:r>
      <w:r w:rsidR="00AA6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032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proofErr w:type="spellStart"/>
      <w:r w:rsidR="00E03223">
        <w:rPr>
          <w:rFonts w:ascii="Times New Roman" w:eastAsia="Times New Roman" w:hAnsi="Times New Roman" w:cs="Times New Roman"/>
          <w:color w:val="000000"/>
          <w:sz w:val="24"/>
          <w:szCs w:val="24"/>
        </w:rPr>
        <w:t>фосфоний-замещённым</w:t>
      </w:r>
      <w:proofErr w:type="spellEnd"/>
      <w:r w:rsidR="00E032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фуранам и </w:t>
      </w:r>
      <w:proofErr w:type="spellStart"/>
      <w:r w:rsidR="00E03223">
        <w:rPr>
          <w:rFonts w:ascii="Times New Roman" w:eastAsia="Times New Roman" w:hAnsi="Times New Roman" w:cs="Times New Roman"/>
          <w:color w:val="000000"/>
          <w:sz w:val="24"/>
          <w:szCs w:val="24"/>
        </w:rPr>
        <w:t>оксазолам</w:t>
      </w:r>
      <w:proofErr w:type="spellEnd"/>
      <w:r w:rsidR="00E032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03223" w:rsidRPr="00AA6586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E0322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II</w:t>
      </w:r>
      <w:r w:rsidR="00E03223" w:rsidRPr="00AA658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E032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так и </w:t>
      </w:r>
      <w:proofErr w:type="spellStart"/>
      <w:r w:rsidR="00E03223">
        <w:rPr>
          <w:rFonts w:ascii="Times New Roman" w:eastAsia="Times New Roman" w:hAnsi="Times New Roman" w:cs="Times New Roman"/>
          <w:color w:val="000000"/>
          <w:sz w:val="24"/>
          <w:szCs w:val="24"/>
        </w:rPr>
        <w:t>фосфинолинам</w:t>
      </w:r>
      <w:proofErr w:type="spellEnd"/>
      <w:r w:rsidR="00E032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E0322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IIIa</w:t>
      </w:r>
      <w:proofErr w:type="spellEnd"/>
      <w:r w:rsidR="00E0322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gramStart"/>
      <w:r w:rsidR="00E0322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="00E032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AA6586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gramEnd"/>
      <w:r w:rsidR="00AA6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ависит </w:t>
      </w:r>
      <w:r w:rsidR="00A665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только от структурных фрагментов самого </w:t>
      </w:r>
      <w:proofErr w:type="spellStart"/>
      <w:r w:rsidR="00A66534">
        <w:rPr>
          <w:rFonts w:ascii="Times New Roman" w:eastAsia="Times New Roman" w:hAnsi="Times New Roman" w:cs="Times New Roman"/>
          <w:color w:val="000000"/>
          <w:sz w:val="24"/>
          <w:szCs w:val="24"/>
        </w:rPr>
        <w:t>илида</w:t>
      </w:r>
      <w:proofErr w:type="spellEnd"/>
      <w:r w:rsidR="00A665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но и </w:t>
      </w:r>
      <w:r w:rsidR="00AA6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 w:rsidR="00A66534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характера заместителей в</w:t>
      </w:r>
      <w:r w:rsidR="00AA6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ацетилен</w:t>
      </w:r>
      <w:r w:rsidR="00A6653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032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AA6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смешанных </w:t>
      </w:r>
      <w:proofErr w:type="spellStart"/>
      <w:r w:rsidR="00AA6586">
        <w:rPr>
          <w:rFonts w:ascii="Times New Roman" w:eastAsia="Times New Roman" w:hAnsi="Times New Roman" w:cs="Times New Roman"/>
          <w:color w:val="000000"/>
          <w:sz w:val="24"/>
          <w:szCs w:val="24"/>
        </w:rPr>
        <w:t>илидов</w:t>
      </w:r>
      <w:proofErr w:type="spellEnd"/>
      <w:r w:rsidR="00AA6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стабилизированных </w:t>
      </w:r>
      <w:proofErr w:type="spellStart"/>
      <w:r w:rsidR="00AA6586">
        <w:rPr>
          <w:rFonts w:ascii="Times New Roman" w:eastAsia="Times New Roman" w:hAnsi="Times New Roman" w:cs="Times New Roman"/>
          <w:color w:val="000000"/>
          <w:sz w:val="24"/>
          <w:szCs w:val="24"/>
        </w:rPr>
        <w:t>диэтоксифосфорильной</w:t>
      </w:r>
      <w:proofErr w:type="spellEnd"/>
      <w:r w:rsidR="00AA6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группой</w:t>
      </w:r>
      <w:r w:rsidR="002C268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A6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установлено образование </w:t>
      </w:r>
      <w:proofErr w:type="spellStart"/>
      <w:r w:rsidR="00AA6586">
        <w:rPr>
          <w:rFonts w:ascii="Times New Roman" w:eastAsia="Times New Roman" w:hAnsi="Times New Roman" w:cs="Times New Roman"/>
          <w:color w:val="000000"/>
          <w:sz w:val="24"/>
          <w:szCs w:val="24"/>
        </w:rPr>
        <w:t>фосфинолинов</w:t>
      </w:r>
      <w:proofErr w:type="spellEnd"/>
      <w:r w:rsidR="00AA6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двух структурных типов (</w:t>
      </w:r>
      <w:proofErr w:type="spellStart"/>
      <w:r w:rsidR="00AA658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IIIb</w:t>
      </w:r>
      <w:proofErr w:type="spellEnd"/>
      <w:r w:rsidR="00AA6586">
        <w:rPr>
          <w:rFonts w:ascii="Times New Roman" w:eastAsia="Times New Roman" w:hAnsi="Times New Roman" w:cs="Times New Roman"/>
          <w:color w:val="000000"/>
          <w:sz w:val="24"/>
          <w:szCs w:val="24"/>
        </w:rPr>
        <w:t>) и</w:t>
      </w:r>
      <w:r w:rsidR="00AA6586" w:rsidRPr="00AA6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AA658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IV</w:t>
      </w:r>
      <w:r w:rsidR="00AA6586" w:rsidRPr="00AA658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AA6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BD78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Обнаружено, что присутствие воды изменяет направление процесса, приводя к разрыву связи </w:t>
      </w:r>
      <w:r w:rsidR="00F503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атома </w:t>
      </w:r>
      <w:r w:rsidR="00BD78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фосфора с </w:t>
      </w:r>
      <w:proofErr w:type="spellStart"/>
      <w:r w:rsidR="00BD78F9">
        <w:rPr>
          <w:rFonts w:ascii="Times New Roman" w:eastAsia="Times New Roman" w:hAnsi="Times New Roman" w:cs="Times New Roman"/>
          <w:color w:val="000000"/>
          <w:sz w:val="24"/>
          <w:szCs w:val="24"/>
        </w:rPr>
        <w:t>илидным</w:t>
      </w:r>
      <w:proofErr w:type="spellEnd"/>
      <w:r w:rsidR="00BD78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атомом углерода с образованием </w:t>
      </w:r>
      <w:proofErr w:type="spellStart"/>
      <w:r w:rsidR="00BD78F9">
        <w:rPr>
          <w:rFonts w:ascii="Times New Roman" w:eastAsia="Times New Roman" w:hAnsi="Times New Roman" w:cs="Times New Roman"/>
          <w:color w:val="000000"/>
          <w:sz w:val="24"/>
          <w:szCs w:val="24"/>
        </w:rPr>
        <w:t>енонов</w:t>
      </w:r>
      <w:proofErr w:type="spellEnd"/>
      <w:r w:rsidR="00BD78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BD78F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VI</w:t>
      </w:r>
      <w:r w:rsidR="00BD78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r w:rsidR="001679D2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Исследована</w:t>
      </w:r>
      <w:r w:rsidR="00BD78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679D2">
        <w:rPr>
          <w:rFonts w:ascii="Times New Roman" w:eastAsia="Times New Roman" w:hAnsi="Times New Roman" w:cs="Times New Roman"/>
          <w:color w:val="000000"/>
          <w:sz w:val="24"/>
          <w:szCs w:val="24"/>
        </w:rPr>
        <w:t>реакция</w:t>
      </w:r>
      <w:r w:rsidR="008E6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новых </w:t>
      </w:r>
      <w:r w:rsidR="00BD78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смешанных </w:t>
      </w:r>
      <w:proofErr w:type="spellStart"/>
      <w:r w:rsidR="00BD78F9">
        <w:rPr>
          <w:rFonts w:ascii="Times New Roman" w:eastAsia="Times New Roman" w:hAnsi="Times New Roman" w:cs="Times New Roman"/>
          <w:color w:val="000000"/>
          <w:sz w:val="24"/>
          <w:szCs w:val="24"/>
        </w:rPr>
        <w:t>илидов</w:t>
      </w:r>
      <w:proofErr w:type="spellEnd"/>
      <w:r w:rsidR="00BD78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стабилизированных акцепторной группой карбонильного типа под действием различных </w:t>
      </w:r>
      <w:r w:rsidR="008E6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кислот </w:t>
      </w:r>
      <w:r w:rsidR="008E66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HX</w:t>
      </w:r>
      <w:r w:rsidR="008E6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приводящая к </w:t>
      </w:r>
      <w:r w:rsidR="001679D2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расширени</w:t>
      </w:r>
      <w:r w:rsidR="008E669C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167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79D2">
        <w:rPr>
          <w:rFonts w:ascii="Times New Roman" w:eastAsia="Times New Roman" w:hAnsi="Times New Roman" w:cs="Times New Roman"/>
          <w:color w:val="000000"/>
          <w:sz w:val="24"/>
          <w:szCs w:val="24"/>
        </w:rPr>
        <w:t>феноксафосфониевого</w:t>
      </w:r>
      <w:proofErr w:type="spellEnd"/>
      <w:r w:rsidR="00F503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цикла</w:t>
      </w:r>
      <w:r w:rsidR="00167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образованием </w:t>
      </w:r>
      <w:proofErr w:type="spellStart"/>
      <w:r w:rsidR="001679D2">
        <w:rPr>
          <w:rFonts w:ascii="Times New Roman" w:eastAsia="Times New Roman" w:hAnsi="Times New Roman" w:cs="Times New Roman"/>
          <w:color w:val="000000"/>
          <w:sz w:val="24"/>
          <w:szCs w:val="24"/>
        </w:rPr>
        <w:t>оксафосфепинов</w:t>
      </w:r>
      <w:proofErr w:type="spellEnd"/>
      <w:r w:rsidR="00167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679D2" w:rsidRPr="001679D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1679D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</w:t>
      </w:r>
      <w:r w:rsidR="001679D2" w:rsidRPr="001679D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167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2640D3" w:rsidRDefault="00F01229" w:rsidP="002640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rPr>
          <w:noProof/>
        </w:rPr>
        <w:drawing>
          <wp:inline distT="0" distB="0" distL="0" distR="0">
            <wp:extent cx="5829300" cy="2952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A38" w:rsidRPr="00F746FC" w:rsidRDefault="00F746FC" w:rsidP="00EB16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Схема</w:t>
      </w:r>
      <w:r w:rsidRPr="00F746FC">
        <w:rPr>
          <w:rFonts w:ascii="Times New Roman" w:hAnsi="Times New Roman" w:cs="Times New Roman"/>
          <w:sz w:val="24"/>
          <w:szCs w:val="24"/>
        </w:rPr>
        <w:t xml:space="preserve">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856">
        <w:rPr>
          <w:rFonts w:ascii="Times New Roman" w:hAnsi="Times New Roman" w:cs="Times New Roman"/>
          <w:sz w:val="24"/>
          <w:szCs w:val="24"/>
        </w:rPr>
        <w:t>Спектр р</w:t>
      </w:r>
      <w:r>
        <w:rPr>
          <w:rFonts w:ascii="Times New Roman" w:hAnsi="Times New Roman" w:cs="Times New Roman"/>
          <w:sz w:val="24"/>
          <w:szCs w:val="24"/>
        </w:rPr>
        <w:t>еакционн</w:t>
      </w:r>
      <w:r w:rsidR="003A0856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способност</w:t>
      </w:r>
      <w:r w:rsidR="003A085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феноксафосфониевых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смешанных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илидов</w:t>
      </w:r>
      <w:proofErr w:type="spellEnd"/>
    </w:p>
    <w:p w:rsidR="00FF42D7" w:rsidRPr="00D50470" w:rsidRDefault="00FF42D7" w:rsidP="00D50470">
      <w:pPr>
        <w:ind w:firstLine="397"/>
        <w:rPr>
          <w:rFonts w:ascii="Times New Roman" w:hAnsi="Times New Roman" w:cs="Times New Roman"/>
          <w:i/>
          <w:sz w:val="24"/>
          <w:szCs w:val="24"/>
        </w:rPr>
      </w:pPr>
      <w:r w:rsidRPr="00D50470">
        <w:rPr>
          <w:rFonts w:ascii="Times New Roman" w:hAnsi="Times New Roman" w:cs="Times New Roman"/>
          <w:i/>
          <w:sz w:val="24"/>
          <w:szCs w:val="24"/>
        </w:rPr>
        <w:t xml:space="preserve">Работа выполнена в рамках </w:t>
      </w:r>
      <w:r w:rsidR="002927C8">
        <w:rPr>
          <w:rFonts w:ascii="Times New Roman" w:hAnsi="Times New Roman" w:cs="Times New Roman"/>
          <w:i/>
          <w:sz w:val="24"/>
          <w:szCs w:val="24"/>
        </w:rPr>
        <w:t>гранта РНФ №23-23-00166</w:t>
      </w:r>
      <w:r w:rsidRPr="00D50470">
        <w:rPr>
          <w:rFonts w:ascii="Times New Roman" w:hAnsi="Times New Roman" w:cs="Times New Roman"/>
          <w:i/>
          <w:sz w:val="24"/>
          <w:szCs w:val="24"/>
        </w:rPr>
        <w:t>.</w:t>
      </w:r>
    </w:p>
    <w:p w:rsidR="00474E24" w:rsidRPr="00D50470" w:rsidRDefault="00474E24" w:rsidP="00FD0E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D504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</w:t>
      </w:r>
    </w:p>
    <w:p w:rsidR="00D60EEE" w:rsidRPr="00D60EEE" w:rsidRDefault="00474E24" w:rsidP="00E03223">
      <w:pPr>
        <w:ind w:firstLine="397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D504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1. </w:t>
      </w:r>
      <w:proofErr w:type="spellStart"/>
      <w:r w:rsidR="00105433">
        <w:rPr>
          <w:rFonts w:ascii="Times New Roman" w:hAnsi="Times New Roman" w:cs="Times New Roman"/>
          <w:sz w:val="24"/>
          <w:lang w:val="en-US"/>
        </w:rPr>
        <w:t>Matveeva</w:t>
      </w:r>
      <w:proofErr w:type="spellEnd"/>
      <w:r w:rsidR="00D60EEE" w:rsidRPr="00866B8E">
        <w:rPr>
          <w:rFonts w:ascii="Times New Roman" w:hAnsi="Times New Roman" w:cs="Times New Roman"/>
          <w:sz w:val="24"/>
          <w:lang w:val="en-US"/>
        </w:rPr>
        <w:t xml:space="preserve"> E.</w:t>
      </w:r>
      <w:r w:rsidR="00105433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="00105433" w:rsidRPr="0020081F">
        <w:rPr>
          <w:rFonts w:ascii="Times New Roman" w:hAnsi="Times New Roman" w:cs="Times New Roman"/>
          <w:sz w:val="24"/>
          <w:szCs w:val="24"/>
          <w:lang w:val="en-US"/>
        </w:rPr>
        <w:t>Podrugina</w:t>
      </w:r>
      <w:proofErr w:type="spellEnd"/>
      <w:r w:rsidR="00105433" w:rsidRPr="0020081F">
        <w:rPr>
          <w:rFonts w:ascii="Times New Roman" w:hAnsi="Times New Roman" w:cs="Times New Roman"/>
          <w:sz w:val="24"/>
          <w:szCs w:val="24"/>
          <w:lang w:val="en-US"/>
        </w:rPr>
        <w:t xml:space="preserve"> T., </w:t>
      </w:r>
      <w:proofErr w:type="spellStart"/>
      <w:r w:rsidR="00105433" w:rsidRPr="0020081F">
        <w:rPr>
          <w:rFonts w:ascii="Times New Roman" w:hAnsi="Times New Roman" w:cs="Times New Roman"/>
          <w:sz w:val="24"/>
          <w:szCs w:val="24"/>
          <w:lang w:val="en-US"/>
        </w:rPr>
        <w:t>Taranova</w:t>
      </w:r>
      <w:proofErr w:type="spellEnd"/>
      <w:r w:rsidR="00D60EEE" w:rsidRPr="0020081F">
        <w:rPr>
          <w:rFonts w:ascii="Times New Roman" w:hAnsi="Times New Roman" w:cs="Times New Roman"/>
          <w:sz w:val="24"/>
          <w:szCs w:val="24"/>
          <w:lang w:val="en-US"/>
        </w:rPr>
        <w:t xml:space="preserve"> M., </w:t>
      </w:r>
      <w:proofErr w:type="spellStart"/>
      <w:r w:rsidR="0020081F" w:rsidRPr="0020081F">
        <w:rPr>
          <w:rFonts w:ascii="Times New Roman" w:hAnsi="Times New Roman" w:cs="Times New Roman"/>
          <w:sz w:val="24"/>
          <w:szCs w:val="24"/>
          <w:lang w:val="en-US"/>
        </w:rPr>
        <w:t>Melikhova</w:t>
      </w:r>
      <w:proofErr w:type="spellEnd"/>
      <w:r w:rsidR="0020081F" w:rsidRPr="002008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081F" w:rsidRPr="0020081F">
        <w:rPr>
          <w:rFonts w:ascii="Times New Roman" w:hAnsi="Times New Roman" w:cs="Times New Roman"/>
          <w:sz w:val="24"/>
          <w:szCs w:val="24"/>
          <w:lang w:val="en-US"/>
        </w:rPr>
        <w:t>E.,</w:t>
      </w:r>
      <w:r w:rsidR="00105433" w:rsidRPr="0020081F">
        <w:rPr>
          <w:rFonts w:ascii="Times New Roman" w:hAnsi="Times New Roman" w:cs="Times New Roman"/>
          <w:sz w:val="24"/>
          <w:szCs w:val="24"/>
          <w:lang w:val="en-US"/>
        </w:rPr>
        <w:t>Gleiter</w:t>
      </w:r>
      <w:proofErr w:type="spellEnd"/>
      <w:r w:rsidR="00D60EEE" w:rsidRPr="0020081F">
        <w:rPr>
          <w:rFonts w:ascii="Times New Roman" w:hAnsi="Times New Roman" w:cs="Times New Roman"/>
          <w:sz w:val="24"/>
          <w:szCs w:val="24"/>
          <w:lang w:val="en-US"/>
        </w:rPr>
        <w:t xml:space="preserve"> R., </w:t>
      </w:r>
      <w:proofErr w:type="spellStart"/>
      <w:r w:rsidR="00D60EEE" w:rsidRPr="0020081F">
        <w:rPr>
          <w:rFonts w:ascii="Times New Roman" w:hAnsi="Times New Roman" w:cs="Times New Roman"/>
          <w:sz w:val="24"/>
          <w:szCs w:val="24"/>
          <w:lang w:val="en-US"/>
        </w:rPr>
        <w:t>Zefir</w:t>
      </w:r>
      <w:r w:rsidR="00105433" w:rsidRPr="0020081F">
        <w:rPr>
          <w:rFonts w:ascii="Times New Roman" w:hAnsi="Times New Roman" w:cs="Times New Roman"/>
          <w:sz w:val="24"/>
          <w:szCs w:val="24"/>
          <w:lang w:val="en-US"/>
        </w:rPr>
        <w:t>ov</w:t>
      </w:r>
      <w:proofErr w:type="spellEnd"/>
      <w:r w:rsidR="00D60EEE" w:rsidRPr="0020081F">
        <w:rPr>
          <w:rFonts w:ascii="Times New Roman" w:hAnsi="Times New Roman" w:cs="Times New Roman"/>
          <w:sz w:val="24"/>
          <w:szCs w:val="24"/>
          <w:lang w:val="en-US"/>
        </w:rPr>
        <w:t xml:space="preserve"> N. //</w:t>
      </w:r>
      <w:r w:rsidR="006715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71502" w:rsidRPr="00671502">
        <w:rPr>
          <w:rFonts w:ascii="Times New Roman" w:hAnsi="Times New Roman" w:cs="Times New Roman"/>
          <w:sz w:val="24"/>
          <w:szCs w:val="24"/>
          <w:lang w:val="en-US"/>
        </w:rPr>
        <w:t xml:space="preserve">Tetrahedron </w:t>
      </w:r>
      <w:r w:rsidR="00671502">
        <w:rPr>
          <w:rFonts w:ascii="Times New Roman" w:hAnsi="Times New Roman" w:cs="Times New Roman"/>
          <w:sz w:val="24"/>
          <w:szCs w:val="24"/>
          <w:lang w:val="en-US"/>
        </w:rPr>
        <w:t xml:space="preserve">2013, </w:t>
      </w:r>
      <w:r w:rsidR="00671502" w:rsidRPr="00671502">
        <w:rPr>
          <w:rFonts w:ascii="Times New Roman" w:hAnsi="Times New Roman" w:cs="Times New Roman"/>
          <w:sz w:val="24"/>
          <w:szCs w:val="24"/>
          <w:lang w:val="en-US"/>
        </w:rPr>
        <w:t>69</w:t>
      </w:r>
      <w:r w:rsidR="0067150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71502" w:rsidRPr="00671502">
        <w:rPr>
          <w:rFonts w:ascii="Times New Roman" w:hAnsi="Times New Roman" w:cs="Times New Roman"/>
          <w:sz w:val="24"/>
          <w:szCs w:val="24"/>
          <w:lang w:val="en-US"/>
        </w:rPr>
        <w:t>7395</w:t>
      </w:r>
      <w:r w:rsidR="0067150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671502" w:rsidRPr="00671502">
        <w:rPr>
          <w:rFonts w:ascii="Times New Roman" w:hAnsi="Times New Roman" w:cs="Times New Roman"/>
          <w:sz w:val="24"/>
          <w:szCs w:val="24"/>
          <w:lang w:val="en-US"/>
        </w:rPr>
        <w:t>7402</w:t>
      </w:r>
    </w:p>
    <w:p w:rsidR="0020081F" w:rsidRDefault="00474E24" w:rsidP="00E03223">
      <w:pPr>
        <w:autoSpaceDE w:val="0"/>
        <w:autoSpaceDN w:val="0"/>
        <w:adjustRightInd w:val="0"/>
        <w:ind w:firstLine="397"/>
        <w:jc w:val="both"/>
        <w:rPr>
          <w:lang w:val="en-US"/>
        </w:rPr>
      </w:pPr>
      <w:r w:rsidRPr="00D504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</w:t>
      </w:r>
      <w:r w:rsidR="002008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="0020081F" w:rsidRPr="0020081F">
        <w:rPr>
          <w:rFonts w:ascii="Times New Roman" w:hAnsi="Times New Roman" w:cs="Times New Roman"/>
          <w:sz w:val="24"/>
          <w:szCs w:val="24"/>
          <w:lang w:val="en-US"/>
        </w:rPr>
        <w:t>Matveeva</w:t>
      </w:r>
      <w:proofErr w:type="spellEnd"/>
      <w:r w:rsidR="0020081F" w:rsidRPr="0020081F">
        <w:rPr>
          <w:rFonts w:ascii="Times New Roman" w:hAnsi="Times New Roman" w:cs="Times New Roman"/>
          <w:sz w:val="24"/>
          <w:szCs w:val="24"/>
          <w:lang w:val="en-US"/>
        </w:rPr>
        <w:t xml:space="preserve"> E., </w:t>
      </w:r>
      <w:proofErr w:type="spellStart"/>
      <w:r w:rsidR="0020081F" w:rsidRPr="0020081F">
        <w:rPr>
          <w:rFonts w:ascii="Times New Roman" w:hAnsi="Times New Roman" w:cs="Times New Roman"/>
          <w:sz w:val="24"/>
          <w:szCs w:val="24"/>
          <w:lang w:val="en-US"/>
        </w:rPr>
        <w:t>Podrugina</w:t>
      </w:r>
      <w:proofErr w:type="spellEnd"/>
      <w:r w:rsidR="0020081F" w:rsidRPr="0020081F">
        <w:rPr>
          <w:rFonts w:ascii="Times New Roman" w:hAnsi="Times New Roman" w:cs="Times New Roman"/>
          <w:sz w:val="24"/>
          <w:szCs w:val="24"/>
          <w:lang w:val="en-US"/>
        </w:rPr>
        <w:t xml:space="preserve"> T., </w:t>
      </w:r>
      <w:proofErr w:type="spellStart"/>
      <w:r w:rsidR="0020081F" w:rsidRPr="0020081F">
        <w:rPr>
          <w:rFonts w:ascii="Times New Roman" w:hAnsi="Times New Roman" w:cs="Times New Roman"/>
          <w:sz w:val="24"/>
          <w:szCs w:val="24"/>
          <w:lang w:val="en-US"/>
        </w:rPr>
        <w:t>Taranova</w:t>
      </w:r>
      <w:proofErr w:type="spellEnd"/>
      <w:r w:rsidR="0020081F" w:rsidRPr="0020081F">
        <w:rPr>
          <w:rFonts w:ascii="Times New Roman" w:hAnsi="Times New Roman" w:cs="Times New Roman"/>
          <w:sz w:val="24"/>
          <w:szCs w:val="24"/>
          <w:lang w:val="en-US"/>
        </w:rPr>
        <w:t xml:space="preserve"> M., </w:t>
      </w:r>
      <w:proofErr w:type="spellStart"/>
      <w:r w:rsidR="0020081F" w:rsidRPr="0020081F">
        <w:rPr>
          <w:rFonts w:ascii="Times New Roman" w:hAnsi="Times New Roman" w:cs="Times New Roman"/>
          <w:sz w:val="24"/>
          <w:szCs w:val="24"/>
          <w:lang w:val="en-US"/>
        </w:rPr>
        <w:t>Borisenko</w:t>
      </w:r>
      <w:proofErr w:type="spellEnd"/>
      <w:r w:rsidR="0020081F" w:rsidRPr="0020081F">
        <w:rPr>
          <w:rFonts w:ascii="Times New Roman" w:hAnsi="Times New Roman" w:cs="Times New Roman"/>
          <w:sz w:val="24"/>
          <w:szCs w:val="24"/>
          <w:lang w:val="en-US"/>
        </w:rPr>
        <w:t xml:space="preserve"> A., </w:t>
      </w:r>
      <w:proofErr w:type="spellStart"/>
      <w:r w:rsidR="0020081F" w:rsidRPr="0020081F">
        <w:rPr>
          <w:rFonts w:ascii="Times New Roman" w:hAnsi="Times New Roman" w:cs="Times New Roman"/>
          <w:sz w:val="24"/>
          <w:szCs w:val="24"/>
          <w:lang w:val="en-US"/>
        </w:rPr>
        <w:t>Mironov</w:t>
      </w:r>
      <w:proofErr w:type="spellEnd"/>
      <w:r w:rsidR="0020081F" w:rsidRPr="0020081F">
        <w:rPr>
          <w:rFonts w:ascii="Times New Roman" w:hAnsi="Times New Roman" w:cs="Times New Roman"/>
          <w:sz w:val="24"/>
          <w:szCs w:val="24"/>
          <w:lang w:val="en-US"/>
        </w:rPr>
        <w:t xml:space="preserve"> A., </w:t>
      </w:r>
      <w:proofErr w:type="spellStart"/>
      <w:r w:rsidR="0020081F" w:rsidRPr="0020081F">
        <w:rPr>
          <w:rFonts w:ascii="Times New Roman" w:hAnsi="Times New Roman" w:cs="Times New Roman"/>
          <w:sz w:val="24"/>
          <w:szCs w:val="24"/>
          <w:lang w:val="en-US"/>
        </w:rPr>
        <w:t>Gleiter</w:t>
      </w:r>
      <w:proofErr w:type="spellEnd"/>
      <w:r w:rsidR="0020081F" w:rsidRPr="0020081F">
        <w:rPr>
          <w:rFonts w:ascii="Times New Roman" w:hAnsi="Times New Roman" w:cs="Times New Roman"/>
          <w:sz w:val="24"/>
          <w:szCs w:val="24"/>
          <w:lang w:val="en-US"/>
        </w:rPr>
        <w:t xml:space="preserve"> R., </w:t>
      </w:r>
      <w:proofErr w:type="spellStart"/>
      <w:r w:rsidR="0020081F" w:rsidRPr="0020081F">
        <w:rPr>
          <w:rFonts w:ascii="Times New Roman" w:hAnsi="Times New Roman" w:cs="Times New Roman"/>
          <w:sz w:val="24"/>
          <w:szCs w:val="24"/>
          <w:lang w:val="en-US"/>
        </w:rPr>
        <w:t>Zefirov</w:t>
      </w:r>
      <w:proofErr w:type="spellEnd"/>
      <w:r w:rsidR="0020081F" w:rsidRPr="0020081F">
        <w:rPr>
          <w:rFonts w:ascii="Times New Roman" w:hAnsi="Times New Roman" w:cs="Times New Roman"/>
          <w:sz w:val="24"/>
          <w:szCs w:val="24"/>
          <w:lang w:val="en-US"/>
        </w:rPr>
        <w:t xml:space="preserve"> N.// J. Org. Chem. 2011, 76, 566–572</w:t>
      </w:r>
    </w:p>
    <w:p w:rsidR="00FF42D7" w:rsidRPr="00D97024" w:rsidRDefault="00947C42" w:rsidP="00671502">
      <w:pPr>
        <w:autoSpaceDE w:val="0"/>
        <w:autoSpaceDN w:val="0"/>
        <w:adjustRightInd w:val="0"/>
        <w:spacing w:after="120"/>
        <w:ind w:firstLine="397"/>
        <w:jc w:val="both"/>
        <w:rPr>
          <w:rFonts w:ascii="Times New Roman" w:hAnsi="Times New Roman" w:cs="Times New Roman"/>
          <w:sz w:val="32"/>
          <w:szCs w:val="24"/>
          <w:lang w:val="en-US" w:eastAsia="en-US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  <w:lang w:val="en-US"/>
        </w:rPr>
        <w:t xml:space="preserve">3. </w:t>
      </w:r>
      <w:proofErr w:type="spellStart"/>
      <w:r w:rsidRPr="00947C42">
        <w:rPr>
          <w:rStyle w:val="author"/>
          <w:rFonts w:ascii="Times New Roman" w:hAnsi="Times New Roman" w:cs="Times New Roman"/>
          <w:color w:val="1C1D1E"/>
          <w:sz w:val="24"/>
          <w:szCs w:val="21"/>
          <w:shd w:val="clear" w:color="auto" w:fill="FFFFFF"/>
          <w:lang w:val="en-US"/>
        </w:rPr>
        <w:t>Nenashev</w:t>
      </w:r>
      <w:proofErr w:type="spellEnd"/>
      <w:r w:rsidR="0020081F">
        <w:rPr>
          <w:rStyle w:val="author"/>
          <w:rFonts w:ascii="Times New Roman" w:hAnsi="Times New Roman" w:cs="Times New Roman"/>
          <w:color w:val="1C1D1E"/>
          <w:sz w:val="24"/>
          <w:szCs w:val="21"/>
          <w:shd w:val="clear" w:color="auto" w:fill="FFFFFF"/>
          <w:lang w:val="en-US"/>
        </w:rPr>
        <w:t xml:space="preserve"> A.</w:t>
      </w:r>
      <w:r w:rsidRPr="00947C42">
        <w:rPr>
          <w:rFonts w:ascii="Times New Roman" w:hAnsi="Times New Roman" w:cs="Times New Roman"/>
          <w:color w:val="1C1D1E"/>
          <w:sz w:val="24"/>
          <w:szCs w:val="21"/>
          <w:shd w:val="clear" w:color="auto" w:fill="FFFFFF"/>
          <w:lang w:val="en-US"/>
        </w:rPr>
        <w:t>,</w:t>
      </w:r>
      <w:r w:rsidR="00F746FC">
        <w:rPr>
          <w:rFonts w:ascii="Times New Roman" w:hAnsi="Times New Roman" w:cs="Times New Roman"/>
          <w:color w:val="1C1D1E"/>
          <w:sz w:val="24"/>
          <w:szCs w:val="21"/>
          <w:shd w:val="clear" w:color="auto" w:fill="FFFFFF"/>
          <w:lang w:val="en-US"/>
        </w:rPr>
        <w:t xml:space="preserve"> </w:t>
      </w:r>
      <w:proofErr w:type="spellStart"/>
      <w:r w:rsidRPr="00947C42">
        <w:rPr>
          <w:rStyle w:val="author"/>
          <w:rFonts w:ascii="Times New Roman" w:hAnsi="Times New Roman" w:cs="Times New Roman"/>
          <w:color w:val="1C1D1E"/>
          <w:sz w:val="24"/>
          <w:szCs w:val="21"/>
          <w:shd w:val="clear" w:color="auto" w:fill="FFFFFF"/>
          <w:lang w:val="en-US"/>
        </w:rPr>
        <w:t>Dospekhov</w:t>
      </w:r>
      <w:proofErr w:type="spellEnd"/>
      <w:r w:rsidR="0020081F">
        <w:rPr>
          <w:rStyle w:val="author"/>
          <w:rFonts w:ascii="Times New Roman" w:hAnsi="Times New Roman" w:cs="Times New Roman"/>
          <w:color w:val="1C1D1E"/>
          <w:sz w:val="24"/>
          <w:szCs w:val="21"/>
          <w:shd w:val="clear" w:color="auto" w:fill="FFFFFF"/>
          <w:lang w:val="en-US"/>
        </w:rPr>
        <w:t xml:space="preserve"> </w:t>
      </w:r>
      <w:proofErr w:type="spellStart"/>
      <w:r w:rsidR="0020081F">
        <w:rPr>
          <w:rStyle w:val="author"/>
          <w:rFonts w:ascii="Times New Roman" w:hAnsi="Times New Roman" w:cs="Times New Roman"/>
          <w:color w:val="1C1D1E"/>
          <w:sz w:val="24"/>
          <w:szCs w:val="21"/>
          <w:shd w:val="clear" w:color="auto" w:fill="FFFFFF"/>
          <w:lang w:val="en-US"/>
        </w:rPr>
        <w:t>D.</w:t>
      </w:r>
      <w:r w:rsidRPr="00947C42">
        <w:rPr>
          <w:rFonts w:ascii="Times New Roman" w:hAnsi="Times New Roman" w:cs="Times New Roman"/>
          <w:color w:val="1C1D1E"/>
          <w:sz w:val="24"/>
          <w:szCs w:val="21"/>
          <w:shd w:val="clear" w:color="auto" w:fill="FFFFFF"/>
          <w:lang w:val="en-US"/>
        </w:rPr>
        <w:t>,</w:t>
      </w:r>
      <w:r w:rsidRPr="00947C42">
        <w:rPr>
          <w:rStyle w:val="author"/>
          <w:rFonts w:ascii="Times New Roman" w:hAnsi="Times New Roman" w:cs="Times New Roman"/>
          <w:color w:val="1C1D1E"/>
          <w:sz w:val="24"/>
          <w:szCs w:val="21"/>
          <w:shd w:val="clear" w:color="auto" w:fill="FFFFFF"/>
          <w:lang w:val="en-US"/>
        </w:rPr>
        <w:t>Zavaruev</w:t>
      </w:r>
      <w:proofErr w:type="spellEnd"/>
      <w:r w:rsidR="0020081F">
        <w:rPr>
          <w:rStyle w:val="author"/>
          <w:rFonts w:ascii="Times New Roman" w:hAnsi="Times New Roman" w:cs="Times New Roman"/>
          <w:color w:val="1C1D1E"/>
          <w:sz w:val="24"/>
          <w:szCs w:val="21"/>
          <w:shd w:val="clear" w:color="auto" w:fill="FFFFFF"/>
          <w:lang w:val="en-US"/>
        </w:rPr>
        <w:t xml:space="preserve"> </w:t>
      </w:r>
      <w:proofErr w:type="spellStart"/>
      <w:r w:rsidR="0020081F">
        <w:rPr>
          <w:rStyle w:val="author"/>
          <w:rFonts w:ascii="Times New Roman" w:hAnsi="Times New Roman" w:cs="Times New Roman"/>
          <w:color w:val="1C1D1E"/>
          <w:sz w:val="24"/>
          <w:szCs w:val="21"/>
          <w:shd w:val="clear" w:color="auto" w:fill="FFFFFF"/>
          <w:lang w:val="en-US"/>
        </w:rPr>
        <w:t>M.</w:t>
      </w:r>
      <w:r w:rsidRPr="00947C42">
        <w:rPr>
          <w:rFonts w:ascii="Times New Roman" w:hAnsi="Times New Roman" w:cs="Times New Roman"/>
          <w:color w:val="1C1D1E"/>
          <w:sz w:val="24"/>
          <w:szCs w:val="21"/>
          <w:shd w:val="clear" w:color="auto" w:fill="FFFFFF"/>
          <w:lang w:val="en-US"/>
        </w:rPr>
        <w:t>,</w:t>
      </w:r>
      <w:r w:rsidRPr="00947C42">
        <w:rPr>
          <w:rStyle w:val="author"/>
          <w:rFonts w:ascii="Times New Roman" w:hAnsi="Times New Roman" w:cs="Times New Roman"/>
          <w:color w:val="1C1D1E"/>
          <w:sz w:val="24"/>
          <w:szCs w:val="21"/>
          <w:shd w:val="clear" w:color="auto" w:fill="FFFFFF"/>
          <w:lang w:val="en-US"/>
        </w:rPr>
        <w:t>Potapov</w:t>
      </w:r>
      <w:proofErr w:type="spellEnd"/>
      <w:r w:rsidR="0020081F">
        <w:rPr>
          <w:rStyle w:val="author"/>
          <w:rFonts w:ascii="Times New Roman" w:hAnsi="Times New Roman" w:cs="Times New Roman"/>
          <w:color w:val="1C1D1E"/>
          <w:sz w:val="24"/>
          <w:szCs w:val="21"/>
          <w:shd w:val="clear" w:color="auto" w:fill="FFFFFF"/>
          <w:lang w:val="en-US"/>
        </w:rPr>
        <w:t xml:space="preserve"> </w:t>
      </w:r>
      <w:proofErr w:type="spellStart"/>
      <w:r w:rsidR="0020081F">
        <w:rPr>
          <w:rStyle w:val="author"/>
          <w:rFonts w:ascii="Times New Roman" w:hAnsi="Times New Roman" w:cs="Times New Roman"/>
          <w:color w:val="1C1D1E"/>
          <w:sz w:val="24"/>
          <w:szCs w:val="21"/>
          <w:shd w:val="clear" w:color="auto" w:fill="FFFFFF"/>
          <w:lang w:val="en-US"/>
        </w:rPr>
        <w:t>I.</w:t>
      </w:r>
      <w:r w:rsidRPr="00947C42">
        <w:rPr>
          <w:rFonts w:ascii="Times New Roman" w:hAnsi="Times New Roman" w:cs="Times New Roman"/>
          <w:color w:val="1C1D1E"/>
          <w:sz w:val="24"/>
          <w:szCs w:val="21"/>
          <w:shd w:val="clear" w:color="auto" w:fill="FFFFFF"/>
          <w:lang w:val="en-US"/>
        </w:rPr>
        <w:t>,</w:t>
      </w:r>
      <w:r w:rsidRPr="00947C42">
        <w:rPr>
          <w:rStyle w:val="author"/>
          <w:rFonts w:ascii="Times New Roman" w:hAnsi="Times New Roman" w:cs="Times New Roman"/>
          <w:color w:val="1C1D1E"/>
          <w:sz w:val="24"/>
          <w:szCs w:val="21"/>
          <w:shd w:val="clear" w:color="auto" w:fill="FFFFFF"/>
          <w:lang w:val="en-US"/>
        </w:rPr>
        <w:t>Levina</w:t>
      </w:r>
      <w:proofErr w:type="spellEnd"/>
      <w:r w:rsidR="0020081F">
        <w:rPr>
          <w:rStyle w:val="author"/>
          <w:rFonts w:ascii="Times New Roman" w:hAnsi="Times New Roman" w:cs="Times New Roman"/>
          <w:color w:val="1C1D1E"/>
          <w:sz w:val="24"/>
          <w:szCs w:val="21"/>
          <w:shd w:val="clear" w:color="auto" w:fill="FFFFFF"/>
          <w:lang w:val="en-US"/>
        </w:rPr>
        <w:t xml:space="preserve"> </w:t>
      </w:r>
      <w:proofErr w:type="spellStart"/>
      <w:r w:rsidR="0020081F">
        <w:rPr>
          <w:rStyle w:val="author"/>
          <w:rFonts w:ascii="Times New Roman" w:hAnsi="Times New Roman" w:cs="Times New Roman"/>
          <w:color w:val="1C1D1E"/>
          <w:sz w:val="24"/>
          <w:szCs w:val="21"/>
          <w:shd w:val="clear" w:color="auto" w:fill="FFFFFF"/>
          <w:lang w:val="en-US"/>
        </w:rPr>
        <w:t>I.</w:t>
      </w:r>
      <w:r w:rsidRPr="00947C42">
        <w:rPr>
          <w:rFonts w:ascii="Times New Roman" w:hAnsi="Times New Roman" w:cs="Times New Roman"/>
          <w:color w:val="1C1D1E"/>
          <w:sz w:val="24"/>
          <w:szCs w:val="21"/>
          <w:shd w:val="clear" w:color="auto" w:fill="FFFFFF"/>
          <w:lang w:val="en-US"/>
        </w:rPr>
        <w:t>,</w:t>
      </w:r>
      <w:r w:rsidRPr="00947C42">
        <w:rPr>
          <w:rStyle w:val="author"/>
          <w:rFonts w:ascii="Times New Roman" w:hAnsi="Times New Roman" w:cs="Times New Roman"/>
          <w:color w:val="1C1D1E"/>
          <w:sz w:val="24"/>
          <w:szCs w:val="21"/>
          <w:shd w:val="clear" w:color="auto" w:fill="FFFFFF"/>
          <w:lang w:val="en-US"/>
        </w:rPr>
        <w:t>Roznyatovsky</w:t>
      </w:r>
      <w:proofErr w:type="spellEnd"/>
      <w:r w:rsidR="0020081F">
        <w:rPr>
          <w:rStyle w:val="author"/>
          <w:rFonts w:ascii="Times New Roman" w:hAnsi="Times New Roman" w:cs="Times New Roman"/>
          <w:color w:val="1C1D1E"/>
          <w:sz w:val="24"/>
          <w:szCs w:val="21"/>
          <w:shd w:val="clear" w:color="auto" w:fill="FFFFFF"/>
          <w:lang w:val="en-US"/>
        </w:rPr>
        <w:t xml:space="preserve"> </w:t>
      </w:r>
      <w:proofErr w:type="spellStart"/>
      <w:r w:rsidR="0020081F">
        <w:rPr>
          <w:rStyle w:val="author"/>
          <w:rFonts w:ascii="Times New Roman" w:hAnsi="Times New Roman" w:cs="Times New Roman"/>
          <w:color w:val="1C1D1E"/>
          <w:sz w:val="24"/>
          <w:szCs w:val="21"/>
          <w:shd w:val="clear" w:color="auto" w:fill="FFFFFF"/>
          <w:lang w:val="en-US"/>
        </w:rPr>
        <w:t>V.</w:t>
      </w:r>
      <w:r w:rsidRPr="00947C42">
        <w:rPr>
          <w:rFonts w:ascii="Times New Roman" w:hAnsi="Times New Roman" w:cs="Times New Roman"/>
          <w:color w:val="1C1D1E"/>
          <w:sz w:val="24"/>
          <w:szCs w:val="21"/>
          <w:shd w:val="clear" w:color="auto" w:fill="FFFFFF"/>
          <w:lang w:val="en-US"/>
        </w:rPr>
        <w:t>,</w:t>
      </w:r>
      <w:r w:rsidRPr="00947C42">
        <w:rPr>
          <w:rStyle w:val="author"/>
          <w:rFonts w:ascii="Times New Roman" w:hAnsi="Times New Roman" w:cs="Times New Roman"/>
          <w:color w:val="1C1D1E"/>
          <w:sz w:val="24"/>
          <w:szCs w:val="21"/>
          <w:shd w:val="clear" w:color="auto" w:fill="FFFFFF"/>
          <w:lang w:val="en-US"/>
        </w:rPr>
        <w:t>Mironov</w:t>
      </w:r>
      <w:proofErr w:type="spellEnd"/>
      <w:r w:rsidR="0020081F">
        <w:rPr>
          <w:rStyle w:val="author"/>
          <w:rFonts w:ascii="Times New Roman" w:hAnsi="Times New Roman" w:cs="Times New Roman"/>
          <w:color w:val="1C1D1E"/>
          <w:sz w:val="24"/>
          <w:szCs w:val="21"/>
          <w:shd w:val="clear" w:color="auto" w:fill="FFFFFF"/>
          <w:lang w:val="en-US"/>
        </w:rPr>
        <w:t xml:space="preserve"> </w:t>
      </w:r>
      <w:proofErr w:type="spellStart"/>
      <w:r w:rsidR="0020081F">
        <w:rPr>
          <w:rStyle w:val="author"/>
          <w:rFonts w:ascii="Times New Roman" w:hAnsi="Times New Roman" w:cs="Times New Roman"/>
          <w:color w:val="1C1D1E"/>
          <w:sz w:val="24"/>
          <w:szCs w:val="21"/>
          <w:shd w:val="clear" w:color="auto" w:fill="FFFFFF"/>
          <w:lang w:val="en-US"/>
        </w:rPr>
        <w:t>A.</w:t>
      </w:r>
      <w:r w:rsidRPr="00947C42">
        <w:rPr>
          <w:rFonts w:ascii="Times New Roman" w:hAnsi="Times New Roman" w:cs="Times New Roman"/>
          <w:color w:val="1C1D1E"/>
          <w:sz w:val="24"/>
          <w:szCs w:val="21"/>
          <w:shd w:val="clear" w:color="auto" w:fill="FFFFFF"/>
          <w:lang w:val="en-US"/>
        </w:rPr>
        <w:t>,</w:t>
      </w:r>
      <w:r w:rsidRPr="00947C42">
        <w:rPr>
          <w:rStyle w:val="author"/>
          <w:rFonts w:ascii="Times New Roman" w:hAnsi="Times New Roman" w:cs="Times New Roman"/>
          <w:color w:val="1C1D1E"/>
          <w:sz w:val="24"/>
          <w:szCs w:val="21"/>
          <w:shd w:val="clear" w:color="auto" w:fill="FFFFFF"/>
          <w:lang w:val="en-US"/>
        </w:rPr>
        <w:t>Pisarev</w:t>
      </w:r>
      <w:proofErr w:type="spellEnd"/>
      <w:r w:rsidR="0020081F">
        <w:rPr>
          <w:rStyle w:val="author"/>
          <w:rFonts w:ascii="Times New Roman" w:hAnsi="Times New Roman" w:cs="Times New Roman"/>
          <w:color w:val="1C1D1E"/>
          <w:sz w:val="24"/>
          <w:szCs w:val="21"/>
          <w:shd w:val="clear" w:color="auto" w:fill="FFFFFF"/>
          <w:lang w:val="en-US"/>
        </w:rPr>
        <w:t xml:space="preserve"> S.</w:t>
      </w:r>
      <w:r w:rsidRPr="00947C42">
        <w:rPr>
          <w:rFonts w:ascii="Times New Roman" w:hAnsi="Times New Roman" w:cs="Times New Roman"/>
          <w:color w:val="1C1D1E"/>
          <w:sz w:val="24"/>
          <w:szCs w:val="21"/>
          <w:shd w:val="clear" w:color="auto" w:fill="FFFFFF"/>
          <w:lang w:val="en-US"/>
        </w:rPr>
        <w:t>,</w:t>
      </w:r>
      <w:r w:rsidR="0020081F">
        <w:rPr>
          <w:rFonts w:ascii="Times New Roman" w:hAnsi="Times New Roman" w:cs="Times New Roman"/>
          <w:color w:val="1C1D1E"/>
          <w:sz w:val="24"/>
          <w:szCs w:val="21"/>
          <w:shd w:val="clear" w:color="auto" w:fill="FFFFFF"/>
          <w:lang w:val="en-US"/>
        </w:rPr>
        <w:t xml:space="preserve"> </w:t>
      </w:r>
      <w:proofErr w:type="spellStart"/>
      <w:r w:rsidRPr="00947C42">
        <w:rPr>
          <w:rStyle w:val="author"/>
          <w:rFonts w:ascii="Times New Roman" w:hAnsi="Times New Roman" w:cs="Times New Roman"/>
          <w:color w:val="1C1D1E"/>
          <w:sz w:val="24"/>
          <w:szCs w:val="21"/>
          <w:shd w:val="clear" w:color="auto" w:fill="FFFFFF"/>
          <w:lang w:val="en-US"/>
        </w:rPr>
        <w:t>Pavlova</w:t>
      </w:r>
      <w:proofErr w:type="spellEnd"/>
      <w:r w:rsidR="0020081F">
        <w:rPr>
          <w:rStyle w:val="author"/>
          <w:rFonts w:ascii="Times New Roman" w:hAnsi="Times New Roman" w:cs="Times New Roman"/>
          <w:color w:val="1C1D1E"/>
          <w:sz w:val="24"/>
          <w:szCs w:val="21"/>
          <w:shd w:val="clear" w:color="auto" w:fill="FFFFFF"/>
          <w:lang w:val="en-US"/>
        </w:rPr>
        <w:t xml:space="preserve"> A.</w:t>
      </w:r>
      <w:r w:rsidRPr="00947C42">
        <w:rPr>
          <w:rFonts w:ascii="Times New Roman" w:hAnsi="Times New Roman" w:cs="Times New Roman"/>
          <w:color w:val="1C1D1E"/>
          <w:sz w:val="24"/>
          <w:szCs w:val="21"/>
          <w:shd w:val="clear" w:color="auto" w:fill="FFFFFF"/>
          <w:lang w:val="en-US"/>
        </w:rPr>
        <w:t>,</w:t>
      </w:r>
      <w:r w:rsidR="0020081F">
        <w:rPr>
          <w:rFonts w:ascii="Times New Roman" w:hAnsi="Times New Roman" w:cs="Times New Roman"/>
          <w:color w:val="1C1D1E"/>
          <w:sz w:val="24"/>
          <w:szCs w:val="21"/>
          <w:shd w:val="clear" w:color="auto" w:fill="FFFFFF"/>
          <w:lang w:val="en-US"/>
        </w:rPr>
        <w:t xml:space="preserve"> </w:t>
      </w:r>
      <w:proofErr w:type="spellStart"/>
      <w:r w:rsidRPr="00947C42">
        <w:rPr>
          <w:rStyle w:val="author"/>
          <w:rFonts w:ascii="Times New Roman" w:hAnsi="Times New Roman" w:cs="Times New Roman"/>
          <w:color w:val="1C1D1E"/>
          <w:sz w:val="24"/>
          <w:szCs w:val="21"/>
          <w:shd w:val="clear" w:color="auto" w:fill="FFFFFF"/>
          <w:lang w:val="en-US"/>
        </w:rPr>
        <w:t>Podrugina</w:t>
      </w:r>
      <w:proofErr w:type="spellEnd"/>
      <w:r w:rsidR="0020081F">
        <w:rPr>
          <w:rStyle w:val="author"/>
          <w:rFonts w:ascii="Times New Roman" w:hAnsi="Times New Roman" w:cs="Times New Roman"/>
          <w:color w:val="1C1D1E"/>
          <w:sz w:val="24"/>
          <w:szCs w:val="21"/>
          <w:shd w:val="clear" w:color="auto" w:fill="FFFFFF"/>
          <w:lang w:val="en-US"/>
        </w:rPr>
        <w:t xml:space="preserve"> T.</w:t>
      </w:r>
      <w:r w:rsidR="0020081F">
        <w:rPr>
          <w:rFonts w:ascii="Times New Roman" w:hAnsi="Times New Roman" w:cs="Times New Roman"/>
          <w:color w:val="1C1D1E"/>
          <w:sz w:val="24"/>
          <w:szCs w:val="21"/>
          <w:shd w:val="clear" w:color="auto" w:fill="FFFFFF"/>
          <w:lang w:val="en-US"/>
        </w:rPr>
        <w:t xml:space="preserve"> // </w:t>
      </w:r>
      <w:r w:rsidRPr="0020081F">
        <w:rPr>
          <w:rFonts w:ascii="Times New Roman" w:hAnsi="Times New Roman" w:cs="Times New Roman"/>
          <w:color w:val="1C1D1E"/>
          <w:sz w:val="24"/>
          <w:szCs w:val="21"/>
          <w:shd w:val="clear" w:color="auto" w:fill="FFFFFF"/>
          <w:lang w:val="en-US"/>
        </w:rPr>
        <w:t>Chemistry</w:t>
      </w:r>
      <w:r w:rsidR="0020081F">
        <w:rPr>
          <w:rFonts w:ascii="Times New Roman" w:hAnsi="Times New Roman" w:cs="Times New Roman"/>
          <w:color w:val="1C1D1E"/>
          <w:sz w:val="24"/>
          <w:szCs w:val="21"/>
          <w:shd w:val="clear" w:color="auto" w:fill="FFFFFF"/>
          <w:lang w:val="en-US"/>
        </w:rPr>
        <w:t xml:space="preserve"> </w:t>
      </w:r>
      <w:r w:rsidRPr="0020081F">
        <w:rPr>
          <w:rFonts w:ascii="Times New Roman" w:hAnsi="Times New Roman" w:cs="Times New Roman"/>
          <w:color w:val="1C1D1E"/>
          <w:sz w:val="24"/>
          <w:szCs w:val="21"/>
          <w:shd w:val="clear" w:color="auto" w:fill="FFFFFF"/>
          <w:lang w:val="en-US"/>
        </w:rPr>
        <w:t>Select</w:t>
      </w:r>
      <w:r w:rsidR="0020081F">
        <w:rPr>
          <w:rFonts w:ascii="Times New Roman" w:hAnsi="Times New Roman" w:cs="Times New Roman"/>
          <w:color w:val="1C1D1E"/>
          <w:sz w:val="24"/>
          <w:szCs w:val="21"/>
          <w:shd w:val="clear" w:color="auto" w:fill="FFFFFF"/>
          <w:lang w:val="en-US"/>
        </w:rPr>
        <w:t xml:space="preserve"> </w:t>
      </w:r>
      <w:r w:rsidRPr="00947C42">
        <w:rPr>
          <w:rStyle w:val="pubyear"/>
          <w:rFonts w:ascii="Times New Roman" w:hAnsi="Times New Roman" w:cs="Times New Roman"/>
          <w:color w:val="1C1D1E"/>
          <w:sz w:val="24"/>
          <w:szCs w:val="21"/>
          <w:shd w:val="clear" w:color="auto" w:fill="FFFFFF"/>
          <w:lang w:val="en-US"/>
        </w:rPr>
        <w:t>2023</w:t>
      </w:r>
      <w:r w:rsidRPr="00947C42">
        <w:rPr>
          <w:rFonts w:ascii="Times New Roman" w:hAnsi="Times New Roman" w:cs="Times New Roman"/>
          <w:color w:val="1C1D1E"/>
          <w:sz w:val="24"/>
          <w:szCs w:val="21"/>
          <w:shd w:val="clear" w:color="auto" w:fill="FFFFFF"/>
          <w:lang w:val="en-US"/>
        </w:rPr>
        <w:t>,</w:t>
      </w:r>
      <w:r w:rsidR="0020081F">
        <w:rPr>
          <w:rFonts w:ascii="Times New Roman" w:hAnsi="Times New Roman" w:cs="Times New Roman"/>
          <w:color w:val="1C1D1E"/>
          <w:sz w:val="24"/>
          <w:szCs w:val="21"/>
          <w:shd w:val="clear" w:color="auto" w:fill="FFFFFF"/>
          <w:lang w:val="en-US"/>
        </w:rPr>
        <w:t xml:space="preserve"> </w:t>
      </w:r>
      <w:r w:rsidRPr="00947C42">
        <w:rPr>
          <w:rStyle w:val="vol"/>
          <w:rFonts w:ascii="Times New Roman" w:hAnsi="Times New Roman" w:cs="Times New Roman"/>
          <w:color w:val="1C1D1E"/>
          <w:sz w:val="24"/>
          <w:szCs w:val="21"/>
          <w:shd w:val="clear" w:color="auto" w:fill="FFFFFF"/>
          <w:lang w:val="en-US"/>
        </w:rPr>
        <w:t>8</w:t>
      </w:r>
      <w:r w:rsidRPr="00947C42">
        <w:rPr>
          <w:rFonts w:ascii="Times New Roman" w:hAnsi="Times New Roman" w:cs="Times New Roman"/>
          <w:color w:val="1C1D1E"/>
          <w:sz w:val="24"/>
          <w:szCs w:val="21"/>
          <w:shd w:val="clear" w:color="auto" w:fill="FFFFFF"/>
          <w:lang w:val="en-US"/>
        </w:rPr>
        <w:t>, e202303151</w:t>
      </w:r>
    </w:p>
    <w:sectPr w:rsidR="00FF42D7" w:rsidRPr="00D97024" w:rsidSect="005057E7">
      <w:pgSz w:w="11906" w:h="16838" w:code="9"/>
      <w:pgMar w:top="1134" w:right="1361" w:bottom="1134" w:left="136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A4712"/>
    <w:multiLevelType w:val="hybridMultilevel"/>
    <w:tmpl w:val="A8404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44C8"/>
    <w:rsid w:val="000178BE"/>
    <w:rsid w:val="0007423D"/>
    <w:rsid w:val="000837F2"/>
    <w:rsid w:val="000A6375"/>
    <w:rsid w:val="000E618B"/>
    <w:rsid w:val="000F6D44"/>
    <w:rsid w:val="00105433"/>
    <w:rsid w:val="00125FE7"/>
    <w:rsid w:val="00140724"/>
    <w:rsid w:val="001679D2"/>
    <w:rsid w:val="001777EB"/>
    <w:rsid w:val="001A7DBA"/>
    <w:rsid w:val="001B00B3"/>
    <w:rsid w:val="0020081F"/>
    <w:rsid w:val="002035BA"/>
    <w:rsid w:val="00227AE2"/>
    <w:rsid w:val="00246A1C"/>
    <w:rsid w:val="00251690"/>
    <w:rsid w:val="002640D3"/>
    <w:rsid w:val="002927C8"/>
    <w:rsid w:val="002C268B"/>
    <w:rsid w:val="002D2E4A"/>
    <w:rsid w:val="002F4EBE"/>
    <w:rsid w:val="002F6AAC"/>
    <w:rsid w:val="00334AA9"/>
    <w:rsid w:val="0038578E"/>
    <w:rsid w:val="00386465"/>
    <w:rsid w:val="00394884"/>
    <w:rsid w:val="00396A4A"/>
    <w:rsid w:val="003A0856"/>
    <w:rsid w:val="003D7ACC"/>
    <w:rsid w:val="003E7204"/>
    <w:rsid w:val="00474747"/>
    <w:rsid w:val="00474E24"/>
    <w:rsid w:val="004842E7"/>
    <w:rsid w:val="004A0647"/>
    <w:rsid w:val="004B22BE"/>
    <w:rsid w:val="004C0326"/>
    <w:rsid w:val="004C05B6"/>
    <w:rsid w:val="004C2A38"/>
    <w:rsid w:val="004D03F3"/>
    <w:rsid w:val="004E10C2"/>
    <w:rsid w:val="004E5A9D"/>
    <w:rsid w:val="00505514"/>
    <w:rsid w:val="005057E7"/>
    <w:rsid w:val="00511DB8"/>
    <w:rsid w:val="00550E97"/>
    <w:rsid w:val="00553FF9"/>
    <w:rsid w:val="00587443"/>
    <w:rsid w:val="005944C8"/>
    <w:rsid w:val="005C401A"/>
    <w:rsid w:val="005E03E2"/>
    <w:rsid w:val="006314DA"/>
    <w:rsid w:val="00650FDB"/>
    <w:rsid w:val="00671502"/>
    <w:rsid w:val="006900A5"/>
    <w:rsid w:val="00697F6D"/>
    <w:rsid w:val="006A6A95"/>
    <w:rsid w:val="00704267"/>
    <w:rsid w:val="007602AF"/>
    <w:rsid w:val="00771B50"/>
    <w:rsid w:val="007956D6"/>
    <w:rsid w:val="007A0326"/>
    <w:rsid w:val="007F59E9"/>
    <w:rsid w:val="00811FDF"/>
    <w:rsid w:val="0084444C"/>
    <w:rsid w:val="00850FDE"/>
    <w:rsid w:val="00866B8E"/>
    <w:rsid w:val="00883B04"/>
    <w:rsid w:val="008A71AA"/>
    <w:rsid w:val="008E4687"/>
    <w:rsid w:val="008E669C"/>
    <w:rsid w:val="00900DC2"/>
    <w:rsid w:val="00931D64"/>
    <w:rsid w:val="00947C42"/>
    <w:rsid w:val="00952074"/>
    <w:rsid w:val="00974CC4"/>
    <w:rsid w:val="009A7999"/>
    <w:rsid w:val="009D5314"/>
    <w:rsid w:val="009D5C2C"/>
    <w:rsid w:val="00A44B16"/>
    <w:rsid w:val="00A5277B"/>
    <w:rsid w:val="00A535C0"/>
    <w:rsid w:val="00A548DB"/>
    <w:rsid w:val="00A64415"/>
    <w:rsid w:val="00A66534"/>
    <w:rsid w:val="00A86F6E"/>
    <w:rsid w:val="00A97942"/>
    <w:rsid w:val="00AA6586"/>
    <w:rsid w:val="00AB06C2"/>
    <w:rsid w:val="00AB4169"/>
    <w:rsid w:val="00AD0F0F"/>
    <w:rsid w:val="00AF071A"/>
    <w:rsid w:val="00AF46D2"/>
    <w:rsid w:val="00B36F27"/>
    <w:rsid w:val="00BD5F91"/>
    <w:rsid w:val="00BD78F9"/>
    <w:rsid w:val="00BF5FA4"/>
    <w:rsid w:val="00CA0EF4"/>
    <w:rsid w:val="00CB7A5F"/>
    <w:rsid w:val="00CC051D"/>
    <w:rsid w:val="00D03A94"/>
    <w:rsid w:val="00D2343E"/>
    <w:rsid w:val="00D50470"/>
    <w:rsid w:val="00D60EEE"/>
    <w:rsid w:val="00D95268"/>
    <w:rsid w:val="00D97024"/>
    <w:rsid w:val="00D97181"/>
    <w:rsid w:val="00DB7178"/>
    <w:rsid w:val="00DE7E44"/>
    <w:rsid w:val="00E03223"/>
    <w:rsid w:val="00E03E0C"/>
    <w:rsid w:val="00EB16EF"/>
    <w:rsid w:val="00EB7198"/>
    <w:rsid w:val="00ED1F9C"/>
    <w:rsid w:val="00EE5AD7"/>
    <w:rsid w:val="00F01229"/>
    <w:rsid w:val="00F50361"/>
    <w:rsid w:val="00F55295"/>
    <w:rsid w:val="00F65BD6"/>
    <w:rsid w:val="00F746FC"/>
    <w:rsid w:val="00FA6B6B"/>
    <w:rsid w:val="00FC6D8E"/>
    <w:rsid w:val="00FD0E0B"/>
    <w:rsid w:val="00FF4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F5FA4"/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F59E9"/>
    <w:rPr>
      <w:color w:val="808080"/>
    </w:rPr>
  </w:style>
  <w:style w:type="character" w:styleId="a4">
    <w:name w:val="Hyperlink"/>
    <w:uiPriority w:val="99"/>
    <w:unhideWhenUsed/>
    <w:rsid w:val="00DB7178"/>
    <w:rPr>
      <w:color w:val="0000FF"/>
      <w:u w:val="single"/>
    </w:rPr>
  </w:style>
  <w:style w:type="character" w:customStyle="1" w:styleId="u-visually-hidden">
    <w:name w:val="u-visually-hidden"/>
    <w:basedOn w:val="a0"/>
    <w:rsid w:val="00DB7178"/>
  </w:style>
  <w:style w:type="paragraph" w:styleId="a5">
    <w:name w:val="Balloon Text"/>
    <w:basedOn w:val="a"/>
    <w:link w:val="a6"/>
    <w:uiPriority w:val="99"/>
    <w:semiHidden/>
    <w:unhideWhenUsed/>
    <w:rsid w:val="005E03E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E03E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47C42"/>
    <w:pPr>
      <w:spacing w:after="160" w:line="259" w:lineRule="auto"/>
      <w:ind w:left="720"/>
      <w:contextualSpacing/>
    </w:pPr>
    <w:rPr>
      <w:rFonts w:cs="Times New Roman"/>
      <w:sz w:val="22"/>
      <w:szCs w:val="22"/>
      <w:lang w:eastAsia="en-US"/>
    </w:rPr>
  </w:style>
  <w:style w:type="character" w:customStyle="1" w:styleId="author">
    <w:name w:val="author"/>
    <w:rsid w:val="00947C42"/>
  </w:style>
  <w:style w:type="character" w:customStyle="1" w:styleId="pubyear">
    <w:name w:val="pubyear"/>
    <w:rsid w:val="00947C42"/>
  </w:style>
  <w:style w:type="character" w:customStyle="1" w:styleId="vol">
    <w:name w:val="vol"/>
    <w:rsid w:val="00947C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09663-A224-495F-A2F6-181F8C0CF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MSU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 Голодный</dc:creator>
  <cp:lastModifiedBy>Tatiana Dubinina</cp:lastModifiedBy>
  <cp:revision>2</cp:revision>
  <cp:lastPrinted>2023-02-15T11:56:00Z</cp:lastPrinted>
  <dcterms:created xsi:type="dcterms:W3CDTF">2024-03-06T23:43:00Z</dcterms:created>
  <dcterms:modified xsi:type="dcterms:W3CDTF">2024-03-06T23:43:00Z</dcterms:modified>
</cp:coreProperties>
</file>