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8F3111E" w:rsidR="00130241" w:rsidRPr="006C6D59" w:rsidRDefault="00007916" w:rsidP="006C6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007916">
        <w:rPr>
          <w:b/>
          <w:color w:val="000000"/>
        </w:rPr>
        <w:t>Синтез 3-((5-(2-гидроксифенил)-1</w:t>
      </w:r>
      <w:r w:rsidRPr="00311013">
        <w:rPr>
          <w:b/>
          <w:i/>
          <w:color w:val="000000"/>
        </w:rPr>
        <w:t>H</w:t>
      </w:r>
      <w:r w:rsidRPr="00007916">
        <w:rPr>
          <w:b/>
          <w:color w:val="000000"/>
        </w:rPr>
        <w:t>-пиразол-4-</w:t>
      </w:r>
      <w:proofErr w:type="gramStart"/>
      <w:r w:rsidRPr="00007916">
        <w:rPr>
          <w:b/>
          <w:color w:val="000000"/>
        </w:rPr>
        <w:t>ил)метилен</w:t>
      </w:r>
      <w:proofErr w:type="gramEnd"/>
      <w:r w:rsidRPr="00007916">
        <w:rPr>
          <w:b/>
          <w:color w:val="000000"/>
        </w:rPr>
        <w:t>)-5-фенилфуран-2(3</w:t>
      </w:r>
      <w:r w:rsidRPr="00F54958">
        <w:rPr>
          <w:b/>
          <w:i/>
          <w:color w:val="000000"/>
        </w:rPr>
        <w:t>H</w:t>
      </w:r>
      <w:r w:rsidRPr="00007916">
        <w:rPr>
          <w:b/>
          <w:color w:val="000000"/>
        </w:rPr>
        <w:t>)-она</w:t>
      </w:r>
      <w:r w:rsidR="002041F7" w:rsidRPr="002041F7">
        <w:rPr>
          <w:b/>
          <w:color w:val="000000"/>
        </w:rPr>
        <w:t xml:space="preserve"> </w:t>
      </w:r>
    </w:p>
    <w:p w14:paraId="00000002" w14:textId="11B5B695" w:rsidR="00130241" w:rsidRDefault="00761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Арзямова</w:t>
      </w:r>
      <w:proofErr w:type="spellEnd"/>
      <w:r>
        <w:rPr>
          <w:b/>
          <w:i/>
          <w:color w:val="000000"/>
        </w:rPr>
        <w:t xml:space="preserve"> Е.М.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AD1B5D" w:rsidRPr="00AD1B5D">
        <w:rPr>
          <w:b/>
          <w:i/>
          <w:color w:val="000000"/>
        </w:rPr>
        <w:t>Куренкова Д.Х.</w:t>
      </w:r>
    </w:p>
    <w:p w14:paraId="00000003" w14:textId="7F8C089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0E7CB2">
        <w:rPr>
          <w:i/>
          <w:color w:val="000000"/>
        </w:rPr>
        <w:t>оискатель</w:t>
      </w:r>
    </w:p>
    <w:p w14:paraId="00000007" w14:textId="597590E3" w:rsidR="00130241" w:rsidRPr="00EA48AA" w:rsidRDefault="0078448F" w:rsidP="00EA48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8448F">
        <w:rPr>
          <w:i/>
          <w:color w:val="000000"/>
        </w:rPr>
        <w:t xml:space="preserve">Саратовский национальный исследовательский государственный университет имени Н.Г. </w:t>
      </w:r>
      <w:proofErr w:type="spellStart"/>
      <w:r w:rsidRPr="0078448F">
        <w:rPr>
          <w:i/>
          <w:color w:val="000000"/>
        </w:rPr>
        <w:t>Чернышевсого</w:t>
      </w:r>
      <w:proofErr w:type="spellEnd"/>
      <w:r w:rsidRPr="0078448F">
        <w:rPr>
          <w:i/>
          <w:color w:val="000000"/>
        </w:rPr>
        <w:t>, Институт химии, Саратов, Россия</w:t>
      </w:r>
    </w:p>
    <w:p w14:paraId="7484128B" w14:textId="2B0315C2" w:rsidR="00DD36EF" w:rsidRPr="00A05541" w:rsidRDefault="00EB1F49" w:rsidP="00A05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B769D">
        <w:rPr>
          <w:i/>
          <w:color w:val="000000"/>
          <w:lang w:val="en-US"/>
        </w:rPr>
        <w:t>E</w:t>
      </w:r>
      <w:r w:rsidR="003B76D6" w:rsidRPr="00FB769D">
        <w:rPr>
          <w:i/>
          <w:color w:val="000000"/>
          <w:lang w:val="en-US"/>
        </w:rPr>
        <w:t>-</w:t>
      </w:r>
      <w:r w:rsidRPr="00FB769D">
        <w:rPr>
          <w:i/>
          <w:color w:val="000000"/>
          <w:lang w:val="en-US"/>
        </w:rPr>
        <w:t>mail:</w:t>
      </w:r>
      <w:r w:rsidR="00180293">
        <w:rPr>
          <w:i/>
          <w:color w:val="000000"/>
        </w:rPr>
        <w:t xml:space="preserve"> </w:t>
      </w:r>
      <w:bookmarkStart w:id="0" w:name="_GoBack"/>
      <w:bookmarkEnd w:id="0"/>
      <w:r w:rsidR="00BC2F15" w:rsidRPr="00FB769D">
        <w:rPr>
          <w:i/>
          <w:color w:val="000000"/>
          <w:u w:val="single"/>
          <w:lang w:val="en-US"/>
        </w:rPr>
        <w:t>katerina285@yandex.ru</w:t>
      </w:r>
    </w:p>
    <w:p w14:paraId="664A91C1" w14:textId="735CBEE3" w:rsidR="00DD36EF" w:rsidRDefault="00EB7DA8" w:rsidP="00EB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7DA8">
        <w:rPr>
          <w:color w:val="000000"/>
        </w:rPr>
        <w:t xml:space="preserve">Синтез гибридных </w:t>
      </w:r>
      <w:r w:rsidR="007B4C72">
        <w:rPr>
          <w:color w:val="000000"/>
        </w:rPr>
        <w:t xml:space="preserve">гетероциклических </w:t>
      </w:r>
      <w:r w:rsidRPr="00EB7DA8">
        <w:rPr>
          <w:color w:val="000000"/>
        </w:rPr>
        <w:t xml:space="preserve">систем конструированием путем отбора по </w:t>
      </w:r>
      <w:r w:rsidR="000F674A">
        <w:rPr>
          <w:color w:val="000000"/>
        </w:rPr>
        <w:t>крайней</w:t>
      </w:r>
      <w:r w:rsidRPr="00EB7DA8">
        <w:rPr>
          <w:color w:val="000000"/>
        </w:rPr>
        <w:t xml:space="preserve"> мере двух биологически активных молекул является удобным</w:t>
      </w:r>
      <w:r>
        <w:rPr>
          <w:color w:val="000000"/>
        </w:rPr>
        <w:t xml:space="preserve"> </w:t>
      </w:r>
      <w:r w:rsidRPr="00EB7DA8">
        <w:rPr>
          <w:color w:val="000000"/>
        </w:rPr>
        <w:t>методом получения биологически активных</w:t>
      </w:r>
      <w:r>
        <w:rPr>
          <w:color w:val="000000"/>
        </w:rPr>
        <w:t xml:space="preserve"> </w:t>
      </w:r>
      <w:r w:rsidRPr="00EB7DA8">
        <w:rPr>
          <w:color w:val="000000"/>
        </w:rPr>
        <w:t>соединений в рамках открытия новых лекарственных средств</w:t>
      </w:r>
      <w:r w:rsidR="00AA64FE" w:rsidRPr="00AA64FE">
        <w:rPr>
          <w:color w:val="000000"/>
        </w:rPr>
        <w:t xml:space="preserve"> [1-3</w:t>
      </w:r>
      <w:r w:rsidR="00AA64FE" w:rsidRPr="00791927">
        <w:rPr>
          <w:color w:val="000000"/>
        </w:rPr>
        <w:t>]</w:t>
      </w:r>
      <w:r w:rsidRPr="00EB7DA8">
        <w:rPr>
          <w:color w:val="000000"/>
        </w:rPr>
        <w:t>.</w:t>
      </w:r>
      <w:r w:rsidR="00BD210B">
        <w:rPr>
          <w:color w:val="000000"/>
        </w:rPr>
        <w:t xml:space="preserve"> С этой точки зрения </w:t>
      </w:r>
      <w:r w:rsidR="008650A9">
        <w:rPr>
          <w:color w:val="000000"/>
        </w:rPr>
        <w:t xml:space="preserve">перспективной для исследования является </w:t>
      </w:r>
      <w:r w:rsidR="00861C11">
        <w:rPr>
          <w:color w:val="000000"/>
        </w:rPr>
        <w:t xml:space="preserve">гибридная </w:t>
      </w:r>
      <w:r w:rsidR="0092418D">
        <w:rPr>
          <w:color w:val="000000"/>
        </w:rPr>
        <w:t xml:space="preserve">система, </w:t>
      </w:r>
      <w:r w:rsidR="000A2E89">
        <w:rPr>
          <w:color w:val="000000"/>
        </w:rPr>
        <w:t>содержащая</w:t>
      </w:r>
      <w:r w:rsidR="00C565DB">
        <w:rPr>
          <w:color w:val="000000"/>
        </w:rPr>
        <w:t xml:space="preserve"> </w:t>
      </w:r>
      <w:r w:rsidR="00F00A96" w:rsidRPr="00F00A96">
        <w:rPr>
          <w:color w:val="000000"/>
        </w:rPr>
        <w:t>оксазол-5(4</w:t>
      </w:r>
      <w:r w:rsidR="00F00A96" w:rsidRPr="00F54958">
        <w:rPr>
          <w:i/>
          <w:color w:val="000000"/>
        </w:rPr>
        <w:t>H</w:t>
      </w:r>
      <w:r w:rsidR="00F00A96" w:rsidRPr="00F00A96">
        <w:rPr>
          <w:color w:val="000000"/>
        </w:rPr>
        <w:t>)-</w:t>
      </w:r>
      <w:proofErr w:type="spellStart"/>
      <w:r w:rsidR="00F00A96" w:rsidRPr="00F00A96">
        <w:rPr>
          <w:color w:val="000000"/>
        </w:rPr>
        <w:t>онов</w:t>
      </w:r>
      <w:r w:rsidR="003957A9">
        <w:rPr>
          <w:color w:val="000000"/>
        </w:rPr>
        <w:t>ый</w:t>
      </w:r>
      <w:proofErr w:type="spellEnd"/>
      <w:r w:rsidR="00F00A96" w:rsidRPr="00F00A96">
        <w:rPr>
          <w:color w:val="000000"/>
        </w:rPr>
        <w:t xml:space="preserve"> и хромен-4(4</w:t>
      </w:r>
      <w:r w:rsidR="00F00A96" w:rsidRPr="00F54958">
        <w:rPr>
          <w:i/>
          <w:color w:val="000000"/>
        </w:rPr>
        <w:t>H</w:t>
      </w:r>
      <w:r w:rsidR="00F00A96" w:rsidRPr="00F00A96">
        <w:rPr>
          <w:color w:val="000000"/>
        </w:rPr>
        <w:t>)-</w:t>
      </w:r>
      <w:proofErr w:type="spellStart"/>
      <w:r w:rsidR="00F00A96" w:rsidRPr="00F00A96">
        <w:rPr>
          <w:color w:val="000000"/>
        </w:rPr>
        <w:t>онов</w:t>
      </w:r>
      <w:r w:rsidR="003957A9">
        <w:rPr>
          <w:color w:val="000000"/>
        </w:rPr>
        <w:t>ый</w:t>
      </w:r>
      <w:proofErr w:type="spellEnd"/>
      <w:r w:rsidR="003957A9">
        <w:rPr>
          <w:color w:val="000000"/>
        </w:rPr>
        <w:t xml:space="preserve"> фрагменты</w:t>
      </w:r>
      <w:r w:rsidR="00791927">
        <w:rPr>
          <w:color w:val="000000"/>
        </w:rPr>
        <w:t>, модификация которой позволит</w:t>
      </w:r>
      <w:r w:rsidR="00EE2BCD">
        <w:rPr>
          <w:color w:val="000000"/>
        </w:rPr>
        <w:t xml:space="preserve"> дополнительно </w:t>
      </w:r>
      <w:r w:rsidR="00D244B0">
        <w:rPr>
          <w:color w:val="000000"/>
        </w:rPr>
        <w:t xml:space="preserve">расширить </w:t>
      </w:r>
      <w:r w:rsidR="0094310B">
        <w:rPr>
          <w:color w:val="000000"/>
        </w:rPr>
        <w:t>спектр биологической активности</w:t>
      </w:r>
      <w:r w:rsidR="00DE687A">
        <w:rPr>
          <w:color w:val="000000"/>
        </w:rPr>
        <w:t xml:space="preserve"> новой гибридной структуры</w:t>
      </w:r>
      <w:r w:rsidR="0094310B">
        <w:rPr>
          <w:color w:val="000000"/>
        </w:rPr>
        <w:t>.</w:t>
      </w:r>
    </w:p>
    <w:p w14:paraId="0D70021F" w14:textId="57FA8036" w:rsidR="00027A8D" w:rsidRDefault="000019F5" w:rsidP="00027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19F5">
        <w:rPr>
          <w:color w:val="000000"/>
        </w:rPr>
        <w:t xml:space="preserve">Нами осуществлено взаимодействие </w:t>
      </w:r>
      <w:r w:rsidR="00860E3A" w:rsidRPr="00860E3A">
        <w:rPr>
          <w:color w:val="000000"/>
        </w:rPr>
        <w:t>4-((4-оксо-4</w:t>
      </w:r>
      <w:r w:rsidR="00860E3A" w:rsidRPr="00896C1C">
        <w:rPr>
          <w:i/>
          <w:color w:val="000000"/>
        </w:rPr>
        <w:t>H</w:t>
      </w:r>
      <w:r w:rsidR="00860E3A" w:rsidRPr="00860E3A">
        <w:rPr>
          <w:color w:val="000000"/>
        </w:rPr>
        <w:t>-хромен-3-</w:t>
      </w:r>
      <w:proofErr w:type="gramStart"/>
      <w:r w:rsidR="00860E3A" w:rsidRPr="00860E3A">
        <w:rPr>
          <w:color w:val="000000"/>
        </w:rPr>
        <w:t>ил)метилен</w:t>
      </w:r>
      <w:proofErr w:type="gramEnd"/>
      <w:r w:rsidR="00860E3A" w:rsidRPr="00860E3A">
        <w:rPr>
          <w:color w:val="000000"/>
        </w:rPr>
        <w:t>)-2-фенилоксазол-5(4</w:t>
      </w:r>
      <w:r w:rsidR="00860E3A" w:rsidRPr="00F54958">
        <w:rPr>
          <w:i/>
          <w:color w:val="000000"/>
        </w:rPr>
        <w:t>H</w:t>
      </w:r>
      <w:r w:rsidR="00860E3A" w:rsidRPr="00860E3A">
        <w:rPr>
          <w:color w:val="000000"/>
        </w:rPr>
        <w:t xml:space="preserve">)-она </w:t>
      </w:r>
      <w:r w:rsidRPr="000019F5">
        <w:rPr>
          <w:color w:val="000000"/>
        </w:rPr>
        <w:t>(</w:t>
      </w:r>
      <w:r w:rsidRPr="00860E3A">
        <w:rPr>
          <w:b/>
          <w:color w:val="000000"/>
        </w:rPr>
        <w:t>1</w:t>
      </w:r>
      <w:r w:rsidRPr="000019F5">
        <w:rPr>
          <w:color w:val="000000"/>
        </w:rPr>
        <w:t>) с</w:t>
      </w:r>
      <w:r w:rsidR="000E08A9">
        <w:rPr>
          <w:color w:val="000000"/>
        </w:rPr>
        <w:t xml:space="preserve"> избытком гидразин</w:t>
      </w:r>
      <w:r w:rsidR="007D2DF6">
        <w:rPr>
          <w:color w:val="000000"/>
        </w:rPr>
        <w:t>а</w:t>
      </w:r>
      <w:r w:rsidR="000E08A9">
        <w:rPr>
          <w:color w:val="000000"/>
        </w:rPr>
        <w:t xml:space="preserve"> моногидрат</w:t>
      </w:r>
      <w:r w:rsidR="009F2D9B">
        <w:rPr>
          <w:color w:val="000000"/>
        </w:rPr>
        <w:t>а</w:t>
      </w:r>
      <w:r w:rsidRPr="000019F5">
        <w:rPr>
          <w:color w:val="000000"/>
        </w:rPr>
        <w:t xml:space="preserve"> при термической обработке в среде </w:t>
      </w:r>
      <w:r w:rsidR="004004FC">
        <w:rPr>
          <w:color w:val="000000"/>
        </w:rPr>
        <w:t>этилового</w:t>
      </w:r>
      <w:r w:rsidRPr="000019F5">
        <w:rPr>
          <w:color w:val="000000"/>
        </w:rPr>
        <w:t xml:space="preserve"> спирта. Конечным продукт</w:t>
      </w:r>
      <w:r w:rsidR="00855427">
        <w:rPr>
          <w:color w:val="000000"/>
        </w:rPr>
        <w:t>ом</w:t>
      </w:r>
      <w:r w:rsidRPr="000019F5">
        <w:rPr>
          <w:color w:val="000000"/>
        </w:rPr>
        <w:t xml:space="preserve"> превращения явля</w:t>
      </w:r>
      <w:r w:rsidR="00855427">
        <w:rPr>
          <w:color w:val="000000"/>
        </w:rPr>
        <w:t>е</w:t>
      </w:r>
      <w:r w:rsidRPr="000019F5">
        <w:rPr>
          <w:color w:val="000000"/>
        </w:rPr>
        <w:t xml:space="preserve">тся </w:t>
      </w:r>
      <w:bookmarkStart w:id="1" w:name="_Hlk157366245"/>
      <w:r w:rsidR="00DB4974" w:rsidRPr="00DB4974">
        <w:rPr>
          <w:color w:val="000000"/>
        </w:rPr>
        <w:t>3-((5-(2-гидроксифенил)-1</w:t>
      </w:r>
      <w:r w:rsidR="00DB4974" w:rsidRPr="00896C1C">
        <w:rPr>
          <w:i/>
          <w:color w:val="000000"/>
        </w:rPr>
        <w:t>H</w:t>
      </w:r>
      <w:r w:rsidR="00DB4974" w:rsidRPr="00DB4974">
        <w:rPr>
          <w:color w:val="000000"/>
        </w:rPr>
        <w:t>-пиразол-4-</w:t>
      </w:r>
      <w:proofErr w:type="gramStart"/>
      <w:r w:rsidR="00DB4974" w:rsidRPr="00DB4974">
        <w:rPr>
          <w:color w:val="000000"/>
        </w:rPr>
        <w:t>ил)метилен</w:t>
      </w:r>
      <w:proofErr w:type="gramEnd"/>
      <w:r w:rsidR="00DB4974" w:rsidRPr="00DB4974">
        <w:rPr>
          <w:color w:val="000000"/>
        </w:rPr>
        <w:t>)-5-фенилфуран-2(3</w:t>
      </w:r>
      <w:r w:rsidR="00DB4974" w:rsidRPr="00F54958">
        <w:rPr>
          <w:i/>
          <w:color w:val="000000"/>
        </w:rPr>
        <w:t>H</w:t>
      </w:r>
      <w:r w:rsidR="00DB4974" w:rsidRPr="00DB4974">
        <w:rPr>
          <w:color w:val="000000"/>
        </w:rPr>
        <w:t>)-он</w:t>
      </w:r>
      <w:r w:rsidR="00DB4974">
        <w:rPr>
          <w:color w:val="000000"/>
        </w:rPr>
        <w:t xml:space="preserve"> </w:t>
      </w:r>
      <w:r w:rsidRPr="000019F5">
        <w:rPr>
          <w:color w:val="000000"/>
        </w:rPr>
        <w:t>(</w:t>
      </w:r>
      <w:r w:rsidR="00DB4974" w:rsidRPr="00DB4974">
        <w:rPr>
          <w:b/>
          <w:color w:val="000000"/>
        </w:rPr>
        <w:t>2</w:t>
      </w:r>
      <w:r w:rsidRPr="000019F5">
        <w:rPr>
          <w:color w:val="000000"/>
        </w:rPr>
        <w:t>).</w:t>
      </w:r>
    </w:p>
    <w:bookmarkEnd w:id="1"/>
    <w:p w14:paraId="40158D2E" w14:textId="77777777" w:rsidR="00027A8D" w:rsidRPr="00791927" w:rsidRDefault="00027A8D" w:rsidP="00027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C96C0A" w14:textId="66DA9DB4" w:rsidR="00DD36EF" w:rsidRDefault="00027A8D" w:rsidP="00027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27A8D">
        <w:rPr>
          <w:noProof/>
        </w:rPr>
        <w:drawing>
          <wp:inline distT="0" distB="0" distL="0" distR="0" wp14:anchorId="1BB03A97" wp14:editId="34B037FF">
            <wp:extent cx="5817535" cy="115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22" b="11138"/>
                    <a:stretch/>
                  </pic:blipFill>
                  <pic:spPr bwMode="auto">
                    <a:xfrm>
                      <a:off x="0" y="0"/>
                      <a:ext cx="5822750" cy="115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0E5D1" w14:textId="727857B7" w:rsidR="00F60813" w:rsidRDefault="00F60813" w:rsidP="00F60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0813">
        <w:rPr>
          <w:color w:val="000000"/>
        </w:rPr>
        <w:t xml:space="preserve">Схема 1. Синтез </w:t>
      </w:r>
      <w:r w:rsidR="006B3FF6" w:rsidRPr="006B3FF6">
        <w:rPr>
          <w:color w:val="000000"/>
        </w:rPr>
        <w:t>3-((5-(2-гидроксифенил)-1</w:t>
      </w:r>
      <w:r w:rsidR="006B3FF6" w:rsidRPr="00896C1C">
        <w:rPr>
          <w:i/>
          <w:color w:val="000000"/>
        </w:rPr>
        <w:t>H</w:t>
      </w:r>
      <w:r w:rsidR="006B3FF6" w:rsidRPr="006B3FF6">
        <w:rPr>
          <w:color w:val="000000"/>
        </w:rPr>
        <w:t>-пиразол-4-</w:t>
      </w:r>
      <w:proofErr w:type="gramStart"/>
      <w:r w:rsidR="006B3FF6" w:rsidRPr="006B3FF6">
        <w:rPr>
          <w:color w:val="000000"/>
        </w:rPr>
        <w:t>ил)метилен</w:t>
      </w:r>
      <w:proofErr w:type="gramEnd"/>
      <w:r w:rsidR="006B3FF6" w:rsidRPr="006B3FF6">
        <w:rPr>
          <w:color w:val="000000"/>
        </w:rPr>
        <w:t>)-5-фенилфуран-2(3</w:t>
      </w:r>
      <w:r w:rsidR="006B3FF6" w:rsidRPr="00896C1C">
        <w:rPr>
          <w:i/>
          <w:color w:val="000000"/>
        </w:rPr>
        <w:t>H</w:t>
      </w:r>
      <w:r w:rsidR="006B3FF6" w:rsidRPr="006B3FF6">
        <w:rPr>
          <w:color w:val="000000"/>
        </w:rPr>
        <w:t>)-он</w:t>
      </w:r>
      <w:r w:rsidR="006B3FF6">
        <w:rPr>
          <w:color w:val="000000"/>
        </w:rPr>
        <w:t>а</w:t>
      </w:r>
    </w:p>
    <w:p w14:paraId="231FCF25" w14:textId="0A09C8ED" w:rsidR="00DD36EF" w:rsidRDefault="00976D8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6D89">
        <w:rPr>
          <w:color w:val="000000"/>
        </w:rPr>
        <w:t>Учитывая структуру продукт</w:t>
      </w:r>
      <w:r w:rsidR="004C5189">
        <w:rPr>
          <w:color w:val="000000"/>
        </w:rPr>
        <w:t>а</w:t>
      </w:r>
      <w:r w:rsidRPr="00976D89">
        <w:rPr>
          <w:color w:val="000000"/>
        </w:rPr>
        <w:t xml:space="preserve"> реакции </w:t>
      </w:r>
      <w:r w:rsidR="004C5189" w:rsidRPr="004C5189">
        <w:rPr>
          <w:b/>
          <w:color w:val="000000"/>
        </w:rPr>
        <w:t>2</w:t>
      </w:r>
      <w:r w:rsidRPr="00976D89">
        <w:rPr>
          <w:color w:val="000000"/>
        </w:rPr>
        <w:t>, можно предположить, что происходит атака гидразина по связи C</w:t>
      </w:r>
      <w:r w:rsidRPr="00C62CAA">
        <w:rPr>
          <w:color w:val="000000"/>
          <w:vertAlign w:val="subscript"/>
        </w:rPr>
        <w:t>2</w:t>
      </w:r>
      <w:r w:rsidRPr="00976D89">
        <w:rPr>
          <w:color w:val="000000"/>
        </w:rPr>
        <w:t xml:space="preserve">-O </w:t>
      </w:r>
      <w:proofErr w:type="spellStart"/>
      <w:r w:rsidRPr="00976D89">
        <w:rPr>
          <w:color w:val="000000"/>
        </w:rPr>
        <w:t>хроменонового</w:t>
      </w:r>
      <w:proofErr w:type="spellEnd"/>
      <w:r w:rsidRPr="00976D89">
        <w:rPr>
          <w:color w:val="000000"/>
        </w:rPr>
        <w:t xml:space="preserve"> фрагмента, сопровождающаяся раскрытием цикла с образованием </w:t>
      </w:r>
      <w:proofErr w:type="spellStart"/>
      <w:r w:rsidRPr="00976D89">
        <w:rPr>
          <w:color w:val="000000"/>
        </w:rPr>
        <w:t>енаминового</w:t>
      </w:r>
      <w:proofErr w:type="spellEnd"/>
      <w:r w:rsidRPr="00976D89">
        <w:rPr>
          <w:color w:val="000000"/>
        </w:rPr>
        <w:t xml:space="preserve"> фрагмента, дальнейшая атака аминогруппы по С=О группе исходного хромен-4-она приводит к образованию </w:t>
      </w:r>
      <w:proofErr w:type="spellStart"/>
      <w:r w:rsidRPr="00976D89">
        <w:rPr>
          <w:color w:val="000000"/>
        </w:rPr>
        <w:t>пиразольного</w:t>
      </w:r>
      <w:proofErr w:type="spellEnd"/>
      <w:r w:rsidRPr="00976D89">
        <w:rPr>
          <w:color w:val="000000"/>
        </w:rPr>
        <w:t xml:space="preserve"> цикла в конечно</w:t>
      </w:r>
      <w:r w:rsidR="00750101">
        <w:rPr>
          <w:color w:val="000000"/>
        </w:rPr>
        <w:t>м</w:t>
      </w:r>
      <w:r w:rsidRPr="00976D89">
        <w:rPr>
          <w:color w:val="000000"/>
        </w:rPr>
        <w:t xml:space="preserve"> продукте реакции.</w:t>
      </w:r>
    </w:p>
    <w:p w14:paraId="26DF7566" w14:textId="5B136392" w:rsidR="00DD36EF" w:rsidRDefault="005845F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45F1">
        <w:rPr>
          <w:color w:val="000000"/>
        </w:rPr>
        <w:t>Состав и строение 3-((5-(2-гидроксифенил)-1</w:t>
      </w:r>
      <w:r w:rsidRPr="00966C13">
        <w:rPr>
          <w:i/>
          <w:color w:val="000000"/>
        </w:rPr>
        <w:t>H</w:t>
      </w:r>
      <w:r w:rsidRPr="005845F1">
        <w:rPr>
          <w:color w:val="000000"/>
        </w:rPr>
        <w:t>-пиразол-4-</w:t>
      </w:r>
      <w:proofErr w:type="gramStart"/>
      <w:r w:rsidRPr="005845F1">
        <w:rPr>
          <w:color w:val="000000"/>
        </w:rPr>
        <w:t>ил)метилен</w:t>
      </w:r>
      <w:proofErr w:type="gramEnd"/>
      <w:r w:rsidRPr="005845F1">
        <w:rPr>
          <w:color w:val="000000"/>
        </w:rPr>
        <w:t>)-5-фенилфуран-2(3H)-он</w:t>
      </w:r>
      <w:r>
        <w:rPr>
          <w:color w:val="000000"/>
        </w:rPr>
        <w:t>а</w:t>
      </w:r>
      <w:r w:rsidRPr="005845F1">
        <w:rPr>
          <w:color w:val="000000"/>
        </w:rPr>
        <w:t xml:space="preserve"> (</w:t>
      </w:r>
      <w:r w:rsidRPr="005845F1">
        <w:rPr>
          <w:b/>
          <w:color w:val="000000"/>
        </w:rPr>
        <w:t>2</w:t>
      </w:r>
      <w:r w:rsidRPr="005845F1">
        <w:rPr>
          <w:color w:val="000000"/>
        </w:rPr>
        <w:t>)</w:t>
      </w:r>
      <w:r>
        <w:rPr>
          <w:color w:val="000000"/>
        </w:rPr>
        <w:t xml:space="preserve"> </w:t>
      </w:r>
      <w:r w:rsidRPr="005845F1">
        <w:rPr>
          <w:color w:val="000000"/>
        </w:rPr>
        <w:t>установлены на основании комплексных данных элементного анализа, ИК-, ЯМР</w:t>
      </w:r>
      <w:r w:rsidR="000B261F">
        <w:rPr>
          <w:color w:val="000000"/>
        </w:rPr>
        <w:t xml:space="preserve"> </w:t>
      </w:r>
      <w:r w:rsidR="000B261F" w:rsidRPr="000B261F">
        <w:rPr>
          <w:color w:val="000000"/>
          <w:vertAlign w:val="superscript"/>
        </w:rPr>
        <w:t>1</w:t>
      </w:r>
      <w:r w:rsidR="000B261F" w:rsidRPr="000B261F">
        <w:rPr>
          <w:color w:val="000000"/>
        </w:rPr>
        <w:t xml:space="preserve">Н, </w:t>
      </w:r>
      <w:r w:rsidR="000B261F" w:rsidRPr="000B261F">
        <w:rPr>
          <w:color w:val="000000"/>
          <w:vertAlign w:val="superscript"/>
        </w:rPr>
        <w:t>13</w:t>
      </w:r>
      <w:r w:rsidR="000B261F" w:rsidRPr="000B261F">
        <w:rPr>
          <w:color w:val="000000"/>
        </w:rPr>
        <w:t xml:space="preserve">С, HSQC, HMBC </w:t>
      </w:r>
      <w:r w:rsidRPr="005845F1">
        <w:rPr>
          <w:color w:val="000000"/>
        </w:rPr>
        <w:t>спектроскопии.</w:t>
      </w:r>
    </w:p>
    <w:p w14:paraId="041C4E96" w14:textId="77777777" w:rsidR="00DD36EF" w:rsidRPr="00797838" w:rsidRDefault="00DD36EF" w:rsidP="00277F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1F157393" w:rsidR="00A02163" w:rsidRDefault="00277F0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</w:t>
      </w:r>
      <w:r w:rsidRPr="00277F07">
        <w:rPr>
          <w:i/>
          <w:iCs/>
          <w:color w:val="000000"/>
        </w:rPr>
        <w:t xml:space="preserve"> выполнен</w:t>
      </w:r>
      <w:r>
        <w:rPr>
          <w:i/>
          <w:iCs/>
          <w:color w:val="000000"/>
        </w:rPr>
        <w:t>о</w:t>
      </w:r>
      <w:r w:rsidRPr="00277F07">
        <w:rPr>
          <w:i/>
          <w:iCs/>
          <w:color w:val="000000"/>
        </w:rPr>
        <w:t xml:space="preserve"> при финансовой поддержке Фонда содействия инноваций (договор № 18695ГУ/2023).</w:t>
      </w:r>
    </w:p>
    <w:p w14:paraId="14FF95F6" w14:textId="77777777" w:rsidR="00EB500F" w:rsidRPr="00A02163" w:rsidRDefault="00EB500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36C00B26" w:rsidR="00130241" w:rsidRPr="00982D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0AD39B" w14:textId="6BF1BE09" w:rsidR="00982D23" w:rsidRDefault="00982D23" w:rsidP="00982D23">
      <w:pPr>
        <w:numPr>
          <w:ilvl w:val="0"/>
          <w:numId w:val="3"/>
        </w:numPr>
        <w:spacing w:after="160"/>
        <w:ind w:left="0" w:firstLine="284"/>
        <w:contextualSpacing/>
        <w:jc w:val="both"/>
        <w:rPr>
          <w:rFonts w:eastAsia="Calibri"/>
          <w:lang w:val="en-US" w:eastAsia="en-US"/>
        </w:rPr>
      </w:pPr>
      <w:proofErr w:type="spellStart"/>
      <w:r w:rsidRPr="00982D23">
        <w:rPr>
          <w:rFonts w:eastAsia="Calibri"/>
          <w:lang w:val="en-US" w:eastAsia="en-US"/>
        </w:rPr>
        <w:t>Arzyamova</w:t>
      </w:r>
      <w:proofErr w:type="spellEnd"/>
      <w:r w:rsidRPr="00982D23">
        <w:rPr>
          <w:rFonts w:eastAsia="Calibri"/>
          <w:lang w:val="en-US" w:eastAsia="en-US"/>
        </w:rPr>
        <w:t xml:space="preserve"> E.M., Tarasov D.O., </w:t>
      </w:r>
      <w:proofErr w:type="spellStart"/>
      <w:r w:rsidRPr="00982D23">
        <w:rPr>
          <w:rFonts w:eastAsia="Calibri"/>
          <w:lang w:val="en-US" w:eastAsia="en-US"/>
        </w:rPr>
        <w:t>Yegorova</w:t>
      </w:r>
      <w:proofErr w:type="spellEnd"/>
      <w:r w:rsidRPr="00982D23">
        <w:rPr>
          <w:rFonts w:eastAsia="Calibri"/>
          <w:lang w:val="en-US" w:eastAsia="en-US"/>
        </w:rPr>
        <w:t xml:space="preserve"> </w:t>
      </w:r>
      <w:proofErr w:type="spellStart"/>
      <w:r w:rsidRPr="00982D23">
        <w:rPr>
          <w:rFonts w:eastAsia="Calibri"/>
          <w:lang w:val="en-US" w:eastAsia="en-US"/>
        </w:rPr>
        <w:t>A.Yu</w:t>
      </w:r>
      <w:proofErr w:type="spellEnd"/>
      <w:r w:rsidRPr="00982D23">
        <w:rPr>
          <w:rFonts w:eastAsia="Calibri"/>
          <w:lang w:val="en-US" w:eastAsia="en-US"/>
        </w:rPr>
        <w:t>. Synthesis and Characterization of Hybrid Structures Based on Furan-2(3</w:t>
      </w:r>
      <w:r w:rsidRPr="00982D23">
        <w:rPr>
          <w:rFonts w:eastAsia="Calibri"/>
          <w:i/>
          <w:lang w:val="en-US" w:eastAsia="en-US"/>
        </w:rPr>
        <w:t>H</w:t>
      </w:r>
      <w:r w:rsidRPr="00982D23">
        <w:rPr>
          <w:rFonts w:eastAsia="Calibri"/>
          <w:lang w:val="en-US" w:eastAsia="en-US"/>
        </w:rPr>
        <w:t>)-ones and Chromen-4(4</w:t>
      </w:r>
      <w:r w:rsidRPr="00982D23">
        <w:rPr>
          <w:rFonts w:eastAsia="Calibri"/>
          <w:i/>
          <w:lang w:val="en-US" w:eastAsia="en-US"/>
        </w:rPr>
        <w:t>H</w:t>
      </w:r>
      <w:r w:rsidRPr="00982D23">
        <w:rPr>
          <w:rFonts w:eastAsia="Calibri"/>
          <w:lang w:val="en-US" w:eastAsia="en-US"/>
        </w:rPr>
        <w:t>)-ones—Potential Antibacterial Activity // Chemistry Proceedings. 2023. Vol. 14</w:t>
      </w:r>
      <w:r w:rsidR="009C7B80">
        <w:rPr>
          <w:rFonts w:eastAsia="Calibri"/>
          <w:lang w:eastAsia="en-US"/>
        </w:rPr>
        <w:t>.</w:t>
      </w:r>
      <w:r w:rsidRPr="00982D23">
        <w:rPr>
          <w:rFonts w:eastAsia="Calibri"/>
          <w:lang w:val="en-US" w:eastAsia="en-US"/>
        </w:rPr>
        <w:t xml:space="preserve"> 2. </w:t>
      </w:r>
    </w:p>
    <w:p w14:paraId="47A662FE" w14:textId="77777777" w:rsidR="007C2C4E" w:rsidRDefault="00982D23" w:rsidP="007C2C4E">
      <w:pPr>
        <w:numPr>
          <w:ilvl w:val="0"/>
          <w:numId w:val="3"/>
        </w:numPr>
        <w:spacing w:after="160"/>
        <w:ind w:left="0" w:firstLine="284"/>
        <w:contextualSpacing/>
        <w:jc w:val="both"/>
        <w:rPr>
          <w:rFonts w:eastAsia="Calibri"/>
          <w:lang w:val="en-US" w:eastAsia="en-US"/>
        </w:rPr>
      </w:pPr>
      <w:r w:rsidRPr="00982D23">
        <w:rPr>
          <w:lang w:val="en-US"/>
        </w:rPr>
        <w:t xml:space="preserve">Parveen M., Ahmad F., </w:t>
      </w:r>
      <w:proofErr w:type="spellStart"/>
      <w:r w:rsidRPr="00982D23">
        <w:rPr>
          <w:lang w:val="en-US"/>
        </w:rPr>
        <w:t>Malla</w:t>
      </w:r>
      <w:proofErr w:type="spellEnd"/>
      <w:r w:rsidRPr="00982D23">
        <w:rPr>
          <w:lang w:val="en-US"/>
        </w:rPr>
        <w:t xml:space="preserve"> A. M., </w:t>
      </w:r>
      <w:proofErr w:type="spellStart"/>
      <w:r w:rsidRPr="00982D23">
        <w:rPr>
          <w:lang w:val="en-US"/>
        </w:rPr>
        <w:t>Azaz</w:t>
      </w:r>
      <w:proofErr w:type="spellEnd"/>
      <w:r w:rsidRPr="00982D23">
        <w:rPr>
          <w:lang w:val="en-US"/>
        </w:rPr>
        <w:t xml:space="preserve"> S., Silva M. R., Silva P. S. P. [Et</w:t>
      </w:r>
      <w:r w:rsidRPr="00982D23">
        <w:rPr>
          <w:vertAlign w:val="subscript"/>
          <w:lang w:val="en-US"/>
        </w:rPr>
        <w:t>3</w:t>
      </w:r>
      <w:proofErr w:type="gramStart"/>
      <w:r w:rsidRPr="00982D23">
        <w:rPr>
          <w:lang w:val="en-US"/>
        </w:rPr>
        <w:t>NH][</w:t>
      </w:r>
      <w:proofErr w:type="gramEnd"/>
      <w:r w:rsidRPr="00982D23">
        <w:rPr>
          <w:lang w:val="en-US"/>
        </w:rPr>
        <w:t>HSO</w:t>
      </w:r>
      <w:r w:rsidRPr="00982D23">
        <w:rPr>
          <w:vertAlign w:val="subscript"/>
          <w:lang w:val="en-US"/>
        </w:rPr>
        <w:t>4</w:t>
      </w:r>
      <w:r w:rsidRPr="00982D23">
        <w:rPr>
          <w:lang w:val="en-US"/>
        </w:rPr>
        <w:t>]-mediated functionalization of hippuric acid: an unprecedented approach to 4-arylidene-2-phenyl-5(4</w:t>
      </w:r>
      <w:r w:rsidRPr="007C2C4E">
        <w:rPr>
          <w:i/>
          <w:lang w:val="en-US"/>
        </w:rPr>
        <w:t>H</w:t>
      </w:r>
      <w:r w:rsidRPr="00982D23">
        <w:rPr>
          <w:lang w:val="en-US"/>
        </w:rPr>
        <w:t xml:space="preserve">)-oxazolones // RSC Adv. 2015. Vol. 46, </w:t>
      </w:r>
      <w:proofErr w:type="spellStart"/>
      <w:r w:rsidRPr="00982D23">
        <w:rPr>
          <w:lang w:val="en-US"/>
        </w:rPr>
        <w:t>iss</w:t>
      </w:r>
      <w:proofErr w:type="spellEnd"/>
      <w:r w:rsidRPr="00982D23">
        <w:rPr>
          <w:lang w:val="en-US"/>
        </w:rPr>
        <w:t xml:space="preserve">. 43. P. 52330-52346. </w:t>
      </w:r>
    </w:p>
    <w:p w14:paraId="5C3E5336" w14:textId="63E28C8F" w:rsidR="00982D23" w:rsidRPr="007C2C4E" w:rsidRDefault="00982D23" w:rsidP="007C2C4E">
      <w:pPr>
        <w:numPr>
          <w:ilvl w:val="0"/>
          <w:numId w:val="3"/>
        </w:numPr>
        <w:spacing w:after="160"/>
        <w:ind w:left="0" w:firstLine="284"/>
        <w:contextualSpacing/>
        <w:jc w:val="both"/>
        <w:rPr>
          <w:rFonts w:eastAsia="Calibri"/>
          <w:lang w:val="en-US" w:eastAsia="en-US"/>
        </w:rPr>
      </w:pPr>
      <w:proofErr w:type="spellStart"/>
      <w:r w:rsidRPr="007C2C4E">
        <w:rPr>
          <w:lang w:val="en-US"/>
        </w:rPr>
        <w:t>Savariz</w:t>
      </w:r>
      <w:proofErr w:type="spellEnd"/>
      <w:r w:rsidRPr="007C2C4E">
        <w:rPr>
          <w:lang w:val="en-US"/>
        </w:rPr>
        <w:t xml:space="preserve"> F. C., </w:t>
      </w:r>
      <w:proofErr w:type="spellStart"/>
      <w:r w:rsidRPr="007C2C4E">
        <w:rPr>
          <w:lang w:val="en-US"/>
        </w:rPr>
        <w:t>Foglio</w:t>
      </w:r>
      <w:proofErr w:type="spellEnd"/>
      <w:r w:rsidRPr="007C2C4E">
        <w:rPr>
          <w:lang w:val="en-US"/>
        </w:rPr>
        <w:t xml:space="preserve"> M. A., De Carvalho J. E., Ruiz A. L. T. G., Duarte M. C. T., Da Rosa M. F., Meyer E., </w:t>
      </w:r>
      <w:proofErr w:type="spellStart"/>
      <w:r w:rsidRPr="007C2C4E">
        <w:rPr>
          <w:lang w:val="en-US"/>
        </w:rPr>
        <w:t>Sarragiotto</w:t>
      </w:r>
      <w:proofErr w:type="spellEnd"/>
      <w:r w:rsidRPr="007C2C4E">
        <w:rPr>
          <w:lang w:val="en-US"/>
        </w:rPr>
        <w:t xml:space="preserve"> M. H. Synthesis and Evaluation of New β-Carboline-3-(4-benzylidene)-4H-oxazol-5-one Derivatives as Antitumor Agents // Molecules. 2012. Vol. 17</w:t>
      </w:r>
      <w:r w:rsidR="008B43AF">
        <w:t>.</w:t>
      </w:r>
      <w:r w:rsidRPr="007C2C4E">
        <w:rPr>
          <w:lang w:val="en-US"/>
        </w:rPr>
        <w:t xml:space="preserve"> P.6100-6113.</w:t>
      </w:r>
      <w:r w:rsidR="007C2C4E" w:rsidRPr="007C2C4E">
        <w:rPr>
          <w:rFonts w:eastAsia="Calibri"/>
          <w:lang w:val="en-US" w:eastAsia="en-US"/>
        </w:rPr>
        <w:t xml:space="preserve"> </w:t>
      </w:r>
    </w:p>
    <w:p w14:paraId="0CA2115E" w14:textId="77777777" w:rsidR="00982D23" w:rsidRPr="00982D23" w:rsidRDefault="00982D23" w:rsidP="00982D23">
      <w:pPr>
        <w:spacing w:after="160"/>
        <w:ind w:left="284"/>
        <w:contextualSpacing/>
        <w:jc w:val="both"/>
        <w:rPr>
          <w:rFonts w:eastAsia="Calibri"/>
          <w:lang w:val="en-US" w:eastAsia="en-US"/>
        </w:rPr>
      </w:pPr>
    </w:p>
    <w:p w14:paraId="00788FBE" w14:textId="77777777" w:rsidR="00982D23" w:rsidRPr="00EB500F" w:rsidRDefault="00982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3486C755" w14:textId="58A05375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460A6"/>
    <w:multiLevelType w:val="hybridMultilevel"/>
    <w:tmpl w:val="E92E1742"/>
    <w:lvl w:ilvl="0" w:tplc="E1587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9F5"/>
    <w:rsid w:val="00007916"/>
    <w:rsid w:val="00027A8D"/>
    <w:rsid w:val="00057F73"/>
    <w:rsid w:val="00063966"/>
    <w:rsid w:val="00086081"/>
    <w:rsid w:val="000A2E89"/>
    <w:rsid w:val="000B261F"/>
    <w:rsid w:val="000B6717"/>
    <w:rsid w:val="000E08A9"/>
    <w:rsid w:val="000E7CB2"/>
    <w:rsid w:val="000F674A"/>
    <w:rsid w:val="00101A1C"/>
    <w:rsid w:val="00103657"/>
    <w:rsid w:val="00106375"/>
    <w:rsid w:val="001074EF"/>
    <w:rsid w:val="00116478"/>
    <w:rsid w:val="00130241"/>
    <w:rsid w:val="00180293"/>
    <w:rsid w:val="001944DD"/>
    <w:rsid w:val="001B7776"/>
    <w:rsid w:val="001E61C2"/>
    <w:rsid w:val="001F0493"/>
    <w:rsid w:val="002041F7"/>
    <w:rsid w:val="0022122B"/>
    <w:rsid w:val="002264EE"/>
    <w:rsid w:val="0023307C"/>
    <w:rsid w:val="00277F07"/>
    <w:rsid w:val="002952FB"/>
    <w:rsid w:val="002D35D6"/>
    <w:rsid w:val="002F07C7"/>
    <w:rsid w:val="00311013"/>
    <w:rsid w:val="0031361E"/>
    <w:rsid w:val="003258E7"/>
    <w:rsid w:val="00391C38"/>
    <w:rsid w:val="003957A9"/>
    <w:rsid w:val="003B76D6"/>
    <w:rsid w:val="003C02F1"/>
    <w:rsid w:val="003F66F9"/>
    <w:rsid w:val="004004FC"/>
    <w:rsid w:val="00406979"/>
    <w:rsid w:val="004A26A3"/>
    <w:rsid w:val="004C5189"/>
    <w:rsid w:val="004F0EDF"/>
    <w:rsid w:val="00522BF1"/>
    <w:rsid w:val="005845F1"/>
    <w:rsid w:val="00590166"/>
    <w:rsid w:val="005D022B"/>
    <w:rsid w:val="005E5BE9"/>
    <w:rsid w:val="005F61CF"/>
    <w:rsid w:val="006039B8"/>
    <w:rsid w:val="00687F7A"/>
    <w:rsid w:val="0069427D"/>
    <w:rsid w:val="006B3FF6"/>
    <w:rsid w:val="006C6D59"/>
    <w:rsid w:val="006F7A19"/>
    <w:rsid w:val="007213E1"/>
    <w:rsid w:val="00750101"/>
    <w:rsid w:val="0076197D"/>
    <w:rsid w:val="00775389"/>
    <w:rsid w:val="0078448F"/>
    <w:rsid w:val="00791927"/>
    <w:rsid w:val="00797838"/>
    <w:rsid w:val="007B4C72"/>
    <w:rsid w:val="007C2C4E"/>
    <w:rsid w:val="007C36D8"/>
    <w:rsid w:val="007D2DF6"/>
    <w:rsid w:val="007F2744"/>
    <w:rsid w:val="00855427"/>
    <w:rsid w:val="00860E3A"/>
    <w:rsid w:val="00861C11"/>
    <w:rsid w:val="008650A9"/>
    <w:rsid w:val="008931BE"/>
    <w:rsid w:val="00896C1C"/>
    <w:rsid w:val="008B1E26"/>
    <w:rsid w:val="008B43AF"/>
    <w:rsid w:val="008C67E3"/>
    <w:rsid w:val="00916CF5"/>
    <w:rsid w:val="00921D45"/>
    <w:rsid w:val="0092418D"/>
    <w:rsid w:val="0094310B"/>
    <w:rsid w:val="00966C13"/>
    <w:rsid w:val="00976D89"/>
    <w:rsid w:val="00982D23"/>
    <w:rsid w:val="0098659E"/>
    <w:rsid w:val="009A66DB"/>
    <w:rsid w:val="009B2F80"/>
    <w:rsid w:val="009B3300"/>
    <w:rsid w:val="009C7B80"/>
    <w:rsid w:val="009F2D8C"/>
    <w:rsid w:val="009F2D9B"/>
    <w:rsid w:val="009F3380"/>
    <w:rsid w:val="00A02163"/>
    <w:rsid w:val="00A05541"/>
    <w:rsid w:val="00A14DDF"/>
    <w:rsid w:val="00A2478C"/>
    <w:rsid w:val="00A314FE"/>
    <w:rsid w:val="00A87314"/>
    <w:rsid w:val="00AA64FE"/>
    <w:rsid w:val="00AD1B5D"/>
    <w:rsid w:val="00AF2272"/>
    <w:rsid w:val="00B33125"/>
    <w:rsid w:val="00BC0502"/>
    <w:rsid w:val="00BC2F15"/>
    <w:rsid w:val="00BC3510"/>
    <w:rsid w:val="00BD210B"/>
    <w:rsid w:val="00BF36F8"/>
    <w:rsid w:val="00BF4622"/>
    <w:rsid w:val="00C565DB"/>
    <w:rsid w:val="00C62CAA"/>
    <w:rsid w:val="00CD00B1"/>
    <w:rsid w:val="00D22306"/>
    <w:rsid w:val="00D244B0"/>
    <w:rsid w:val="00D27C2F"/>
    <w:rsid w:val="00D42542"/>
    <w:rsid w:val="00D8121C"/>
    <w:rsid w:val="00DB4974"/>
    <w:rsid w:val="00DB60A9"/>
    <w:rsid w:val="00DD23B7"/>
    <w:rsid w:val="00DD36EF"/>
    <w:rsid w:val="00DE687A"/>
    <w:rsid w:val="00E07CDD"/>
    <w:rsid w:val="00E22189"/>
    <w:rsid w:val="00E320F7"/>
    <w:rsid w:val="00E74069"/>
    <w:rsid w:val="00E845F7"/>
    <w:rsid w:val="00EA48AA"/>
    <w:rsid w:val="00EB1F49"/>
    <w:rsid w:val="00EB3029"/>
    <w:rsid w:val="00EB500F"/>
    <w:rsid w:val="00EB7DA8"/>
    <w:rsid w:val="00EE2BCD"/>
    <w:rsid w:val="00F00A96"/>
    <w:rsid w:val="00F214A5"/>
    <w:rsid w:val="00F54958"/>
    <w:rsid w:val="00F60813"/>
    <w:rsid w:val="00F865B3"/>
    <w:rsid w:val="00FB1509"/>
    <w:rsid w:val="00FB76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FC043-2AED-4C65-AEE3-777234C1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169</cp:revision>
  <dcterms:created xsi:type="dcterms:W3CDTF">2022-11-07T09:18:00Z</dcterms:created>
  <dcterms:modified xsi:type="dcterms:W3CDTF">2024-01-29T18:35:00Z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