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E2" w:rsidRPr="00322783" w:rsidRDefault="00EB4B3E" w:rsidP="006568AF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4"/>
          <w:szCs w:val="24"/>
        </w:rPr>
      </w:pPr>
      <w:r w:rsidRPr="00EB4B3E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 xml:space="preserve">Реакции третичных </w:t>
      </w:r>
      <w:proofErr w:type="spellStart"/>
      <w:r w:rsidRPr="00EB4B3E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>фосфинов</w:t>
      </w:r>
      <w:proofErr w:type="spellEnd"/>
      <w:r w:rsidRPr="00EB4B3E">
        <w:rPr>
          <w:rFonts w:ascii="Times New Roman" w:hAnsi="Times New Roman" w:cs="Lohit Hindi"/>
          <w:b/>
          <w:kern w:val="3"/>
          <w:sz w:val="24"/>
          <w:szCs w:val="24"/>
          <w:lang w:eastAsia="zh-CN" w:bidi="hi-IN"/>
        </w:rPr>
        <w:t xml:space="preserve"> с этиловым эфиром монобромуксусной кислоты </w:t>
      </w:r>
      <w:r w:rsidR="00076AFC" w:rsidRPr="00322783">
        <w:rPr>
          <w:rFonts w:ascii="Times New Roman" w:hAnsi="Times New Roman"/>
          <w:b/>
          <w:i/>
          <w:sz w:val="24"/>
          <w:szCs w:val="24"/>
        </w:rPr>
        <w:t>Паденко А. В.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>, Романов С.Р., Бахтиярова Ю.В.,</w:t>
      </w:r>
      <w:r w:rsidR="00814603" w:rsidRPr="0032278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00F3" w:rsidRPr="00322783">
        <w:rPr>
          <w:rFonts w:ascii="Times New Roman" w:hAnsi="Times New Roman"/>
          <w:b/>
          <w:i/>
          <w:sz w:val="24"/>
          <w:szCs w:val="24"/>
        </w:rPr>
        <w:t>Галкина И.В.</w:t>
      </w:r>
    </w:p>
    <w:p w:rsidR="00814603" w:rsidRPr="00322783" w:rsidRDefault="00814603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22783">
        <w:rPr>
          <w:rFonts w:ascii="Times New Roman" w:hAnsi="Times New Roman"/>
          <w:i/>
          <w:sz w:val="24"/>
          <w:szCs w:val="24"/>
        </w:rPr>
        <w:t>Студент</w:t>
      </w:r>
      <w:r w:rsidRPr="0044281B">
        <w:rPr>
          <w:rFonts w:ascii="Times New Roman" w:hAnsi="Times New Roman"/>
          <w:i/>
          <w:sz w:val="24"/>
          <w:szCs w:val="24"/>
        </w:rPr>
        <w:t xml:space="preserve">, </w:t>
      </w:r>
      <w:r w:rsidR="00013321" w:rsidRPr="005C0691">
        <w:rPr>
          <w:rFonts w:ascii="Times New Roman" w:hAnsi="Times New Roman"/>
          <w:i/>
          <w:sz w:val="24"/>
          <w:szCs w:val="24"/>
        </w:rPr>
        <w:t>5</w:t>
      </w:r>
      <w:r w:rsidRPr="00322783">
        <w:rPr>
          <w:rFonts w:ascii="Times New Roman" w:hAnsi="Times New Roman"/>
          <w:i/>
          <w:sz w:val="24"/>
          <w:szCs w:val="24"/>
        </w:rPr>
        <w:t xml:space="preserve"> курс </w:t>
      </w:r>
      <w:proofErr w:type="spellStart"/>
      <w:r w:rsidRPr="00322783">
        <w:rPr>
          <w:rFonts w:ascii="Times New Roman" w:hAnsi="Times New Roman"/>
          <w:i/>
          <w:sz w:val="24"/>
          <w:szCs w:val="24"/>
        </w:rPr>
        <w:t>специалитета</w:t>
      </w:r>
      <w:proofErr w:type="spellEnd"/>
    </w:p>
    <w:p w:rsidR="00010BC6" w:rsidRDefault="000B54C0" w:rsidP="00414E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22783">
        <w:rPr>
          <w:rFonts w:ascii="Times New Roman" w:hAnsi="Times New Roman"/>
          <w:i/>
          <w:sz w:val="24"/>
          <w:szCs w:val="24"/>
        </w:rPr>
        <w:t>Казанский (Приволжский) федеральный университет</w:t>
      </w:r>
      <w:r w:rsidR="008100F3" w:rsidRPr="00322783">
        <w:rPr>
          <w:rFonts w:ascii="Times New Roman" w:hAnsi="Times New Roman"/>
          <w:i/>
          <w:sz w:val="24"/>
          <w:szCs w:val="24"/>
        </w:rPr>
        <w:t xml:space="preserve">, </w:t>
      </w:r>
    </w:p>
    <w:p w:rsidR="000B54C0" w:rsidRPr="00322783" w:rsidRDefault="00414ED1" w:rsidP="00414ED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14ED1">
        <w:rPr>
          <w:rFonts w:ascii="Times New Roman" w:hAnsi="Times New Roman"/>
          <w:i/>
          <w:sz w:val="24"/>
          <w:szCs w:val="24"/>
        </w:rPr>
        <w:t>Россия, 420008, г. Казань, ул. Кремлёвская, д. 18</w:t>
      </w:r>
    </w:p>
    <w:p w:rsidR="002E48CB" w:rsidRPr="00010BC6" w:rsidRDefault="008100F3" w:rsidP="006568A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  <w:lang w:val="en-US"/>
        </w:rPr>
      </w:pPr>
      <w:r w:rsidRPr="00322783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E</w:t>
      </w:r>
      <w:r w:rsidRPr="00010BC6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-</w:t>
      </w:r>
      <w:r w:rsidRPr="00322783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>mail</w:t>
      </w:r>
      <w:r w:rsidRPr="00010BC6">
        <w:rPr>
          <w:rStyle w:val="a3"/>
          <w:rFonts w:ascii="Times New Roman" w:hAnsi="Times New Roman"/>
          <w:i/>
          <w:color w:val="auto"/>
          <w:sz w:val="24"/>
          <w:szCs w:val="24"/>
          <w:u w:val="none"/>
          <w:lang w:val="en-US"/>
        </w:rPr>
        <w:t xml:space="preserve">: </w:t>
      </w:r>
      <w:r w:rsidR="00010BC6" w:rsidRPr="005C0691">
        <w:rPr>
          <w:rStyle w:val="a3"/>
          <w:rFonts w:ascii="Times New Roman" w:hAnsi="Times New Roman"/>
          <w:i/>
          <w:color w:val="auto"/>
          <w:sz w:val="24"/>
          <w:szCs w:val="24"/>
          <w:lang w:val="en-US"/>
        </w:rPr>
        <w:t>AVPadenko@stud.kpfu.ru</w:t>
      </w:r>
    </w:p>
    <w:p w:rsidR="00D41DC1" w:rsidRPr="004B146B" w:rsidRDefault="008140CF" w:rsidP="004437C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22783">
        <w:rPr>
          <w:rFonts w:ascii="Times New Roman" w:hAnsi="Times New Roman"/>
          <w:sz w:val="24"/>
          <w:szCs w:val="24"/>
        </w:rPr>
        <w:t>В рамках данной работы бы</w:t>
      </w:r>
      <w:r w:rsidRPr="0044281B">
        <w:rPr>
          <w:rFonts w:ascii="Times New Roman" w:hAnsi="Times New Roman"/>
          <w:sz w:val="24"/>
          <w:szCs w:val="24"/>
        </w:rPr>
        <w:t>л</w:t>
      </w:r>
      <w:r w:rsidR="004B146B" w:rsidRPr="0044281B">
        <w:rPr>
          <w:rFonts w:ascii="Times New Roman" w:hAnsi="Times New Roman"/>
          <w:sz w:val="24"/>
          <w:szCs w:val="24"/>
        </w:rPr>
        <w:t>и</w:t>
      </w:r>
      <w:r w:rsidRPr="00322783">
        <w:rPr>
          <w:rFonts w:ascii="Times New Roman" w:hAnsi="Times New Roman"/>
          <w:sz w:val="24"/>
          <w:szCs w:val="24"/>
        </w:rPr>
        <w:t xml:space="preserve"> синтез</w:t>
      </w:r>
      <w:r w:rsidR="004B026A">
        <w:rPr>
          <w:rFonts w:ascii="Times New Roman" w:hAnsi="Times New Roman"/>
          <w:sz w:val="24"/>
          <w:szCs w:val="24"/>
        </w:rPr>
        <w:t>ированы</w:t>
      </w:r>
      <w:r w:rsidRPr="00322783">
        <w:rPr>
          <w:rFonts w:ascii="Times New Roman" w:hAnsi="Times New Roman"/>
          <w:sz w:val="24"/>
          <w:szCs w:val="24"/>
        </w:rPr>
        <w:t xml:space="preserve"> четвертичны</w:t>
      </w:r>
      <w:r w:rsidR="004B026A">
        <w:rPr>
          <w:rFonts w:ascii="Times New Roman" w:hAnsi="Times New Roman"/>
          <w:sz w:val="24"/>
          <w:szCs w:val="24"/>
        </w:rPr>
        <w:t>е</w:t>
      </w:r>
      <w:r w:rsidRPr="003227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2783">
        <w:rPr>
          <w:rFonts w:ascii="Times New Roman" w:hAnsi="Times New Roman"/>
          <w:sz w:val="24"/>
          <w:szCs w:val="24"/>
        </w:rPr>
        <w:t>фосфониевы</w:t>
      </w:r>
      <w:r w:rsidR="004B026A">
        <w:rPr>
          <w:rFonts w:ascii="Times New Roman" w:hAnsi="Times New Roman"/>
          <w:sz w:val="24"/>
          <w:szCs w:val="24"/>
        </w:rPr>
        <w:t>е</w:t>
      </w:r>
      <w:proofErr w:type="spellEnd"/>
      <w:r w:rsidRPr="00322783">
        <w:rPr>
          <w:rFonts w:ascii="Times New Roman" w:hAnsi="Times New Roman"/>
          <w:sz w:val="24"/>
          <w:szCs w:val="24"/>
        </w:rPr>
        <w:t xml:space="preserve"> сол</w:t>
      </w:r>
      <w:r w:rsidR="004B026A">
        <w:rPr>
          <w:rFonts w:ascii="Times New Roman" w:hAnsi="Times New Roman"/>
          <w:sz w:val="24"/>
          <w:szCs w:val="24"/>
        </w:rPr>
        <w:t>и</w:t>
      </w:r>
      <w:r w:rsidR="00D81261" w:rsidRPr="00322783">
        <w:rPr>
          <w:rFonts w:ascii="Times New Roman" w:hAnsi="Times New Roman"/>
          <w:sz w:val="24"/>
          <w:szCs w:val="24"/>
        </w:rPr>
        <w:t xml:space="preserve"> на ос</w:t>
      </w:r>
      <w:r w:rsidR="00802784" w:rsidRPr="00322783">
        <w:rPr>
          <w:rFonts w:ascii="Times New Roman" w:hAnsi="Times New Roman"/>
          <w:sz w:val="24"/>
          <w:szCs w:val="24"/>
        </w:rPr>
        <w:t xml:space="preserve">нове третичных </w:t>
      </w:r>
      <w:proofErr w:type="spellStart"/>
      <w:r w:rsidR="00802784" w:rsidRPr="00322783">
        <w:rPr>
          <w:rFonts w:ascii="Times New Roman" w:hAnsi="Times New Roman"/>
          <w:sz w:val="24"/>
          <w:szCs w:val="24"/>
        </w:rPr>
        <w:t>фосфинов</w:t>
      </w:r>
      <w:proofErr w:type="spellEnd"/>
      <w:r w:rsidR="00802784" w:rsidRPr="00322783">
        <w:rPr>
          <w:rFonts w:ascii="Times New Roman" w:hAnsi="Times New Roman"/>
          <w:sz w:val="24"/>
          <w:szCs w:val="24"/>
        </w:rPr>
        <w:t xml:space="preserve"> различной структуры и </w:t>
      </w:r>
      <w:r w:rsidR="00C906ED">
        <w:rPr>
          <w:rFonts w:ascii="Times New Roman" w:hAnsi="Times New Roman"/>
          <w:sz w:val="24"/>
          <w:szCs w:val="24"/>
        </w:rPr>
        <w:t>этилового эфира монобромуксу</w:t>
      </w:r>
      <w:r w:rsidR="00C906ED">
        <w:rPr>
          <w:rFonts w:ascii="Times New Roman" w:hAnsi="Times New Roman"/>
          <w:sz w:val="24"/>
          <w:szCs w:val="24"/>
        </w:rPr>
        <w:t>с</w:t>
      </w:r>
      <w:r w:rsidR="00C906ED">
        <w:rPr>
          <w:rFonts w:ascii="Times New Roman" w:hAnsi="Times New Roman"/>
          <w:sz w:val="24"/>
          <w:szCs w:val="24"/>
        </w:rPr>
        <w:t>ной кислоты</w:t>
      </w:r>
      <w:r w:rsidR="00422A2B" w:rsidRPr="00322783">
        <w:rPr>
          <w:rFonts w:ascii="Times New Roman" w:hAnsi="Times New Roman"/>
          <w:sz w:val="24"/>
          <w:szCs w:val="24"/>
        </w:rPr>
        <w:t xml:space="preserve"> (</w:t>
      </w:r>
      <w:r w:rsidR="00175EEE">
        <w:rPr>
          <w:rFonts w:ascii="Times New Roman" w:hAnsi="Times New Roman"/>
          <w:sz w:val="24"/>
          <w:szCs w:val="24"/>
        </w:rPr>
        <w:t>С</w:t>
      </w:r>
      <w:r w:rsidR="00422A2B" w:rsidRPr="00322783">
        <w:rPr>
          <w:rFonts w:ascii="Times New Roman" w:hAnsi="Times New Roman"/>
          <w:sz w:val="24"/>
          <w:szCs w:val="24"/>
        </w:rPr>
        <w:t>хема 1 и 2)</w:t>
      </w:r>
      <w:r w:rsidR="004B146B" w:rsidRPr="004B146B">
        <w:rPr>
          <w:rFonts w:ascii="Times New Roman" w:hAnsi="Times New Roman"/>
          <w:sz w:val="24"/>
          <w:szCs w:val="24"/>
        </w:rPr>
        <w:t xml:space="preserve"> </w:t>
      </w:r>
      <w:r w:rsidR="004B146B" w:rsidRPr="0044281B">
        <w:rPr>
          <w:rFonts w:ascii="Times New Roman" w:hAnsi="Times New Roman"/>
          <w:sz w:val="24"/>
          <w:szCs w:val="24"/>
        </w:rPr>
        <w:t>[1].</w:t>
      </w:r>
    </w:p>
    <w:p w:rsidR="00F42717" w:rsidRDefault="00DC5217" w:rsidP="00DC5217">
      <w:pPr>
        <w:spacing w:after="0"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52987" cy="1003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9862" cy="101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717" w:rsidRPr="001F1171" w:rsidRDefault="00F42717" w:rsidP="00F42717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F1171">
        <w:rPr>
          <w:rFonts w:ascii="Times New Roman" w:hAnsi="Times New Roman"/>
          <w:sz w:val="24"/>
          <w:szCs w:val="24"/>
        </w:rPr>
        <w:t>Схема 1.</w:t>
      </w:r>
    </w:p>
    <w:p w:rsidR="00F42717" w:rsidRDefault="00DC5217" w:rsidP="00DC5217">
      <w:pPr>
        <w:spacing w:after="0"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54257" cy="10031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2723" cy="102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A04" w:rsidRPr="007430C2" w:rsidRDefault="0080445C" w:rsidP="007430C2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22783">
        <w:rPr>
          <w:rFonts w:ascii="Times New Roman" w:hAnsi="Times New Roman"/>
          <w:sz w:val="24"/>
          <w:szCs w:val="24"/>
        </w:rPr>
        <w:t>Схема 2.</w:t>
      </w:r>
    </w:p>
    <w:p w:rsidR="00BB5A04" w:rsidRDefault="00C906ED" w:rsidP="007430C2">
      <w:pPr>
        <w:spacing w:after="0" w:line="240" w:lineRule="auto"/>
        <w:ind w:firstLine="397"/>
        <w:rPr>
          <w:rFonts w:ascii="Times New Roman" w:hAnsi="Times New Roman"/>
          <w:color w:val="2E2E2E"/>
        </w:rPr>
      </w:pPr>
      <w:r>
        <w:rPr>
          <w:rFonts w:ascii="Times New Roman" w:hAnsi="Times New Roman"/>
          <w:color w:val="2E2E2E"/>
          <w:sz w:val="24"/>
          <w:szCs w:val="24"/>
        </w:rPr>
        <w:t xml:space="preserve">Для некоторых соединений </w:t>
      </w:r>
      <w:r w:rsidRPr="00C906ED">
        <w:rPr>
          <w:rFonts w:ascii="Times New Roman" w:hAnsi="Times New Roman"/>
          <w:color w:val="2E2E2E"/>
          <w:sz w:val="24"/>
          <w:szCs w:val="24"/>
        </w:rPr>
        <w:t>удалось вырастить хорошие монокристаллы, пригодные для рентгеноструктурного анализа</w:t>
      </w:r>
      <w:r w:rsidR="007430C2">
        <w:rPr>
          <w:rFonts w:ascii="Times New Roman" w:hAnsi="Times New Roman"/>
          <w:color w:val="2E2E2E"/>
          <w:sz w:val="24"/>
          <w:szCs w:val="24"/>
        </w:rPr>
        <w:t xml:space="preserve"> </w:t>
      </w:r>
      <w:r w:rsidR="00A05DE9">
        <w:rPr>
          <w:rFonts w:ascii="Times New Roman" w:hAnsi="Times New Roman"/>
          <w:color w:val="2E2E2E"/>
          <w:sz w:val="24"/>
          <w:szCs w:val="24"/>
        </w:rPr>
        <w:t>(Рис. 1</w:t>
      </w:r>
      <w:r w:rsidR="007430C2">
        <w:rPr>
          <w:rFonts w:ascii="Times New Roman" w:hAnsi="Times New Roman"/>
          <w:color w:val="2E2E2E"/>
          <w:sz w:val="24"/>
          <w:szCs w:val="24"/>
        </w:rPr>
        <w:t xml:space="preserve"> и 2).</w:t>
      </w:r>
      <w:r w:rsidR="007430C2">
        <w:rPr>
          <w:rFonts w:ascii="Times New Roman" w:hAnsi="Times New Roman"/>
          <w:color w:val="2E2E2E"/>
        </w:rPr>
        <w:t xml:space="preserve"> </w:t>
      </w:r>
    </w:p>
    <w:p w:rsidR="00FE1069" w:rsidRDefault="00FE1069" w:rsidP="007430C2">
      <w:pPr>
        <w:spacing w:after="0" w:line="240" w:lineRule="auto"/>
        <w:ind w:firstLine="397"/>
        <w:rPr>
          <w:rFonts w:ascii="Times New Roman" w:hAnsi="Times New Roman"/>
          <w:color w:val="2E2E2E"/>
        </w:rPr>
      </w:pPr>
    </w:p>
    <w:tbl>
      <w:tblPr>
        <w:tblW w:w="0" w:type="auto"/>
        <w:jc w:val="center"/>
        <w:tblLook w:val="04A0"/>
      </w:tblPr>
      <w:tblGrid>
        <w:gridCol w:w="3735"/>
        <w:gridCol w:w="5665"/>
      </w:tblGrid>
      <w:tr w:rsidR="007430C2" w:rsidRPr="007430C2" w:rsidTr="00756AC1">
        <w:trPr>
          <w:jc w:val="center"/>
        </w:trPr>
        <w:tc>
          <w:tcPr>
            <w:tcW w:w="4785" w:type="dxa"/>
            <w:shd w:val="clear" w:color="auto" w:fill="auto"/>
          </w:tcPr>
          <w:p w:rsidR="007430C2" w:rsidRPr="007430C2" w:rsidRDefault="00E6425C" w:rsidP="00756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6AC1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2055495" cy="2092325"/>
                  <wp:effectExtent l="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5648" t="8995" r="24818" b="8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209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shd w:val="clear" w:color="auto" w:fill="auto"/>
          </w:tcPr>
          <w:p w:rsidR="007430C2" w:rsidRPr="007430C2" w:rsidRDefault="00E6425C" w:rsidP="00756A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56AC1">
              <w:rPr>
                <w:rFonts w:eastAsia="Calibri"/>
                <w:noProof/>
                <w:lang w:eastAsia="ru-RU"/>
              </w:rPr>
              <w:drawing>
                <wp:inline distT="0" distB="0" distL="0" distR="0">
                  <wp:extent cx="3460115" cy="2092325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115" cy="209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0C2" w:rsidRPr="007430C2" w:rsidTr="00756AC1">
        <w:trPr>
          <w:jc w:val="center"/>
        </w:trPr>
        <w:tc>
          <w:tcPr>
            <w:tcW w:w="4785" w:type="dxa"/>
            <w:shd w:val="clear" w:color="auto" w:fill="auto"/>
          </w:tcPr>
          <w:p w:rsidR="007430C2" w:rsidRPr="007430C2" w:rsidRDefault="007430C2" w:rsidP="00756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56AC1">
              <w:rPr>
                <w:rFonts w:ascii="Times New Roman" w:eastAsia="Calibri" w:hAnsi="Times New Roman"/>
                <w:color w:val="2E2E2E"/>
                <w:sz w:val="24"/>
                <w:szCs w:val="24"/>
              </w:rPr>
              <w:t xml:space="preserve">Рис.1 </w:t>
            </w:r>
            <w:r w:rsidRPr="00756AC1">
              <w:rPr>
                <w:rFonts w:ascii="Times New Roman" w:eastAsia="Calibri" w:hAnsi="Times New Roman"/>
                <w:sz w:val="24"/>
                <w:szCs w:val="24"/>
              </w:rPr>
              <w:t>Молекулярная структура бутан-1,4-диилбис((2-этокси-2-оксоэтил)</w:t>
            </w:r>
            <w:proofErr w:type="spellStart"/>
            <w:r w:rsidRPr="00756AC1">
              <w:rPr>
                <w:rFonts w:ascii="Times New Roman" w:eastAsia="Calibri" w:hAnsi="Times New Roman"/>
                <w:sz w:val="24"/>
                <w:szCs w:val="24"/>
              </w:rPr>
              <w:t>дифенилфосфония</w:t>
            </w:r>
            <w:proofErr w:type="spellEnd"/>
            <w:r w:rsidRPr="00756AC1">
              <w:rPr>
                <w:rFonts w:ascii="Times New Roman" w:eastAsia="Calibri" w:hAnsi="Times New Roman"/>
                <w:sz w:val="24"/>
                <w:szCs w:val="24"/>
              </w:rPr>
              <w:t xml:space="preserve">) бромид </w:t>
            </w:r>
          </w:p>
        </w:tc>
        <w:tc>
          <w:tcPr>
            <w:tcW w:w="4786" w:type="dxa"/>
            <w:shd w:val="clear" w:color="auto" w:fill="auto"/>
          </w:tcPr>
          <w:p w:rsidR="007430C2" w:rsidRPr="007430C2" w:rsidRDefault="007430C2" w:rsidP="00756A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430C2">
              <w:rPr>
                <w:rFonts w:ascii="Times New Roman" w:eastAsia="Calibri" w:hAnsi="Times New Roman"/>
                <w:sz w:val="24"/>
                <w:szCs w:val="24"/>
              </w:rPr>
              <w:t xml:space="preserve">Рис. </w:t>
            </w:r>
            <w:r w:rsidRPr="00756AC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7430C2">
              <w:rPr>
                <w:rFonts w:ascii="Times New Roman" w:eastAsia="Calibri" w:hAnsi="Times New Roman"/>
                <w:sz w:val="24"/>
                <w:szCs w:val="24"/>
              </w:rPr>
              <w:t xml:space="preserve">. Фрагмент кристаллической упаковки </w:t>
            </w:r>
            <w:r w:rsidRPr="00756AC1">
              <w:rPr>
                <w:rFonts w:ascii="Times New Roman" w:eastAsia="Calibri" w:hAnsi="Times New Roman"/>
                <w:sz w:val="24"/>
                <w:szCs w:val="24"/>
              </w:rPr>
              <w:t>(2-карбоксиэтил)(2-этокси-2-оксоэтил)</w:t>
            </w:r>
            <w:proofErr w:type="spellStart"/>
            <w:r w:rsidRPr="00756AC1">
              <w:rPr>
                <w:rFonts w:ascii="Times New Roman" w:eastAsia="Calibri" w:hAnsi="Times New Roman"/>
                <w:sz w:val="24"/>
                <w:szCs w:val="24"/>
              </w:rPr>
              <w:t>дифенилфосфония</w:t>
            </w:r>
            <w:proofErr w:type="spellEnd"/>
            <w:r w:rsidRPr="00756AC1">
              <w:rPr>
                <w:rFonts w:ascii="Times New Roman" w:eastAsia="Calibri" w:hAnsi="Times New Roman"/>
                <w:sz w:val="24"/>
                <w:szCs w:val="24"/>
              </w:rPr>
              <w:t xml:space="preserve"> бромида</w:t>
            </w:r>
          </w:p>
        </w:tc>
      </w:tr>
    </w:tbl>
    <w:p w:rsidR="005A274E" w:rsidRDefault="005A274E" w:rsidP="004437C3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</w:p>
    <w:p w:rsidR="00814603" w:rsidRPr="004437C3" w:rsidRDefault="00180F85" w:rsidP="004437C3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4437C3">
        <w:rPr>
          <w:rFonts w:ascii="Times New Roman" w:hAnsi="Times New Roman"/>
          <w:i/>
          <w:sz w:val="24"/>
          <w:szCs w:val="24"/>
        </w:rPr>
        <w:t>Работа выполнена за счет средств субсидии, предоставленной Казанскому фед</w:t>
      </w:r>
      <w:r w:rsidRPr="004437C3">
        <w:rPr>
          <w:rFonts w:ascii="Times New Roman" w:hAnsi="Times New Roman"/>
          <w:i/>
          <w:sz w:val="24"/>
          <w:szCs w:val="24"/>
        </w:rPr>
        <w:t>е</w:t>
      </w:r>
      <w:r w:rsidRPr="004437C3">
        <w:rPr>
          <w:rFonts w:ascii="Times New Roman" w:hAnsi="Times New Roman"/>
          <w:i/>
          <w:sz w:val="24"/>
          <w:szCs w:val="24"/>
        </w:rPr>
        <w:t>ральному университету для выполнения государственного задания в сфере научной де</w:t>
      </w:r>
      <w:r w:rsidRPr="004437C3">
        <w:rPr>
          <w:rFonts w:ascii="Times New Roman" w:hAnsi="Times New Roman"/>
          <w:i/>
          <w:sz w:val="24"/>
          <w:szCs w:val="24"/>
        </w:rPr>
        <w:t>я</w:t>
      </w:r>
      <w:r w:rsidRPr="004437C3">
        <w:rPr>
          <w:rFonts w:ascii="Times New Roman" w:hAnsi="Times New Roman"/>
          <w:i/>
          <w:sz w:val="24"/>
          <w:szCs w:val="24"/>
        </w:rPr>
        <w:t>тельности, №FZSM-2023-0020</w:t>
      </w:r>
      <w:r w:rsidR="00814603" w:rsidRPr="004437C3">
        <w:rPr>
          <w:rFonts w:ascii="Times New Roman" w:hAnsi="Times New Roman"/>
          <w:i/>
          <w:sz w:val="24"/>
          <w:szCs w:val="24"/>
        </w:rPr>
        <w:t>)</w:t>
      </w:r>
      <w:r w:rsidR="006568AF" w:rsidRPr="004437C3">
        <w:rPr>
          <w:rFonts w:ascii="Times New Roman" w:hAnsi="Times New Roman"/>
          <w:i/>
          <w:sz w:val="24"/>
          <w:szCs w:val="24"/>
        </w:rPr>
        <w:t>.</w:t>
      </w:r>
    </w:p>
    <w:p w:rsidR="008B68B8" w:rsidRPr="0044281B" w:rsidRDefault="008B68B8" w:rsidP="008B68B8">
      <w:pPr>
        <w:spacing w:after="0" w:line="288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4281B">
        <w:rPr>
          <w:rFonts w:ascii="Times New Roman" w:hAnsi="Times New Roman"/>
          <w:b/>
          <w:sz w:val="24"/>
          <w:szCs w:val="24"/>
        </w:rPr>
        <w:t>Литература</w:t>
      </w:r>
    </w:p>
    <w:p w:rsidR="00836046" w:rsidRPr="00403911" w:rsidRDefault="00403911" w:rsidP="00A1441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391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1</w:t>
      </w:r>
      <w:r w:rsidR="005C0691" w:rsidRPr="005C0691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430C2" w:rsidRPr="007430C2">
        <w:rPr>
          <w:lang w:val="en-US"/>
        </w:rPr>
        <w:t xml:space="preserve"> </w:t>
      </w:r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Silvia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Mazzega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Sbovata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Synthesis and coordination of the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bifunctionalized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ylides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Ph2P(</w:t>
      </w:r>
      <w:proofErr w:type="gram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CH2)n(Ph)2P=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CHCOOMe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(n = 1, 2) and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ketenylidene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Ph2P(CH2)2(Ph)2P=C=C=O to Pd and Pt complexes / Augusto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Tassan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Giacomo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Facchin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//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Inorganica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Chimica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Acta</w:t>
      </w:r>
      <w:proofErr w:type="spellEnd"/>
      <w:r w:rsidR="007430C2" w:rsidRPr="007430C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361 (2008) 3177–3183</w:t>
      </w:r>
    </w:p>
    <w:sectPr w:rsidR="00836046" w:rsidRPr="00403911" w:rsidSect="00BB5A04">
      <w:type w:val="continuous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11" w:rsidRDefault="00733A11" w:rsidP="00476CBF">
      <w:pPr>
        <w:spacing w:after="0" w:line="240" w:lineRule="auto"/>
      </w:pPr>
      <w:r>
        <w:separator/>
      </w:r>
    </w:p>
  </w:endnote>
  <w:endnote w:type="continuationSeparator" w:id="0">
    <w:p w:rsidR="00733A11" w:rsidRDefault="00733A11" w:rsidP="0047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11" w:rsidRDefault="00733A11" w:rsidP="00476CBF">
      <w:pPr>
        <w:spacing w:after="0" w:line="240" w:lineRule="auto"/>
      </w:pPr>
      <w:r>
        <w:separator/>
      </w:r>
    </w:p>
  </w:footnote>
  <w:footnote w:type="continuationSeparator" w:id="0">
    <w:p w:rsidR="00733A11" w:rsidRDefault="00733A11" w:rsidP="0047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15D"/>
    <w:multiLevelType w:val="hybridMultilevel"/>
    <w:tmpl w:val="4EEAB8A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041C46"/>
    <w:multiLevelType w:val="multilevel"/>
    <w:tmpl w:val="DE225E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83F2328"/>
    <w:multiLevelType w:val="hybridMultilevel"/>
    <w:tmpl w:val="31C24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1352B"/>
    <w:multiLevelType w:val="hybridMultilevel"/>
    <w:tmpl w:val="B18E3DD4"/>
    <w:lvl w:ilvl="0" w:tplc="51F6E0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5994EDA"/>
    <w:multiLevelType w:val="multilevel"/>
    <w:tmpl w:val="7DC6A0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5B61335"/>
    <w:multiLevelType w:val="hybridMultilevel"/>
    <w:tmpl w:val="53EAB8D4"/>
    <w:lvl w:ilvl="0" w:tplc="2188BF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86461C1"/>
    <w:multiLevelType w:val="hybridMultilevel"/>
    <w:tmpl w:val="1172A1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505011"/>
    <w:multiLevelType w:val="hybridMultilevel"/>
    <w:tmpl w:val="BACE17FC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F3035E"/>
    <w:multiLevelType w:val="hybridMultilevel"/>
    <w:tmpl w:val="B5F04E5A"/>
    <w:lvl w:ilvl="0" w:tplc="58EA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67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00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EB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8E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A7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07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36E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62"/>
    <w:rsid w:val="0000431C"/>
    <w:rsid w:val="00010BC6"/>
    <w:rsid w:val="00013321"/>
    <w:rsid w:val="00024B27"/>
    <w:rsid w:val="00034B0A"/>
    <w:rsid w:val="000406B4"/>
    <w:rsid w:val="00064FE2"/>
    <w:rsid w:val="00076AFC"/>
    <w:rsid w:val="000805C5"/>
    <w:rsid w:val="00083135"/>
    <w:rsid w:val="00095098"/>
    <w:rsid w:val="000B411D"/>
    <w:rsid w:val="000B54C0"/>
    <w:rsid w:val="00121C81"/>
    <w:rsid w:val="0012234D"/>
    <w:rsid w:val="0013005A"/>
    <w:rsid w:val="0013292B"/>
    <w:rsid w:val="001367B7"/>
    <w:rsid w:val="001432D6"/>
    <w:rsid w:val="001742B4"/>
    <w:rsid w:val="00175EEE"/>
    <w:rsid w:val="00180F85"/>
    <w:rsid w:val="00184BC9"/>
    <w:rsid w:val="001A74C2"/>
    <w:rsid w:val="001D3002"/>
    <w:rsid w:val="001D3B3B"/>
    <w:rsid w:val="001F1171"/>
    <w:rsid w:val="001F3B98"/>
    <w:rsid w:val="00216009"/>
    <w:rsid w:val="00253E72"/>
    <w:rsid w:val="002655FA"/>
    <w:rsid w:val="002740CE"/>
    <w:rsid w:val="00297DDE"/>
    <w:rsid w:val="002A18B7"/>
    <w:rsid w:val="002B094B"/>
    <w:rsid w:val="002C1A38"/>
    <w:rsid w:val="002C2A89"/>
    <w:rsid w:val="002D35D3"/>
    <w:rsid w:val="002E48CB"/>
    <w:rsid w:val="00310E7F"/>
    <w:rsid w:val="00322783"/>
    <w:rsid w:val="003574D8"/>
    <w:rsid w:val="0036016C"/>
    <w:rsid w:val="0037670F"/>
    <w:rsid w:val="003F0F02"/>
    <w:rsid w:val="00401062"/>
    <w:rsid w:val="00403911"/>
    <w:rsid w:val="00404EAE"/>
    <w:rsid w:val="0041481D"/>
    <w:rsid w:val="00414ED1"/>
    <w:rsid w:val="00422A2B"/>
    <w:rsid w:val="00423BE4"/>
    <w:rsid w:val="00424200"/>
    <w:rsid w:val="0044281B"/>
    <w:rsid w:val="004437C3"/>
    <w:rsid w:val="00452305"/>
    <w:rsid w:val="00457C42"/>
    <w:rsid w:val="00465249"/>
    <w:rsid w:val="00472F55"/>
    <w:rsid w:val="00476CBF"/>
    <w:rsid w:val="0049002C"/>
    <w:rsid w:val="004946A9"/>
    <w:rsid w:val="004A3965"/>
    <w:rsid w:val="004A6E2B"/>
    <w:rsid w:val="004B026A"/>
    <w:rsid w:val="004B146B"/>
    <w:rsid w:val="004C22F4"/>
    <w:rsid w:val="004C693F"/>
    <w:rsid w:val="004D5DCD"/>
    <w:rsid w:val="004E46EA"/>
    <w:rsid w:val="00522D30"/>
    <w:rsid w:val="00547318"/>
    <w:rsid w:val="00551A2C"/>
    <w:rsid w:val="005A274E"/>
    <w:rsid w:val="005C0691"/>
    <w:rsid w:val="005F0D2E"/>
    <w:rsid w:val="00625DF9"/>
    <w:rsid w:val="00633A9C"/>
    <w:rsid w:val="00634563"/>
    <w:rsid w:val="006568AF"/>
    <w:rsid w:val="00665353"/>
    <w:rsid w:val="00672A58"/>
    <w:rsid w:val="00672C29"/>
    <w:rsid w:val="00684B36"/>
    <w:rsid w:val="0068547A"/>
    <w:rsid w:val="006B0EA0"/>
    <w:rsid w:val="006B7B78"/>
    <w:rsid w:val="006D329E"/>
    <w:rsid w:val="006E6C6F"/>
    <w:rsid w:val="006F5CE2"/>
    <w:rsid w:val="00702667"/>
    <w:rsid w:val="00702EFF"/>
    <w:rsid w:val="00707CA6"/>
    <w:rsid w:val="00714861"/>
    <w:rsid w:val="00720FA5"/>
    <w:rsid w:val="00733A11"/>
    <w:rsid w:val="00734011"/>
    <w:rsid w:val="007430C2"/>
    <w:rsid w:val="00756AC1"/>
    <w:rsid w:val="00764F17"/>
    <w:rsid w:val="00773885"/>
    <w:rsid w:val="00791675"/>
    <w:rsid w:val="007B25AD"/>
    <w:rsid w:val="007C662A"/>
    <w:rsid w:val="007D7521"/>
    <w:rsid w:val="007E0F76"/>
    <w:rsid w:val="007F4CFD"/>
    <w:rsid w:val="00802784"/>
    <w:rsid w:val="0080445C"/>
    <w:rsid w:val="008100F3"/>
    <w:rsid w:val="008140CF"/>
    <w:rsid w:val="00814603"/>
    <w:rsid w:val="00836046"/>
    <w:rsid w:val="00842F3E"/>
    <w:rsid w:val="008603DD"/>
    <w:rsid w:val="008671C0"/>
    <w:rsid w:val="008736C0"/>
    <w:rsid w:val="008B68B8"/>
    <w:rsid w:val="008C7CE5"/>
    <w:rsid w:val="008D7072"/>
    <w:rsid w:val="008E1402"/>
    <w:rsid w:val="008E542E"/>
    <w:rsid w:val="008F3DBC"/>
    <w:rsid w:val="009024C5"/>
    <w:rsid w:val="00936ED5"/>
    <w:rsid w:val="00950857"/>
    <w:rsid w:val="009524AF"/>
    <w:rsid w:val="00981DBD"/>
    <w:rsid w:val="00982D8B"/>
    <w:rsid w:val="009850EC"/>
    <w:rsid w:val="009939CA"/>
    <w:rsid w:val="009966AB"/>
    <w:rsid w:val="009A4B70"/>
    <w:rsid w:val="009A6D62"/>
    <w:rsid w:val="009D578B"/>
    <w:rsid w:val="009E018D"/>
    <w:rsid w:val="00A01FCF"/>
    <w:rsid w:val="00A0246E"/>
    <w:rsid w:val="00A05DE9"/>
    <w:rsid w:val="00A14413"/>
    <w:rsid w:val="00A2375E"/>
    <w:rsid w:val="00A24A54"/>
    <w:rsid w:val="00A2662D"/>
    <w:rsid w:val="00A306AD"/>
    <w:rsid w:val="00A30907"/>
    <w:rsid w:val="00A51DCE"/>
    <w:rsid w:val="00A960A9"/>
    <w:rsid w:val="00AB2C87"/>
    <w:rsid w:val="00AC6608"/>
    <w:rsid w:val="00AD2C9D"/>
    <w:rsid w:val="00AF242E"/>
    <w:rsid w:val="00AF6E26"/>
    <w:rsid w:val="00B0628F"/>
    <w:rsid w:val="00B128D2"/>
    <w:rsid w:val="00B25F75"/>
    <w:rsid w:val="00B3134B"/>
    <w:rsid w:val="00B412FE"/>
    <w:rsid w:val="00B561BC"/>
    <w:rsid w:val="00B77426"/>
    <w:rsid w:val="00B81866"/>
    <w:rsid w:val="00B81E38"/>
    <w:rsid w:val="00B93E91"/>
    <w:rsid w:val="00BA0248"/>
    <w:rsid w:val="00BA30A3"/>
    <w:rsid w:val="00BA5520"/>
    <w:rsid w:val="00BB5A04"/>
    <w:rsid w:val="00BE2B03"/>
    <w:rsid w:val="00C003C2"/>
    <w:rsid w:val="00C05197"/>
    <w:rsid w:val="00C06897"/>
    <w:rsid w:val="00C25873"/>
    <w:rsid w:val="00C30DFD"/>
    <w:rsid w:val="00C51CF9"/>
    <w:rsid w:val="00C55AE7"/>
    <w:rsid w:val="00C74D39"/>
    <w:rsid w:val="00C86C28"/>
    <w:rsid w:val="00C906ED"/>
    <w:rsid w:val="00C92687"/>
    <w:rsid w:val="00CC7369"/>
    <w:rsid w:val="00CD764E"/>
    <w:rsid w:val="00CF7568"/>
    <w:rsid w:val="00D07A44"/>
    <w:rsid w:val="00D11ABB"/>
    <w:rsid w:val="00D364DE"/>
    <w:rsid w:val="00D40800"/>
    <w:rsid w:val="00D418D5"/>
    <w:rsid w:val="00D41DC1"/>
    <w:rsid w:val="00D42C40"/>
    <w:rsid w:val="00D709D0"/>
    <w:rsid w:val="00D75B08"/>
    <w:rsid w:val="00D81261"/>
    <w:rsid w:val="00D817F5"/>
    <w:rsid w:val="00D877F1"/>
    <w:rsid w:val="00DC0362"/>
    <w:rsid w:val="00DC5217"/>
    <w:rsid w:val="00DD00F9"/>
    <w:rsid w:val="00DD7B99"/>
    <w:rsid w:val="00E0215F"/>
    <w:rsid w:val="00E130B6"/>
    <w:rsid w:val="00E1689F"/>
    <w:rsid w:val="00E33832"/>
    <w:rsid w:val="00E435A2"/>
    <w:rsid w:val="00E51F27"/>
    <w:rsid w:val="00E531C4"/>
    <w:rsid w:val="00E6425C"/>
    <w:rsid w:val="00E7153B"/>
    <w:rsid w:val="00E811D6"/>
    <w:rsid w:val="00EA0B35"/>
    <w:rsid w:val="00EA5212"/>
    <w:rsid w:val="00EA61B8"/>
    <w:rsid w:val="00EB14AE"/>
    <w:rsid w:val="00EB3F91"/>
    <w:rsid w:val="00EB4B3E"/>
    <w:rsid w:val="00EB4CE4"/>
    <w:rsid w:val="00EC1F25"/>
    <w:rsid w:val="00EC6046"/>
    <w:rsid w:val="00ED117A"/>
    <w:rsid w:val="00ED6166"/>
    <w:rsid w:val="00EF1B3A"/>
    <w:rsid w:val="00F04798"/>
    <w:rsid w:val="00F15201"/>
    <w:rsid w:val="00F25256"/>
    <w:rsid w:val="00F3178D"/>
    <w:rsid w:val="00F42717"/>
    <w:rsid w:val="00F45AC3"/>
    <w:rsid w:val="00F50234"/>
    <w:rsid w:val="00F602A1"/>
    <w:rsid w:val="00F65C9A"/>
    <w:rsid w:val="00F76809"/>
    <w:rsid w:val="00FB3C70"/>
    <w:rsid w:val="00FB72DB"/>
    <w:rsid w:val="00FB7A3D"/>
    <w:rsid w:val="00FC54E0"/>
    <w:rsid w:val="00FC6277"/>
    <w:rsid w:val="00FC6E03"/>
    <w:rsid w:val="00FD787B"/>
    <w:rsid w:val="00FE1069"/>
    <w:rsid w:val="00FE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8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C30DFD"/>
    <w:pPr>
      <w:keepNext/>
      <w:keepLines/>
      <w:spacing w:before="480" w:after="0" w:line="360" w:lineRule="auto"/>
      <w:ind w:left="432" w:hanging="432"/>
      <w:contextualSpacing/>
      <w:jc w:val="both"/>
      <w:outlineLvl w:val="0"/>
    </w:pPr>
    <w:rPr>
      <w:rFonts w:ascii="Times New Roman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30DFD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30DFD"/>
    <w:pPr>
      <w:keepNext/>
      <w:spacing w:after="0" w:line="480" w:lineRule="auto"/>
      <w:ind w:right="-1"/>
      <w:jc w:val="center"/>
      <w:outlineLvl w:val="2"/>
    </w:pPr>
    <w:rPr>
      <w:rFonts w:ascii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FD"/>
    <w:pPr>
      <w:keepNext/>
      <w:keepLines/>
      <w:spacing w:before="200" w:after="0" w:line="360" w:lineRule="auto"/>
      <w:ind w:left="864" w:hanging="864"/>
      <w:contextualSpacing/>
      <w:jc w:val="both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FD"/>
    <w:pPr>
      <w:keepNext/>
      <w:keepLines/>
      <w:spacing w:before="200" w:after="0" w:line="360" w:lineRule="auto"/>
      <w:ind w:left="1008" w:hanging="1008"/>
      <w:contextualSpacing/>
      <w:jc w:val="both"/>
      <w:outlineLvl w:val="4"/>
    </w:pPr>
    <w:rPr>
      <w:rFonts w:ascii="Cambria" w:hAnsi="Cambria"/>
      <w:color w:val="243F6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FD"/>
    <w:pPr>
      <w:keepNext/>
      <w:keepLines/>
      <w:spacing w:before="200" w:after="0" w:line="360" w:lineRule="auto"/>
      <w:ind w:left="1152" w:hanging="1152"/>
      <w:contextualSpacing/>
      <w:jc w:val="both"/>
      <w:outlineLvl w:val="5"/>
    </w:pPr>
    <w:rPr>
      <w:rFonts w:ascii="Cambria" w:hAnsi="Cambria"/>
      <w:i/>
      <w:iCs/>
      <w:color w:val="243F6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FD"/>
    <w:pPr>
      <w:keepNext/>
      <w:keepLines/>
      <w:spacing w:before="200" w:after="0" w:line="360" w:lineRule="auto"/>
      <w:ind w:left="1296" w:hanging="1296"/>
      <w:contextualSpacing/>
      <w:jc w:val="both"/>
      <w:outlineLvl w:val="6"/>
    </w:pPr>
    <w:rPr>
      <w:rFonts w:ascii="Cambria" w:hAnsi="Cambria"/>
      <w:i/>
      <w:iCs/>
      <w:color w:val="40404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FD"/>
    <w:pPr>
      <w:keepNext/>
      <w:keepLines/>
      <w:spacing w:before="200" w:after="0" w:line="360" w:lineRule="auto"/>
      <w:ind w:left="1440" w:hanging="1440"/>
      <w:contextualSpacing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FD"/>
    <w:pPr>
      <w:keepNext/>
      <w:keepLines/>
      <w:spacing w:before="200" w:after="0" w:line="360" w:lineRule="auto"/>
      <w:ind w:left="1584" w:hanging="1584"/>
      <w:contextualSpacing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30D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C30DF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locked/>
    <w:rsid w:val="00C30DFD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link w:val="5"/>
    <w:uiPriority w:val="9"/>
    <w:semiHidden/>
    <w:locked/>
    <w:rsid w:val="00C30DFD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link w:val="6"/>
    <w:uiPriority w:val="9"/>
    <w:semiHidden/>
    <w:locked/>
    <w:rsid w:val="00C30DFD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locked/>
    <w:rsid w:val="00C30DFD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link w:val="8"/>
    <w:uiPriority w:val="9"/>
    <w:semiHidden/>
    <w:locked/>
    <w:rsid w:val="00C30DF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locked/>
    <w:rsid w:val="00C30D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3">
    <w:name w:val="Hyperlink"/>
    <w:uiPriority w:val="99"/>
    <w:unhideWhenUsed/>
    <w:rsid w:val="00ED117A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30DF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655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55FA"/>
    <w:rPr>
      <w:rFonts w:ascii="Tahoma" w:hAnsi="Tahoma" w:cs="Tahoma"/>
      <w:sz w:val="16"/>
      <w:szCs w:val="16"/>
    </w:rPr>
  </w:style>
  <w:style w:type="paragraph" w:customStyle="1" w:styleId="a9">
    <w:name w:val="подпись"/>
    <w:basedOn w:val="a4"/>
    <w:next w:val="a4"/>
    <w:autoRedefine/>
    <w:qFormat/>
    <w:rsid w:val="00C30DFD"/>
    <w:pPr>
      <w:keepNext/>
      <w:autoSpaceDN w:val="0"/>
      <w:spacing w:before="100" w:beforeAutospacing="1" w:after="100" w:afterAutospacing="1" w:line="360" w:lineRule="auto"/>
      <w:contextualSpacing/>
      <w:jc w:val="both"/>
      <w:textAlignment w:val="baseline"/>
    </w:pPr>
    <w:rPr>
      <w:rFonts w:cs="Lohit Hindi"/>
      <w:b/>
      <w:kern w:val="3"/>
      <w:sz w:val="28"/>
      <w:szCs w:val="28"/>
      <w:lang w:eastAsia="zh-CN" w:bidi="hi-IN"/>
    </w:rPr>
  </w:style>
  <w:style w:type="paragraph" w:customStyle="1" w:styleId="aa">
    <w:name w:val="графический материал"/>
    <w:basedOn w:val="a4"/>
    <w:qFormat/>
    <w:rsid w:val="00C30DFD"/>
    <w:pPr>
      <w:autoSpaceDN w:val="0"/>
      <w:spacing w:before="120" w:after="0"/>
      <w:ind w:firstLine="454"/>
      <w:contextualSpacing/>
      <w:jc w:val="center"/>
      <w:textAlignment w:val="baseline"/>
    </w:pPr>
    <w:rPr>
      <w:rFonts w:cs="Lohit Hindi"/>
      <w:kern w:val="3"/>
      <w:lang w:eastAsia="zh-CN" w:bidi="hi-IN"/>
    </w:rPr>
  </w:style>
  <w:style w:type="character" w:customStyle="1" w:styleId="hps">
    <w:name w:val="hps"/>
    <w:rsid w:val="00C30DFD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30DFD"/>
    <w:pPr>
      <w:tabs>
        <w:tab w:val="right" w:leader="dot" w:pos="9346"/>
      </w:tabs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C30D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C30DFD"/>
    <w:rPr>
      <w:rFonts w:ascii="Times New Roman" w:hAnsi="Times New Roman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30D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locked/>
    <w:rsid w:val="00C30D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2"/>
    <w:link w:val="13"/>
    <w:qFormat/>
    <w:rsid w:val="00C30DFD"/>
    <w:pPr>
      <w:numPr>
        <w:ilvl w:val="1"/>
      </w:numPr>
      <w:spacing w:before="240" w:after="240" w:line="276" w:lineRule="auto"/>
      <w:ind w:left="576" w:hanging="576"/>
      <w:jc w:val="both"/>
    </w:pPr>
    <w:rPr>
      <w:rFonts w:ascii="Times New Roman" w:hAnsi="Times New Roman"/>
      <w:noProof/>
      <w:sz w:val="28"/>
    </w:rPr>
  </w:style>
  <w:style w:type="character" w:customStyle="1" w:styleId="13">
    <w:name w:val="Стиль1 Знак"/>
    <w:link w:val="12"/>
    <w:locked/>
    <w:rsid w:val="00C30DFD"/>
    <w:rPr>
      <w:rFonts w:ascii="Times New Roman" w:eastAsia="Times New Roman" w:hAnsi="Times New Roman" w:cs="Times New Roman"/>
      <w:b/>
      <w:bCs/>
      <w:noProof/>
      <w:color w:val="4F81BD"/>
      <w:sz w:val="26"/>
      <w:szCs w:val="26"/>
      <w:lang w:eastAsia="ru-RU"/>
    </w:rPr>
  </w:style>
  <w:style w:type="paragraph" w:customStyle="1" w:styleId="Default">
    <w:name w:val="Default"/>
    <w:rsid w:val="00C30D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C30DFD"/>
    <w:rPr>
      <w:rFonts w:cs="Times New Roman"/>
    </w:rPr>
  </w:style>
  <w:style w:type="character" w:customStyle="1" w:styleId="spellingerror">
    <w:name w:val="spellingerror"/>
    <w:rsid w:val="00C30DFD"/>
    <w:rPr>
      <w:rFonts w:cs="Times New Roman"/>
    </w:rPr>
  </w:style>
  <w:style w:type="character" w:customStyle="1" w:styleId="eop">
    <w:name w:val="eop"/>
    <w:rsid w:val="00C30DFD"/>
    <w:rPr>
      <w:rFonts w:cs="Times New Roman"/>
    </w:rPr>
  </w:style>
  <w:style w:type="paragraph" w:customStyle="1" w:styleId="14">
    <w:name w:val="Обычный (веб)1"/>
    <w:basedOn w:val="a"/>
    <w:uiPriority w:val="99"/>
    <w:unhideWhenUsed/>
    <w:rsid w:val="00C30D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t">
    <w:name w:val="st"/>
    <w:rsid w:val="00C30DFD"/>
    <w:rPr>
      <w:rFonts w:cs="Times New Roman"/>
    </w:rPr>
  </w:style>
  <w:style w:type="character" w:customStyle="1" w:styleId="reference-text">
    <w:name w:val="reference-text"/>
    <w:rsid w:val="00C30DFD"/>
    <w:rPr>
      <w:rFonts w:cs="Times New Roman"/>
    </w:rPr>
  </w:style>
  <w:style w:type="character" w:customStyle="1" w:styleId="cit">
    <w:name w:val="cit"/>
    <w:rsid w:val="00C30DFD"/>
    <w:rPr>
      <w:rFonts w:cs="Times New Roman"/>
    </w:rPr>
  </w:style>
  <w:style w:type="character" w:customStyle="1" w:styleId="ref-info">
    <w:name w:val="ref-info"/>
    <w:rsid w:val="00C30DFD"/>
    <w:rPr>
      <w:rFonts w:cs="Times New Roman"/>
    </w:rPr>
  </w:style>
  <w:style w:type="character" w:customStyle="1" w:styleId="nowrap">
    <w:name w:val="nowrap"/>
    <w:rsid w:val="00C30DFD"/>
    <w:rPr>
      <w:rFonts w:cs="Times New Roman"/>
    </w:rPr>
  </w:style>
  <w:style w:type="character" w:styleId="af">
    <w:name w:val="Strong"/>
    <w:uiPriority w:val="22"/>
    <w:qFormat/>
    <w:rsid w:val="00C30DFD"/>
    <w:rPr>
      <w:rFonts w:cs="Times New Roman"/>
      <w:b/>
      <w:bCs/>
    </w:rPr>
  </w:style>
  <w:style w:type="character" w:customStyle="1" w:styleId="bold">
    <w:name w:val="bold"/>
    <w:rsid w:val="00C30DFD"/>
    <w:rPr>
      <w:rFonts w:cs="Times New Roman"/>
    </w:rPr>
  </w:style>
  <w:style w:type="character" w:customStyle="1" w:styleId="supref">
    <w:name w:val="sup_ref"/>
    <w:rsid w:val="00C30DFD"/>
    <w:rPr>
      <w:rFonts w:cs="Times New Roman"/>
    </w:rPr>
  </w:style>
  <w:style w:type="character" w:styleId="af0">
    <w:name w:val="Emphasis"/>
    <w:uiPriority w:val="20"/>
    <w:qFormat/>
    <w:rsid w:val="00C30DFD"/>
    <w:rPr>
      <w:rFonts w:cs="Times New Roman"/>
      <w:i/>
      <w:iCs/>
    </w:rPr>
  </w:style>
  <w:style w:type="character" w:customStyle="1" w:styleId="hlfld-contribauthor">
    <w:name w:val="hlfld-contribauthor"/>
    <w:rsid w:val="00C30DFD"/>
    <w:rPr>
      <w:rFonts w:cs="Times New Roman"/>
    </w:rPr>
  </w:style>
  <w:style w:type="character" w:customStyle="1" w:styleId="hlfld-title">
    <w:name w:val="hlfld-title"/>
    <w:rsid w:val="00C30DFD"/>
    <w:rPr>
      <w:rFonts w:cs="Times New Roman"/>
    </w:rPr>
  </w:style>
  <w:style w:type="character" w:customStyle="1" w:styleId="listitem-data">
    <w:name w:val="list__item-data"/>
    <w:rsid w:val="00C30DFD"/>
    <w:rPr>
      <w:rFonts w:cs="Times New Roman"/>
    </w:rPr>
  </w:style>
  <w:style w:type="paragraph" w:styleId="af1">
    <w:name w:val="No Spacing"/>
    <w:uiPriority w:val="1"/>
    <w:qFormat/>
    <w:rsid w:val="00AC6608"/>
    <w:rPr>
      <w:rFonts w:cs="Times New Roman"/>
      <w:sz w:val="22"/>
      <w:szCs w:val="22"/>
      <w:lang w:eastAsia="en-US"/>
    </w:rPr>
  </w:style>
  <w:style w:type="table" w:styleId="af2">
    <w:name w:val="Table Grid"/>
    <w:basedOn w:val="a1"/>
    <w:uiPriority w:val="59"/>
    <w:rsid w:val="007430C2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215B6-C75A-47A5-B3E2-3F16E338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СМАРТ НС</dc:creator>
  <cp:lastModifiedBy>Tatiana Dubinina</cp:lastModifiedBy>
  <cp:revision>2</cp:revision>
  <dcterms:created xsi:type="dcterms:W3CDTF">2024-03-19T23:49:00Z</dcterms:created>
  <dcterms:modified xsi:type="dcterms:W3CDTF">2024-03-19T23:49:00Z</dcterms:modified>
</cp:coreProperties>
</file>