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E6" w:rsidRPr="00E77AE6" w:rsidRDefault="00E77AE6" w:rsidP="006C1FEA">
      <w:pPr>
        <w:jc w:val="center"/>
        <w:rPr>
          <w:b/>
          <w:bCs/>
        </w:rPr>
      </w:pPr>
      <w:proofErr w:type="spellStart"/>
      <w:r w:rsidRPr="00E77AE6">
        <w:rPr>
          <w:b/>
          <w:bCs/>
        </w:rPr>
        <w:t>Фотокаталитическое</w:t>
      </w:r>
      <w:proofErr w:type="spellEnd"/>
      <w:r w:rsidRPr="00E77AE6">
        <w:rPr>
          <w:b/>
          <w:bCs/>
        </w:rPr>
        <w:t xml:space="preserve"> окисление</w:t>
      </w:r>
      <w:r w:rsidR="00E805BB">
        <w:rPr>
          <w:b/>
          <w:bCs/>
        </w:rPr>
        <w:t xml:space="preserve"> </w:t>
      </w:r>
      <w:r w:rsidR="000052C6">
        <w:rPr>
          <w:b/>
          <w:bCs/>
        </w:rPr>
        <w:t>толуола и его производных</w:t>
      </w:r>
      <w:r w:rsidR="000052C6">
        <w:rPr>
          <w:b/>
          <w:bCs/>
        </w:rPr>
        <w:br/>
      </w:r>
      <w:r w:rsidRPr="00E77AE6">
        <w:rPr>
          <w:b/>
          <w:bCs/>
        </w:rPr>
        <w:t xml:space="preserve">молекулярным кислородом в среде сверхкритического </w:t>
      </w:r>
      <w:r w:rsidR="00D640D8">
        <w:rPr>
          <w:b/>
          <w:bCs/>
        </w:rPr>
        <w:t>диоксида углерода</w:t>
      </w:r>
    </w:p>
    <w:p w:rsidR="00130241" w:rsidRDefault="00E6495A" w:rsidP="006C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Русаков С.П</w:t>
      </w:r>
      <w:r w:rsidR="006E50F6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28418F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92426">
        <w:rPr>
          <w:b/>
          <w:i/>
          <w:color w:val="000000"/>
        </w:rPr>
        <w:t>Меркулов В.Г.</w:t>
      </w:r>
      <w:r w:rsidR="0028418F">
        <w:rPr>
          <w:b/>
          <w:i/>
          <w:color w:val="000000"/>
          <w:vertAlign w:val="superscript"/>
        </w:rPr>
        <w:t>1,2</w:t>
      </w:r>
      <w:r w:rsidR="00F92426">
        <w:rPr>
          <w:b/>
          <w:i/>
          <w:color w:val="000000"/>
        </w:rPr>
        <w:t>, Жарков М.Н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EB1F49" w:rsidP="006C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A4562" w:rsidRPr="00DA456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E0D2C" w:rsidRDefault="001E0D2C" w:rsidP="006C1FEA">
      <w:pPr>
        <w:jc w:val="center"/>
        <w:rPr>
          <w:i/>
          <w:iCs/>
        </w:rPr>
      </w:pPr>
      <w:r w:rsidRPr="00113699">
        <w:rPr>
          <w:i/>
          <w:iCs/>
          <w:vertAlign w:val="superscript"/>
        </w:rPr>
        <w:t>1</w:t>
      </w:r>
      <w:r>
        <w:rPr>
          <w:i/>
          <w:iCs/>
        </w:rPr>
        <w:t xml:space="preserve">РХТУ им. Д.И. Менделеева, Москва, </w:t>
      </w:r>
      <w:r w:rsidR="00CE39FA">
        <w:rPr>
          <w:i/>
          <w:iCs/>
        </w:rPr>
        <w:t>Россия</w:t>
      </w:r>
    </w:p>
    <w:p w:rsidR="005672E9" w:rsidRDefault="005672E9" w:rsidP="006C1FEA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7E2E3D">
        <w:rPr>
          <w:i/>
          <w:iCs/>
        </w:rPr>
        <w:t xml:space="preserve">Институт органической химии им. Н. Д. Зелинского </w:t>
      </w:r>
      <w:r>
        <w:rPr>
          <w:i/>
          <w:iCs/>
        </w:rPr>
        <w:t>РАН, Москва, Россия</w:t>
      </w:r>
    </w:p>
    <w:p w:rsidR="00CD00B1" w:rsidRDefault="00EB1F49" w:rsidP="006C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5672E9">
        <w:rPr>
          <w:i/>
          <w:color w:val="000000"/>
          <w:lang w:val="en-US"/>
        </w:rPr>
        <w:t>E</w:t>
      </w:r>
      <w:r w:rsidR="003B76D6" w:rsidRPr="005672E9">
        <w:rPr>
          <w:i/>
          <w:color w:val="000000"/>
          <w:lang w:val="en-US"/>
        </w:rPr>
        <w:t>-</w:t>
      </w:r>
      <w:r w:rsidRPr="005672E9">
        <w:rPr>
          <w:i/>
          <w:color w:val="000000"/>
          <w:lang w:val="en-US"/>
        </w:rPr>
        <w:t xml:space="preserve">mail: </w:t>
      </w:r>
      <w:hyperlink r:id="rId6" w:history="1">
        <w:r w:rsidR="002D271B" w:rsidRPr="00593E66">
          <w:rPr>
            <w:rStyle w:val="a9"/>
            <w:i/>
            <w:lang w:val="en-US"/>
          </w:rPr>
          <w:t>savvarusakov@ioc.ac.ru</w:t>
        </w:r>
      </w:hyperlink>
    </w:p>
    <w:p w:rsidR="003D4EE3" w:rsidRPr="006F0499" w:rsidRDefault="00A60E0F" w:rsidP="00C03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a"/>
        </w:rPr>
      </w:pPr>
      <w:r>
        <w:rPr>
          <w:color w:val="000000"/>
        </w:rPr>
        <w:t xml:space="preserve">Окисление активированных и дезактивированных </w:t>
      </w:r>
      <w:proofErr w:type="spellStart"/>
      <w:r>
        <w:rPr>
          <w:color w:val="000000"/>
        </w:rPr>
        <w:t>бензильных</w:t>
      </w:r>
      <w:proofErr w:type="spellEnd"/>
      <w:r>
        <w:rPr>
          <w:color w:val="000000"/>
        </w:rPr>
        <w:t xml:space="preserve"> углеводородов является одним из фундаментальных превращений в органическом синтезе</w:t>
      </w:r>
      <w:r w:rsidR="0007123F">
        <w:rPr>
          <w:color w:val="000000"/>
        </w:rPr>
        <w:t> </w:t>
      </w:r>
      <w:r w:rsidRPr="005112B6">
        <w:rPr>
          <w:color w:val="000000"/>
        </w:rPr>
        <w:t>[</w:t>
      </w:r>
      <w:r>
        <w:rPr>
          <w:color w:val="000000"/>
        </w:rPr>
        <w:t>1</w:t>
      </w:r>
      <w:r w:rsidRPr="005112B6">
        <w:rPr>
          <w:color w:val="000000"/>
        </w:rPr>
        <w:t>]</w:t>
      </w:r>
      <w:r>
        <w:rPr>
          <w:color w:val="000000"/>
        </w:rPr>
        <w:t xml:space="preserve">. </w:t>
      </w:r>
      <w:r w:rsidR="002D271B">
        <w:t xml:space="preserve">Каталитическое окисление молекулярным кислородом </w:t>
      </w:r>
      <w:r w:rsidR="00A6503F">
        <w:t>привлекает вним</w:t>
      </w:r>
      <w:r w:rsidR="000107F4">
        <w:t>а</w:t>
      </w:r>
      <w:r w:rsidR="00A6503F">
        <w:t>ние</w:t>
      </w:r>
      <w:r w:rsidR="00DD26C1" w:rsidRPr="00DD26C1">
        <w:t xml:space="preserve"> </w:t>
      </w:r>
      <w:r w:rsidR="00DD26C1">
        <w:t>исследова</w:t>
      </w:r>
      <w:r w:rsidR="0026067A">
        <w:softHyphen/>
      </w:r>
      <w:r w:rsidR="00DD26C1">
        <w:t>телей</w:t>
      </w:r>
      <w:r w:rsidR="002D271B">
        <w:t xml:space="preserve"> в виду высокой атомной экономичности процесса</w:t>
      </w:r>
      <w:r w:rsidR="0086624D">
        <w:t xml:space="preserve"> и</w:t>
      </w:r>
      <w:r w:rsidR="002D271B" w:rsidRPr="00237ABC">
        <w:t xml:space="preserve"> </w:t>
      </w:r>
      <w:r w:rsidR="002D271B">
        <w:t xml:space="preserve">доступности </w:t>
      </w:r>
      <w:r w:rsidR="00C4029F">
        <w:t>газа-окисли</w:t>
      </w:r>
      <w:r w:rsidR="00EB5CF0">
        <w:softHyphen/>
      </w:r>
      <w:r w:rsidR="00C4029F">
        <w:t>теля</w:t>
      </w:r>
      <w:r w:rsidR="00EB5CF0">
        <w:t> </w:t>
      </w:r>
      <w:r w:rsidR="00242AEB" w:rsidRPr="00F908EE">
        <w:t>[</w:t>
      </w:r>
      <w:r w:rsidR="00242AEB">
        <w:t>2</w:t>
      </w:r>
      <w:r w:rsidR="00242AEB" w:rsidRPr="00F908EE">
        <w:t>]</w:t>
      </w:r>
      <w:r w:rsidR="002D271B">
        <w:t>. Однако такие процессы обычно проводятся с использованием соединений тяжёлых металлов в органических растворителях</w:t>
      </w:r>
      <w:r w:rsidR="00A32ACE">
        <w:t>,</w:t>
      </w:r>
      <w:r w:rsidR="003942BA">
        <w:t xml:space="preserve"> </w:t>
      </w:r>
      <w:r w:rsidR="0026067A">
        <w:t>требующих очистки и утилизации</w:t>
      </w:r>
      <w:r w:rsidR="006F0499">
        <w:t>.</w:t>
      </w:r>
    </w:p>
    <w:p w:rsidR="004F2883" w:rsidRDefault="00F87A07" w:rsidP="0046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Перспективной альтернативной средой для химических процессов является диоксид углерода, обладающий рядом «зелёных» свойств</w:t>
      </w:r>
      <w:r w:rsidRPr="005C3D02">
        <w:t>:</w:t>
      </w:r>
      <w:r w:rsidRPr="006C1290">
        <w:t xml:space="preserve"> </w:t>
      </w:r>
      <w:r>
        <w:t xml:space="preserve">доступность, низкая токсичность, негорючесть, низкая реакционная способность и простота отделения его от продуктов реакции. </w:t>
      </w:r>
      <w:r w:rsidR="005B39B7">
        <w:t xml:space="preserve">Ранее </w:t>
      </w:r>
      <w:r w:rsidR="00F01B7C">
        <w:t xml:space="preserve">был разработан метод каталитического </w:t>
      </w:r>
      <w:r w:rsidR="00012EFF">
        <w:t>фото</w:t>
      </w:r>
      <w:r w:rsidR="00F01B7C">
        <w:t xml:space="preserve">окисления </w:t>
      </w:r>
      <w:r w:rsidR="000052C6">
        <w:t xml:space="preserve">алифатических </w:t>
      </w:r>
      <w:r w:rsidR="00F01B7C">
        <w:t>спиртов</w:t>
      </w:r>
      <w:r w:rsidR="00D917E0">
        <w:t xml:space="preserve"> молекулярным кислородом</w:t>
      </w:r>
      <w:r w:rsidR="00012EFF">
        <w:t xml:space="preserve"> в присутствии 2-фторантрахинона</w:t>
      </w:r>
      <w:r w:rsidR="00A04081">
        <w:t xml:space="preserve"> в среде </w:t>
      </w:r>
      <w:r w:rsidR="00663E0F">
        <w:rPr>
          <w:lang w:val="en-US"/>
        </w:rPr>
        <w:t>CO</w:t>
      </w:r>
      <w:r w:rsidR="00663E0F" w:rsidRPr="00663E0F">
        <w:rPr>
          <w:sz w:val="22"/>
          <w:szCs w:val="22"/>
          <w:vertAlign w:val="subscript"/>
        </w:rPr>
        <w:t>2</w:t>
      </w:r>
      <w:r w:rsidR="00ED2FC7">
        <w:rPr>
          <w:lang w:val="en-US"/>
        </w:rPr>
        <w:t> </w:t>
      </w:r>
      <w:r w:rsidR="00ED2FC7" w:rsidRPr="00ED2FC7">
        <w:t>[</w:t>
      </w:r>
      <w:r w:rsidR="000052C6">
        <w:t>3</w:t>
      </w:r>
      <w:r w:rsidR="00ED2FC7" w:rsidRPr="00ED2FC7">
        <w:t>].</w:t>
      </w:r>
      <w:r w:rsidR="00CA6B7A">
        <w:t xml:space="preserve"> </w:t>
      </w:r>
      <w:r w:rsidR="000D6FE7">
        <w:t>Настоящая работа посв</w:t>
      </w:r>
      <w:r w:rsidR="002A439F">
        <w:t>ящена</w:t>
      </w:r>
      <w:r w:rsidR="00B52E3F">
        <w:t xml:space="preserve"> распространению данного подхода на</w:t>
      </w:r>
      <w:r w:rsidR="002A439F">
        <w:t xml:space="preserve"> </w:t>
      </w:r>
      <w:r w:rsidR="008555D1">
        <w:t>вещества</w:t>
      </w:r>
      <w:r w:rsidR="00B52E3F" w:rsidRPr="00A05F5C">
        <w:t>, содержащи</w:t>
      </w:r>
      <w:r w:rsidR="00B52E3F">
        <w:t>е</w:t>
      </w:r>
      <w:r w:rsidR="00B52E3F" w:rsidRPr="00A05F5C">
        <w:t xml:space="preserve"> </w:t>
      </w:r>
      <w:proofErr w:type="spellStart"/>
      <w:r w:rsidR="00B52E3F" w:rsidRPr="00A05F5C">
        <w:t>бензильные</w:t>
      </w:r>
      <w:proofErr w:type="spellEnd"/>
      <w:r w:rsidR="00B52E3F" w:rsidRPr="00A05F5C">
        <w:t xml:space="preserve"> атомы водорода</w:t>
      </w:r>
      <w:r w:rsidR="00B52E3F">
        <w:t>.</w:t>
      </w:r>
      <w:r w:rsidR="004F2883">
        <w:t xml:space="preserve"> </w:t>
      </w:r>
      <w:r w:rsidR="00CB3FCC">
        <w:t>П</w:t>
      </w:r>
      <w:r w:rsidR="004F2883" w:rsidRPr="00CC68DC">
        <w:rPr>
          <w:color w:val="000000" w:themeColor="text1"/>
        </w:rPr>
        <w:t xml:space="preserve">роведены </w:t>
      </w:r>
      <w:r w:rsidR="00FC6438">
        <w:rPr>
          <w:color w:val="000000" w:themeColor="text1"/>
        </w:rPr>
        <w:t>эксперименты</w:t>
      </w:r>
      <w:r w:rsidR="004F2883" w:rsidRPr="00CC68DC">
        <w:rPr>
          <w:color w:val="000000" w:themeColor="text1"/>
        </w:rPr>
        <w:t xml:space="preserve"> с различными субстратами</w:t>
      </w:r>
      <w:r w:rsidR="004B6DCB">
        <w:rPr>
          <w:color w:val="000000" w:themeColor="text1"/>
        </w:rPr>
        <w:t> (Рис. 1)</w:t>
      </w:r>
      <w:r w:rsidR="004F2883" w:rsidRPr="00CC68DC">
        <w:rPr>
          <w:color w:val="000000" w:themeColor="text1"/>
        </w:rPr>
        <w:t>: толуол (</w:t>
      </w:r>
      <w:r w:rsidR="004F2883" w:rsidRPr="00922D59">
        <w:rPr>
          <w:b/>
          <w:bCs/>
          <w:color w:val="000000" w:themeColor="text1"/>
        </w:rPr>
        <w:t>1</w:t>
      </w:r>
      <w:r w:rsidR="004F2883" w:rsidRPr="00922D59">
        <w:rPr>
          <w:b/>
          <w:bCs/>
          <w:color w:val="000000" w:themeColor="text1"/>
          <w:lang w:val="en-US"/>
        </w:rPr>
        <w:t>a</w:t>
      </w:r>
      <w:r w:rsidR="004F2883" w:rsidRPr="00CC68DC">
        <w:rPr>
          <w:color w:val="000000" w:themeColor="text1"/>
        </w:rPr>
        <w:t xml:space="preserve">), </w:t>
      </w:r>
      <w:proofErr w:type="spellStart"/>
      <w:proofErr w:type="gramStart"/>
      <w:r w:rsidR="004F2883" w:rsidRPr="00CC68DC">
        <w:rPr>
          <w:i/>
          <w:iCs/>
          <w:color w:val="000000" w:themeColor="text1"/>
        </w:rPr>
        <w:t>о</w:t>
      </w:r>
      <w:r w:rsidR="004F2883" w:rsidRPr="00CC68DC">
        <w:rPr>
          <w:color w:val="000000" w:themeColor="text1"/>
        </w:rPr>
        <w:noBreakHyphen/>
      </w:r>
      <w:r w:rsidR="004F2883">
        <w:rPr>
          <w:color w:val="000000" w:themeColor="text1"/>
        </w:rPr>
        <w:t>н</w:t>
      </w:r>
      <w:r w:rsidR="004F2883" w:rsidRPr="00CC68DC">
        <w:rPr>
          <w:color w:val="000000" w:themeColor="text1"/>
        </w:rPr>
        <w:t>итротолуол</w:t>
      </w:r>
      <w:proofErr w:type="spellEnd"/>
      <w:proofErr w:type="gramEnd"/>
      <w:r w:rsidR="004F2883" w:rsidRPr="00CC68DC">
        <w:rPr>
          <w:color w:val="000000" w:themeColor="text1"/>
        </w:rPr>
        <w:t> (</w:t>
      </w:r>
      <w:r w:rsidR="004F2883" w:rsidRPr="00386C54">
        <w:rPr>
          <w:b/>
          <w:bCs/>
          <w:color w:val="000000" w:themeColor="text1"/>
        </w:rPr>
        <w:t>1</w:t>
      </w:r>
      <w:r w:rsidR="004F2883" w:rsidRPr="00386C54">
        <w:rPr>
          <w:b/>
          <w:bCs/>
          <w:color w:val="000000" w:themeColor="text1"/>
          <w:lang w:val="en-US"/>
        </w:rPr>
        <w:t>b</w:t>
      </w:r>
      <w:r w:rsidR="004F2883" w:rsidRPr="00CC68DC">
        <w:rPr>
          <w:color w:val="000000" w:themeColor="text1"/>
        </w:rPr>
        <w:t xml:space="preserve">) </w:t>
      </w:r>
      <w:proofErr w:type="spellStart"/>
      <w:r w:rsidR="004F2883" w:rsidRPr="00CC68DC">
        <w:rPr>
          <w:color w:val="000000" w:themeColor="text1"/>
        </w:rPr>
        <w:t>дифенилметан</w:t>
      </w:r>
      <w:proofErr w:type="spellEnd"/>
      <w:r w:rsidR="004F2883" w:rsidRPr="00CC68DC">
        <w:rPr>
          <w:color w:val="000000" w:themeColor="text1"/>
        </w:rPr>
        <w:t> (</w:t>
      </w:r>
      <w:r w:rsidR="004F2883" w:rsidRPr="00386C54">
        <w:rPr>
          <w:b/>
          <w:bCs/>
          <w:color w:val="000000" w:themeColor="text1"/>
        </w:rPr>
        <w:t>1</w:t>
      </w:r>
      <w:r w:rsidR="004F2883" w:rsidRPr="00386C54">
        <w:rPr>
          <w:b/>
          <w:bCs/>
          <w:color w:val="000000" w:themeColor="text1"/>
          <w:lang w:val="en-US"/>
        </w:rPr>
        <w:t>c</w:t>
      </w:r>
      <w:r w:rsidR="004F2883" w:rsidRPr="00CC68DC">
        <w:rPr>
          <w:color w:val="000000" w:themeColor="text1"/>
        </w:rPr>
        <w:t>), 1</w:t>
      </w:r>
      <w:r w:rsidR="004F2883" w:rsidRPr="00CC68DC">
        <w:rPr>
          <w:color w:val="000000" w:themeColor="text1"/>
        </w:rPr>
        <w:noBreakHyphen/>
        <w:t>инданон (</w:t>
      </w:r>
      <w:r w:rsidR="004F2883" w:rsidRPr="00386C54">
        <w:rPr>
          <w:b/>
          <w:bCs/>
          <w:color w:val="000000" w:themeColor="text1"/>
        </w:rPr>
        <w:t>1</w:t>
      </w:r>
      <w:r w:rsidR="004F2883" w:rsidRPr="00386C54">
        <w:rPr>
          <w:b/>
          <w:bCs/>
          <w:color w:val="000000" w:themeColor="text1"/>
          <w:lang w:val="en-US"/>
        </w:rPr>
        <w:t>d</w:t>
      </w:r>
      <w:r w:rsidR="004F2883" w:rsidRPr="00CC68DC">
        <w:rPr>
          <w:color w:val="000000" w:themeColor="text1"/>
        </w:rPr>
        <w:t>)</w:t>
      </w:r>
      <w:r w:rsidR="00004B73">
        <w:rPr>
          <w:color w:val="000000" w:themeColor="text1"/>
        </w:rPr>
        <w:t>, и п</w:t>
      </w:r>
      <w:r w:rsidR="004F2883" w:rsidRPr="000F2B30">
        <w:t xml:space="preserve">олучены </w:t>
      </w:r>
      <w:r w:rsidR="008555D1">
        <w:t>вещества</w:t>
      </w:r>
      <w:r w:rsidR="004F2883" w:rsidRPr="000F2B30">
        <w:t xml:space="preserve"> </w:t>
      </w:r>
      <w:r w:rsidR="004F2883" w:rsidRPr="00386C54">
        <w:rPr>
          <w:b/>
          <w:bCs/>
        </w:rPr>
        <w:t>2</w:t>
      </w:r>
      <w:r w:rsidR="004F2883" w:rsidRPr="00386C54">
        <w:rPr>
          <w:b/>
          <w:bCs/>
          <w:lang w:val="en-US"/>
        </w:rPr>
        <w:t>a</w:t>
      </w:r>
      <w:r w:rsidR="004F2883" w:rsidRPr="00386C54">
        <w:t xml:space="preserve">, </w:t>
      </w:r>
      <w:r w:rsidR="004F2883" w:rsidRPr="00386C54">
        <w:rPr>
          <w:b/>
          <w:bCs/>
        </w:rPr>
        <w:t>2</w:t>
      </w:r>
      <w:r w:rsidR="004F2883" w:rsidRPr="00386C54">
        <w:rPr>
          <w:b/>
          <w:bCs/>
          <w:lang w:val="en-US"/>
        </w:rPr>
        <w:t>c</w:t>
      </w:r>
      <w:r w:rsidR="004F2883" w:rsidRPr="00386C54">
        <w:t xml:space="preserve">, </w:t>
      </w:r>
      <w:r w:rsidR="004F2883" w:rsidRPr="00386C54">
        <w:rPr>
          <w:b/>
          <w:bCs/>
        </w:rPr>
        <w:t>2</w:t>
      </w:r>
      <w:r w:rsidR="004F2883" w:rsidRPr="00386C54">
        <w:rPr>
          <w:b/>
          <w:bCs/>
          <w:lang w:val="en-US"/>
        </w:rPr>
        <w:t>d</w:t>
      </w:r>
      <w:r w:rsidR="00610B17" w:rsidRPr="00610B17">
        <w:t xml:space="preserve"> — </w:t>
      </w:r>
      <w:r w:rsidR="00610B17">
        <w:t>выходы приведены под структур</w:t>
      </w:r>
      <w:r w:rsidR="009346EC">
        <w:t>ами</w:t>
      </w:r>
      <w:r w:rsidR="00610B17">
        <w:t xml:space="preserve"> соединений</w:t>
      </w:r>
      <w:r w:rsidR="004F2883" w:rsidRPr="00386C54">
        <w:t xml:space="preserve">. </w:t>
      </w:r>
      <w:r w:rsidR="004F2883" w:rsidRPr="000F2B30">
        <w:t xml:space="preserve">На примере субстрата </w:t>
      </w:r>
      <w:r w:rsidR="004F2883" w:rsidRPr="00386C54">
        <w:rPr>
          <w:b/>
          <w:bCs/>
        </w:rPr>
        <w:t>1</w:t>
      </w:r>
      <w:r w:rsidR="004F2883" w:rsidRPr="00386C54">
        <w:rPr>
          <w:b/>
          <w:bCs/>
          <w:lang w:val="en-US"/>
        </w:rPr>
        <w:t>b</w:t>
      </w:r>
      <w:r w:rsidR="004F2883" w:rsidRPr="00386C54">
        <w:t xml:space="preserve"> </w:t>
      </w:r>
      <w:r w:rsidR="004F2883" w:rsidRPr="000F2B30">
        <w:t>п</w:t>
      </w:r>
      <w:r w:rsidR="004F2883" w:rsidRPr="00386C54">
        <w:t xml:space="preserve">оказано, что сильные </w:t>
      </w:r>
      <w:r w:rsidR="004F2883" w:rsidRPr="000F2B30">
        <w:t xml:space="preserve">акцепторы дезактивируют </w:t>
      </w:r>
      <w:proofErr w:type="spellStart"/>
      <w:r w:rsidR="004F2883" w:rsidRPr="000F2B30">
        <w:t>бензильное</w:t>
      </w:r>
      <w:proofErr w:type="spellEnd"/>
      <w:r w:rsidR="004F2883" w:rsidRPr="000F2B30">
        <w:t xml:space="preserve"> положение и окисление с образованием </w:t>
      </w:r>
      <w:r w:rsidR="004F2883" w:rsidRPr="00386C54">
        <w:rPr>
          <w:b/>
          <w:bCs/>
        </w:rPr>
        <w:t>2</w:t>
      </w:r>
      <w:r w:rsidR="004F2883" w:rsidRPr="00386C54">
        <w:rPr>
          <w:b/>
          <w:bCs/>
          <w:lang w:val="en-US"/>
        </w:rPr>
        <w:t>b</w:t>
      </w:r>
      <w:r w:rsidR="004F2883" w:rsidRPr="000F2B30">
        <w:t xml:space="preserve"> не наблюдается.</w:t>
      </w:r>
      <w:r w:rsidR="000763A6">
        <w:t xml:space="preserve"> </w:t>
      </w:r>
      <w:r w:rsidR="004604C8">
        <w:t>Кроме того, в предыдущей работе было п</w:t>
      </w:r>
      <w:r w:rsidR="000763A6">
        <w:t xml:space="preserve">оказано, что </w:t>
      </w:r>
      <w:r w:rsidR="00816B01">
        <w:t xml:space="preserve">выходы продуктов </w:t>
      </w:r>
      <w:r w:rsidR="00075CE1">
        <w:t>фотоокисления</w:t>
      </w:r>
      <w:r w:rsidR="000763A6" w:rsidRPr="006A0FFC">
        <w:t xml:space="preserve"> </w:t>
      </w:r>
      <w:r w:rsidR="00816B01">
        <w:t>значительно снижаются</w:t>
      </w:r>
      <w:r w:rsidR="000763A6" w:rsidRPr="006A0FFC">
        <w:t xml:space="preserve"> </w:t>
      </w:r>
      <w:r w:rsidR="00816B01">
        <w:t>при переходе от</w:t>
      </w:r>
      <w:r w:rsidR="000763A6" w:rsidRPr="006A0FFC">
        <w:t xml:space="preserve"> УФ</w:t>
      </w:r>
      <w:r w:rsidR="00816B01">
        <w:t> (377 нм) излучения к видимому</w:t>
      </w:r>
      <w:r w:rsidR="000763A6" w:rsidRPr="006A0FFC">
        <w:t xml:space="preserve"> </w:t>
      </w:r>
      <w:r w:rsidR="000763A6">
        <w:t>свет</w:t>
      </w:r>
      <w:r w:rsidR="00816B01">
        <w:t>у</w:t>
      </w:r>
      <w:r w:rsidR="008B6204">
        <w:t> </w:t>
      </w:r>
      <w:r w:rsidR="000763A6">
        <w:t>(4</w:t>
      </w:r>
      <w:r w:rsidR="00816B01">
        <w:t>1</w:t>
      </w:r>
      <w:r w:rsidR="000763A6">
        <w:t>7 нм)</w:t>
      </w:r>
      <w:r w:rsidR="000763A6" w:rsidRPr="006A0FFC">
        <w:t xml:space="preserve">. В </w:t>
      </w:r>
      <w:r w:rsidR="000052C6">
        <w:t>настоящем</w:t>
      </w:r>
      <w:r w:rsidR="000763A6" w:rsidRPr="006A0FFC">
        <w:t xml:space="preserve"> исследовании </w:t>
      </w:r>
      <w:r w:rsidR="00816B01">
        <w:t>была усовершенствована лабораторная установка, что позволило эффективно проводить процесс окисления при облучении фиолетовым светом (407 нм).</w:t>
      </w:r>
    </w:p>
    <w:p w:rsidR="004604C8" w:rsidRDefault="0006775C" w:rsidP="0046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500755" cy="1733607"/>
            <wp:effectExtent l="19050" t="0" r="4445" b="0"/>
            <wp:docPr id="720008384" name="Рисунок 2" descr="Изображение выглядит как текст, снимок экрана, Шрифт, 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08384" name="Рисунок 2" descr="Изображение выглядит как текст, снимок экрана, Шрифт, 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37" cy="17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4C8" w:rsidRDefault="004604C8" w:rsidP="0046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Рис.</w:t>
      </w:r>
      <w:r>
        <w:rPr>
          <w:lang w:val="en-US"/>
        </w:rPr>
        <w:t> </w:t>
      </w:r>
      <w:r>
        <w:t>1</w:t>
      </w:r>
      <w:r w:rsidRPr="004604C8">
        <w:t>.</w:t>
      </w:r>
      <w:r>
        <w:t xml:space="preserve"> </w:t>
      </w:r>
      <w:proofErr w:type="spellStart"/>
      <w:r>
        <w:t>Фотокаталитическое</w:t>
      </w:r>
      <w:proofErr w:type="spellEnd"/>
      <w:r>
        <w:t xml:space="preserve"> окисление кислородом в среде </w:t>
      </w:r>
      <w:proofErr w:type="spellStart"/>
      <w:r>
        <w:t>ск</w:t>
      </w:r>
      <w:proofErr w:type="spellEnd"/>
      <w:r>
        <w:rPr>
          <w:lang w:val="en-US"/>
        </w:rPr>
        <w:t>CO</w:t>
      </w:r>
      <w:r w:rsidRPr="000E02BA">
        <w:rPr>
          <w:vertAlign w:val="subscript"/>
        </w:rPr>
        <w:t>2</w:t>
      </w:r>
    </w:p>
    <w:p w:rsidR="00A7233D" w:rsidRDefault="00D24BA6" w:rsidP="00582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Провед</w:t>
      </w:r>
      <w:r w:rsidR="00EE07F2">
        <w:t>енные</w:t>
      </w:r>
      <w:r w:rsidR="009F4184">
        <w:t xml:space="preserve"> эксперименты </w:t>
      </w:r>
      <w:r w:rsidR="00BC2662">
        <w:t xml:space="preserve">уже </w:t>
      </w:r>
      <w:r w:rsidR="00F87A07">
        <w:t xml:space="preserve">демонстрируют </w:t>
      </w:r>
      <w:r w:rsidR="00BC2662">
        <w:t xml:space="preserve">перспективность и </w:t>
      </w:r>
      <w:r w:rsidR="00F87A07">
        <w:t>широкую область применения</w:t>
      </w:r>
      <w:r w:rsidR="009F4184">
        <w:t xml:space="preserve"> </w:t>
      </w:r>
      <w:r w:rsidR="00F87A07">
        <w:t>предложенного</w:t>
      </w:r>
      <w:r w:rsidR="00200B2C">
        <w:t xml:space="preserve"> метод</w:t>
      </w:r>
      <w:r w:rsidR="00F87A07">
        <w:t>а</w:t>
      </w:r>
      <w:r w:rsidR="00200B2C">
        <w:t xml:space="preserve"> окисления. </w:t>
      </w:r>
      <w:r w:rsidR="00A7233D">
        <w:t xml:space="preserve">В </w:t>
      </w:r>
      <w:r w:rsidR="00F87A07">
        <w:t>настоящее время</w:t>
      </w:r>
      <w:r w:rsidR="00A7233D">
        <w:t xml:space="preserve"> </w:t>
      </w:r>
      <w:r w:rsidR="00F87A07">
        <w:t>ведутся работы</w:t>
      </w:r>
      <w:r w:rsidR="00B83B6E">
        <w:t xml:space="preserve"> </w:t>
      </w:r>
      <w:r w:rsidR="00F87A07">
        <w:t>по оптимизации</w:t>
      </w:r>
      <w:r w:rsidR="00B83B6E">
        <w:t xml:space="preserve"> условий для </w:t>
      </w:r>
      <w:r w:rsidR="00F87A07">
        <w:t>повышения</w:t>
      </w:r>
      <w:r w:rsidR="00B83B6E">
        <w:t xml:space="preserve"> селективности </w:t>
      </w:r>
      <w:r w:rsidR="00BC2662">
        <w:t>процесса</w:t>
      </w:r>
      <w:r w:rsidR="00B83B6E">
        <w:t xml:space="preserve"> и</w:t>
      </w:r>
      <w:r w:rsidR="0060743E">
        <w:t xml:space="preserve"> </w:t>
      </w:r>
      <w:r w:rsidR="00BC2662">
        <w:t>вовлечению</w:t>
      </w:r>
      <w:r w:rsidR="0060743E">
        <w:t xml:space="preserve"> </w:t>
      </w:r>
      <w:r w:rsidR="00BC2662">
        <w:t xml:space="preserve">новых </w:t>
      </w:r>
      <w:r w:rsidR="0060743E">
        <w:t>субстрат</w:t>
      </w:r>
      <w:r w:rsidR="00BC2662">
        <w:t>ов ароматического ряда</w:t>
      </w:r>
      <w:r w:rsidR="00B83B6E">
        <w:t>.</w:t>
      </w:r>
    </w:p>
    <w:p w:rsidR="00A7233D" w:rsidRPr="007165E1" w:rsidRDefault="00A7233D" w:rsidP="000E02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lang w:val="en-US"/>
        </w:rPr>
      </w:pPr>
      <w:r w:rsidRPr="00A7233D">
        <w:rPr>
          <w:b/>
          <w:bCs/>
        </w:rPr>
        <w:t>Литература</w:t>
      </w:r>
    </w:p>
    <w:p w:rsidR="005112B6" w:rsidRPr="00FA424D" w:rsidRDefault="005112B6" w:rsidP="00511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FA424D">
        <w:rPr>
          <w:color w:val="000000"/>
          <w:lang w:val="en-US"/>
        </w:rPr>
        <w:t>1</w:t>
      </w:r>
      <w:r w:rsidR="00835BB4">
        <w:rPr>
          <w:color w:val="000000"/>
          <w:lang w:val="en-US"/>
        </w:rPr>
        <w:t>.</w:t>
      </w:r>
      <w:r w:rsidR="007165E1" w:rsidRPr="00FA424D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7165E1" w:rsidRPr="00FA424D">
        <w:rPr>
          <w:color w:val="222222"/>
          <w:shd w:val="clear" w:color="auto" w:fill="FFFFFF"/>
          <w:lang w:val="en-US"/>
        </w:rPr>
        <w:t>Trost</w:t>
      </w:r>
      <w:proofErr w:type="spellEnd"/>
      <w:r w:rsidR="007165E1" w:rsidRPr="00FA424D">
        <w:rPr>
          <w:color w:val="222222"/>
          <w:shd w:val="clear" w:color="auto" w:fill="FFFFFF"/>
          <w:lang w:val="en-US"/>
        </w:rPr>
        <w:t xml:space="preserve"> B. M., Fleming I. (</w:t>
      </w:r>
      <w:proofErr w:type="gramStart"/>
      <w:r w:rsidR="007165E1" w:rsidRPr="00FA424D">
        <w:rPr>
          <w:color w:val="222222"/>
          <w:shd w:val="clear" w:color="auto" w:fill="FFFFFF"/>
          <w:lang w:val="en-US"/>
        </w:rPr>
        <w:t>ed</w:t>
      </w:r>
      <w:proofErr w:type="gramEnd"/>
      <w:r w:rsidR="007165E1" w:rsidRPr="00FA424D">
        <w:rPr>
          <w:color w:val="222222"/>
          <w:shd w:val="clear" w:color="auto" w:fill="FFFFFF"/>
          <w:lang w:val="en-US"/>
        </w:rPr>
        <w:t xml:space="preserve">.). Comprehensive organic synthesis: selectivity, strategy, and efficiency in modern organic chemistry. – Elsevier, 1991. </w:t>
      </w:r>
      <w:proofErr w:type="gramStart"/>
      <w:r w:rsidR="007165E1" w:rsidRPr="00FA424D">
        <w:rPr>
          <w:color w:val="222222"/>
          <w:shd w:val="clear" w:color="auto" w:fill="FFFFFF"/>
          <w:lang w:val="en-US"/>
        </w:rPr>
        <w:t xml:space="preserve">– </w:t>
      </w:r>
      <w:r w:rsidR="007165E1" w:rsidRPr="00FA424D">
        <w:rPr>
          <w:color w:val="222222"/>
          <w:shd w:val="clear" w:color="auto" w:fill="FFFFFF"/>
        </w:rPr>
        <w:t>Т</w:t>
      </w:r>
      <w:r w:rsidR="007165E1" w:rsidRPr="00FA424D">
        <w:rPr>
          <w:color w:val="222222"/>
          <w:shd w:val="clear" w:color="auto" w:fill="FFFFFF"/>
          <w:lang w:val="en-US"/>
        </w:rPr>
        <w:t>. 8.</w:t>
      </w:r>
      <w:proofErr w:type="gramEnd"/>
    </w:p>
    <w:p w:rsidR="009F18B5" w:rsidRPr="00FA424D" w:rsidRDefault="009F18B5" w:rsidP="009F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FA424D">
        <w:rPr>
          <w:color w:val="000000"/>
          <w:lang w:val="en-US"/>
        </w:rPr>
        <w:t>2</w:t>
      </w:r>
      <w:r w:rsidR="00835BB4">
        <w:rPr>
          <w:color w:val="000000"/>
          <w:lang w:val="en-US"/>
        </w:rPr>
        <w:t>.</w:t>
      </w:r>
      <w:r w:rsidR="00237ABC" w:rsidRPr="00FA424D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282432" w:rsidRPr="00FA424D">
        <w:rPr>
          <w:color w:val="222222"/>
          <w:shd w:val="clear" w:color="auto" w:fill="FFFFFF"/>
          <w:lang w:val="en-US"/>
        </w:rPr>
        <w:t>Punniyamurthy</w:t>
      </w:r>
      <w:proofErr w:type="spellEnd"/>
      <w:r w:rsidR="00282432" w:rsidRPr="00FA424D">
        <w:rPr>
          <w:color w:val="222222"/>
          <w:shd w:val="clear" w:color="auto" w:fill="FFFFFF"/>
          <w:lang w:val="en-US"/>
        </w:rPr>
        <w:t xml:space="preserve"> T., </w:t>
      </w:r>
      <w:proofErr w:type="spellStart"/>
      <w:r w:rsidR="00282432" w:rsidRPr="00FA424D">
        <w:rPr>
          <w:color w:val="222222"/>
          <w:shd w:val="clear" w:color="auto" w:fill="FFFFFF"/>
          <w:lang w:val="en-US"/>
        </w:rPr>
        <w:t>Velusamy</w:t>
      </w:r>
      <w:proofErr w:type="spellEnd"/>
      <w:r w:rsidR="00282432" w:rsidRPr="00FA424D">
        <w:rPr>
          <w:color w:val="222222"/>
          <w:shd w:val="clear" w:color="auto" w:fill="FFFFFF"/>
          <w:lang w:val="en-US"/>
        </w:rPr>
        <w:t xml:space="preserve"> S., </w:t>
      </w:r>
      <w:proofErr w:type="spellStart"/>
      <w:r w:rsidR="00282432" w:rsidRPr="00FA424D">
        <w:rPr>
          <w:color w:val="222222"/>
          <w:shd w:val="clear" w:color="auto" w:fill="FFFFFF"/>
          <w:lang w:val="en-US"/>
        </w:rPr>
        <w:t>Iqbal</w:t>
      </w:r>
      <w:proofErr w:type="spellEnd"/>
      <w:r w:rsidR="00282432" w:rsidRPr="00FA424D">
        <w:rPr>
          <w:color w:val="222222"/>
          <w:shd w:val="clear" w:color="auto" w:fill="FFFFFF"/>
          <w:lang w:val="en-US"/>
        </w:rPr>
        <w:t xml:space="preserve"> J. Recent advances in transition metal catalyzed oxidation of organic substrates with molecular oxygen //</w:t>
      </w:r>
      <w:r w:rsidR="005533FF" w:rsidRPr="00FA424D">
        <w:rPr>
          <w:color w:val="222222"/>
          <w:shd w:val="clear" w:color="auto" w:fill="FFFFFF"/>
          <w:lang w:val="en-US"/>
        </w:rPr>
        <w:t xml:space="preserve"> </w:t>
      </w:r>
      <w:r w:rsidR="000F145F" w:rsidRPr="00FA424D">
        <w:rPr>
          <w:rStyle w:val="af0"/>
          <w:b w:val="0"/>
          <w:bCs w:val="0"/>
          <w:color w:val="333333"/>
          <w:shd w:val="clear" w:color="auto" w:fill="FFFFFF"/>
          <w:lang w:val="en-US"/>
        </w:rPr>
        <w:t xml:space="preserve">Chem. </w:t>
      </w:r>
      <w:r w:rsidR="000F145F" w:rsidRPr="00835BB4">
        <w:rPr>
          <w:rStyle w:val="af0"/>
          <w:b w:val="0"/>
          <w:bCs w:val="0"/>
          <w:color w:val="333333"/>
          <w:shd w:val="clear" w:color="auto" w:fill="FFFFFF"/>
          <w:lang w:val="en-US"/>
        </w:rPr>
        <w:t>Rev.</w:t>
      </w:r>
      <w:r w:rsidR="000F145F" w:rsidRPr="00FA424D">
        <w:rPr>
          <w:color w:val="222222"/>
          <w:shd w:val="clear" w:color="auto" w:fill="FFFFFF"/>
          <w:lang w:val="en-US"/>
        </w:rPr>
        <w:t xml:space="preserve"> </w:t>
      </w:r>
      <w:r w:rsidR="00282432" w:rsidRPr="00FA424D">
        <w:rPr>
          <w:color w:val="222222"/>
          <w:shd w:val="clear" w:color="auto" w:fill="FFFFFF"/>
          <w:lang w:val="en-US"/>
        </w:rPr>
        <w:t xml:space="preserve">– 2005. </w:t>
      </w:r>
      <w:proofErr w:type="gramStart"/>
      <w:r w:rsidR="00282432" w:rsidRPr="00FA424D">
        <w:rPr>
          <w:color w:val="222222"/>
          <w:shd w:val="clear" w:color="auto" w:fill="FFFFFF"/>
          <w:lang w:val="en-US"/>
        </w:rPr>
        <w:t xml:space="preserve">– </w:t>
      </w:r>
      <w:r w:rsidR="00282432" w:rsidRPr="00FA424D">
        <w:rPr>
          <w:color w:val="222222"/>
          <w:shd w:val="clear" w:color="auto" w:fill="FFFFFF"/>
        </w:rPr>
        <w:t>Т</w:t>
      </w:r>
      <w:r w:rsidR="00282432" w:rsidRPr="00FA424D">
        <w:rPr>
          <w:color w:val="222222"/>
          <w:shd w:val="clear" w:color="auto" w:fill="FFFFFF"/>
          <w:lang w:val="en-US"/>
        </w:rPr>
        <w:t>. 105.</w:t>
      </w:r>
      <w:proofErr w:type="gramEnd"/>
      <w:r w:rsidR="00282432" w:rsidRPr="00FA424D">
        <w:rPr>
          <w:color w:val="222222"/>
          <w:shd w:val="clear" w:color="auto" w:fill="FFFFFF"/>
          <w:lang w:val="en-US"/>
        </w:rPr>
        <w:t xml:space="preserve"> – №. 6. – </w:t>
      </w:r>
      <w:r w:rsidR="00282432" w:rsidRPr="00FA424D">
        <w:rPr>
          <w:color w:val="222222"/>
          <w:shd w:val="clear" w:color="auto" w:fill="FFFFFF"/>
        </w:rPr>
        <w:t>С</w:t>
      </w:r>
      <w:r w:rsidR="00282432" w:rsidRPr="00FA424D">
        <w:rPr>
          <w:color w:val="222222"/>
          <w:shd w:val="clear" w:color="auto" w:fill="FFFFFF"/>
          <w:lang w:val="en-US"/>
        </w:rPr>
        <w:t>. 2329-2364.</w:t>
      </w:r>
    </w:p>
    <w:p w:rsidR="00554F78" w:rsidRPr="003966A7" w:rsidRDefault="000052C6" w:rsidP="00511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835BB4">
        <w:rPr>
          <w:color w:val="000000"/>
          <w:lang w:val="en-US"/>
        </w:rPr>
        <w:t>.</w:t>
      </w:r>
      <w:r w:rsidR="00554F78" w:rsidRPr="003966A7">
        <w:rPr>
          <w:color w:val="000000"/>
          <w:lang w:val="en-US"/>
        </w:rPr>
        <w:t xml:space="preserve"> </w:t>
      </w:r>
      <w:proofErr w:type="spellStart"/>
      <w:r w:rsidR="0084346B" w:rsidRPr="00FA424D">
        <w:rPr>
          <w:color w:val="222222"/>
          <w:shd w:val="clear" w:color="auto" w:fill="FFFFFF"/>
          <w:lang w:val="en-US"/>
        </w:rPr>
        <w:t>Merkulov</w:t>
      </w:r>
      <w:proofErr w:type="spellEnd"/>
      <w:r w:rsidR="0084346B" w:rsidRPr="00FA424D">
        <w:rPr>
          <w:color w:val="222222"/>
          <w:shd w:val="clear" w:color="auto" w:fill="FFFFFF"/>
          <w:lang w:val="en-US"/>
        </w:rPr>
        <w:t xml:space="preserve"> V.</w:t>
      </w:r>
      <w:r w:rsidR="000354C9">
        <w:rPr>
          <w:color w:val="222222"/>
          <w:shd w:val="clear" w:color="auto" w:fill="FFFFFF"/>
          <w:lang w:val="en-US"/>
        </w:rPr>
        <w:t xml:space="preserve"> </w:t>
      </w:r>
      <w:r w:rsidR="0084346B" w:rsidRPr="00FA424D">
        <w:rPr>
          <w:color w:val="222222"/>
          <w:shd w:val="clear" w:color="auto" w:fill="FFFFFF"/>
          <w:lang w:val="en-US"/>
        </w:rPr>
        <w:t xml:space="preserve">G. et al. </w:t>
      </w:r>
      <w:proofErr w:type="spellStart"/>
      <w:r w:rsidR="0084346B" w:rsidRPr="00FA424D">
        <w:rPr>
          <w:color w:val="222222"/>
          <w:shd w:val="clear" w:color="auto" w:fill="FFFFFF"/>
          <w:lang w:val="en-US"/>
        </w:rPr>
        <w:t>Photocatalytic</w:t>
      </w:r>
      <w:proofErr w:type="spellEnd"/>
      <w:r w:rsidR="0084346B" w:rsidRPr="00FA424D">
        <w:rPr>
          <w:color w:val="222222"/>
          <w:shd w:val="clear" w:color="auto" w:fill="FFFFFF"/>
          <w:lang w:val="en-US"/>
        </w:rPr>
        <w:t xml:space="preserve"> metal‐free oxidation of alcohols with molecular oxygen in supercritical CO2 medium //</w:t>
      </w:r>
      <w:proofErr w:type="spellStart"/>
      <w:r w:rsidR="0084346B" w:rsidRPr="00FA424D">
        <w:rPr>
          <w:color w:val="222222"/>
          <w:shd w:val="clear" w:color="auto" w:fill="FFFFFF"/>
          <w:lang w:val="en-US"/>
        </w:rPr>
        <w:t>ChemPhotoChem</w:t>
      </w:r>
      <w:proofErr w:type="spellEnd"/>
      <w:r w:rsidR="0084346B" w:rsidRPr="00FA424D">
        <w:rPr>
          <w:color w:val="222222"/>
          <w:shd w:val="clear" w:color="auto" w:fill="FFFFFF"/>
          <w:lang w:val="en-US"/>
        </w:rPr>
        <w:t xml:space="preserve">. – </w:t>
      </w:r>
      <w:r w:rsidR="0084346B" w:rsidRPr="00FA424D">
        <w:rPr>
          <w:color w:val="222222"/>
          <w:shd w:val="clear" w:color="auto" w:fill="FFFFFF"/>
        </w:rPr>
        <w:t>С</w:t>
      </w:r>
      <w:r w:rsidR="0084346B" w:rsidRPr="00FA424D">
        <w:rPr>
          <w:color w:val="222222"/>
          <w:shd w:val="clear" w:color="auto" w:fill="FFFFFF"/>
          <w:lang w:val="en-US"/>
        </w:rPr>
        <w:t xml:space="preserve">. </w:t>
      </w:r>
      <w:proofErr w:type="gramStart"/>
      <w:r w:rsidR="0084346B" w:rsidRPr="00FA424D">
        <w:rPr>
          <w:color w:val="222222"/>
          <w:shd w:val="clear" w:color="auto" w:fill="FFFFFF"/>
          <w:lang w:val="en-US"/>
        </w:rPr>
        <w:t>e202300233</w:t>
      </w:r>
      <w:proofErr w:type="gramEnd"/>
      <w:r w:rsidR="0084346B" w:rsidRPr="00FA424D">
        <w:rPr>
          <w:color w:val="222222"/>
          <w:shd w:val="clear" w:color="auto" w:fill="FFFFFF"/>
          <w:lang w:val="en-US"/>
        </w:rPr>
        <w:t>.</w:t>
      </w:r>
    </w:p>
    <w:sectPr w:rsidR="00554F78" w:rsidRPr="003966A7" w:rsidSect="005976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4B73"/>
    <w:rsid w:val="000052C6"/>
    <w:rsid w:val="00006503"/>
    <w:rsid w:val="000107F4"/>
    <w:rsid w:val="00012EFF"/>
    <w:rsid w:val="00017575"/>
    <w:rsid w:val="000354C9"/>
    <w:rsid w:val="00046045"/>
    <w:rsid w:val="00063966"/>
    <w:rsid w:val="0006775C"/>
    <w:rsid w:val="0007123F"/>
    <w:rsid w:val="00075CE1"/>
    <w:rsid w:val="000763A6"/>
    <w:rsid w:val="00077A98"/>
    <w:rsid w:val="00077DE2"/>
    <w:rsid w:val="00086081"/>
    <w:rsid w:val="00090C10"/>
    <w:rsid w:val="00097A61"/>
    <w:rsid w:val="000A581C"/>
    <w:rsid w:val="000B0BD9"/>
    <w:rsid w:val="000C4345"/>
    <w:rsid w:val="000C7073"/>
    <w:rsid w:val="000D6FE7"/>
    <w:rsid w:val="000E02B4"/>
    <w:rsid w:val="000E02BA"/>
    <w:rsid w:val="000E17E2"/>
    <w:rsid w:val="000F145F"/>
    <w:rsid w:val="000F2B30"/>
    <w:rsid w:val="00101A1C"/>
    <w:rsid w:val="00103657"/>
    <w:rsid w:val="00106375"/>
    <w:rsid w:val="00107FA8"/>
    <w:rsid w:val="00115811"/>
    <w:rsid w:val="00116478"/>
    <w:rsid w:val="001168DF"/>
    <w:rsid w:val="0012005F"/>
    <w:rsid w:val="00130241"/>
    <w:rsid w:val="0014149B"/>
    <w:rsid w:val="00141D0C"/>
    <w:rsid w:val="00157610"/>
    <w:rsid w:val="00166CB4"/>
    <w:rsid w:val="001D1563"/>
    <w:rsid w:val="001D643B"/>
    <w:rsid w:val="001E0D2C"/>
    <w:rsid w:val="001E61C2"/>
    <w:rsid w:val="001F0493"/>
    <w:rsid w:val="00200B2C"/>
    <w:rsid w:val="002131E3"/>
    <w:rsid w:val="00216549"/>
    <w:rsid w:val="00222374"/>
    <w:rsid w:val="002264EE"/>
    <w:rsid w:val="00232607"/>
    <w:rsid w:val="0023307C"/>
    <w:rsid w:val="00237ABC"/>
    <w:rsid w:val="0024097B"/>
    <w:rsid w:val="00242AEB"/>
    <w:rsid w:val="0026067A"/>
    <w:rsid w:val="00282432"/>
    <w:rsid w:val="0028418F"/>
    <w:rsid w:val="002A439F"/>
    <w:rsid w:val="002D271B"/>
    <w:rsid w:val="002F1E4D"/>
    <w:rsid w:val="002F6A16"/>
    <w:rsid w:val="003079DC"/>
    <w:rsid w:val="003104F0"/>
    <w:rsid w:val="0031361E"/>
    <w:rsid w:val="003234E7"/>
    <w:rsid w:val="00351B1F"/>
    <w:rsid w:val="00353644"/>
    <w:rsid w:val="00386C54"/>
    <w:rsid w:val="00391C38"/>
    <w:rsid w:val="003942BA"/>
    <w:rsid w:val="003966A7"/>
    <w:rsid w:val="003B4218"/>
    <w:rsid w:val="003B76D6"/>
    <w:rsid w:val="003C7DBF"/>
    <w:rsid w:val="003D260D"/>
    <w:rsid w:val="003D4EE3"/>
    <w:rsid w:val="003D5CBB"/>
    <w:rsid w:val="0040513E"/>
    <w:rsid w:val="004122E7"/>
    <w:rsid w:val="004318DC"/>
    <w:rsid w:val="00436FAE"/>
    <w:rsid w:val="00437C8E"/>
    <w:rsid w:val="004604C8"/>
    <w:rsid w:val="004710BF"/>
    <w:rsid w:val="00487AE7"/>
    <w:rsid w:val="004A26A3"/>
    <w:rsid w:val="004A796F"/>
    <w:rsid w:val="004B6DCB"/>
    <w:rsid w:val="004C040A"/>
    <w:rsid w:val="004D5570"/>
    <w:rsid w:val="004F0EDF"/>
    <w:rsid w:val="004F1EEC"/>
    <w:rsid w:val="004F2883"/>
    <w:rsid w:val="005108BA"/>
    <w:rsid w:val="005112B6"/>
    <w:rsid w:val="00522BF1"/>
    <w:rsid w:val="00525975"/>
    <w:rsid w:val="005533FF"/>
    <w:rsid w:val="00554F78"/>
    <w:rsid w:val="00560FAB"/>
    <w:rsid w:val="005672E9"/>
    <w:rsid w:val="00582440"/>
    <w:rsid w:val="00586C05"/>
    <w:rsid w:val="00590166"/>
    <w:rsid w:val="0059459B"/>
    <w:rsid w:val="005976DB"/>
    <w:rsid w:val="005B39B7"/>
    <w:rsid w:val="005B6DB6"/>
    <w:rsid w:val="005D022B"/>
    <w:rsid w:val="005D6362"/>
    <w:rsid w:val="005E5BB2"/>
    <w:rsid w:val="005E5BE9"/>
    <w:rsid w:val="0060743E"/>
    <w:rsid w:val="00610B17"/>
    <w:rsid w:val="00624D00"/>
    <w:rsid w:val="00647AFA"/>
    <w:rsid w:val="00663E0F"/>
    <w:rsid w:val="00666DDE"/>
    <w:rsid w:val="0067214A"/>
    <w:rsid w:val="0069427D"/>
    <w:rsid w:val="006A0FFC"/>
    <w:rsid w:val="006A6FC1"/>
    <w:rsid w:val="006C0D0A"/>
    <w:rsid w:val="006C1FEA"/>
    <w:rsid w:val="006E50F6"/>
    <w:rsid w:val="006E5982"/>
    <w:rsid w:val="006F0499"/>
    <w:rsid w:val="006F4A2D"/>
    <w:rsid w:val="006F7A19"/>
    <w:rsid w:val="007165E1"/>
    <w:rsid w:val="007213E1"/>
    <w:rsid w:val="00737AB1"/>
    <w:rsid w:val="00745EB0"/>
    <w:rsid w:val="0076217E"/>
    <w:rsid w:val="00775389"/>
    <w:rsid w:val="00797838"/>
    <w:rsid w:val="007C36D8"/>
    <w:rsid w:val="007F2744"/>
    <w:rsid w:val="00816B01"/>
    <w:rsid w:val="00835BB4"/>
    <w:rsid w:val="008373E9"/>
    <w:rsid w:val="0084346B"/>
    <w:rsid w:val="00846B79"/>
    <w:rsid w:val="008555D1"/>
    <w:rsid w:val="0086624D"/>
    <w:rsid w:val="008931BE"/>
    <w:rsid w:val="00896744"/>
    <w:rsid w:val="008B6204"/>
    <w:rsid w:val="008C2BC2"/>
    <w:rsid w:val="008C67E3"/>
    <w:rsid w:val="0092128A"/>
    <w:rsid w:val="00921D45"/>
    <w:rsid w:val="009229FE"/>
    <w:rsid w:val="00922D59"/>
    <w:rsid w:val="0092397D"/>
    <w:rsid w:val="00923ECA"/>
    <w:rsid w:val="00930308"/>
    <w:rsid w:val="009313CA"/>
    <w:rsid w:val="009346EC"/>
    <w:rsid w:val="00952BA6"/>
    <w:rsid w:val="0096506F"/>
    <w:rsid w:val="00982887"/>
    <w:rsid w:val="009A432F"/>
    <w:rsid w:val="009A66DB"/>
    <w:rsid w:val="009B2F80"/>
    <w:rsid w:val="009B3300"/>
    <w:rsid w:val="009E543C"/>
    <w:rsid w:val="009F18B5"/>
    <w:rsid w:val="009F3380"/>
    <w:rsid w:val="009F4184"/>
    <w:rsid w:val="00A02163"/>
    <w:rsid w:val="00A04081"/>
    <w:rsid w:val="00A05F5C"/>
    <w:rsid w:val="00A314FE"/>
    <w:rsid w:val="00A32ACE"/>
    <w:rsid w:val="00A3524B"/>
    <w:rsid w:val="00A35FCD"/>
    <w:rsid w:val="00A60E0F"/>
    <w:rsid w:val="00A634DD"/>
    <w:rsid w:val="00A6503F"/>
    <w:rsid w:val="00A7233D"/>
    <w:rsid w:val="00A77A54"/>
    <w:rsid w:val="00A804F4"/>
    <w:rsid w:val="00A81C2F"/>
    <w:rsid w:val="00A951F1"/>
    <w:rsid w:val="00AB2751"/>
    <w:rsid w:val="00AD11E3"/>
    <w:rsid w:val="00B00745"/>
    <w:rsid w:val="00B0129A"/>
    <w:rsid w:val="00B032D4"/>
    <w:rsid w:val="00B22B51"/>
    <w:rsid w:val="00B259F6"/>
    <w:rsid w:val="00B3316E"/>
    <w:rsid w:val="00B34C5F"/>
    <w:rsid w:val="00B3512F"/>
    <w:rsid w:val="00B506BA"/>
    <w:rsid w:val="00B52E3F"/>
    <w:rsid w:val="00B83B6E"/>
    <w:rsid w:val="00BC2662"/>
    <w:rsid w:val="00BF36F8"/>
    <w:rsid w:val="00BF4622"/>
    <w:rsid w:val="00C01E6F"/>
    <w:rsid w:val="00C03D07"/>
    <w:rsid w:val="00C1633E"/>
    <w:rsid w:val="00C35402"/>
    <w:rsid w:val="00C3778D"/>
    <w:rsid w:val="00C4029F"/>
    <w:rsid w:val="00C42FD5"/>
    <w:rsid w:val="00C624AE"/>
    <w:rsid w:val="00C62D12"/>
    <w:rsid w:val="00C65E65"/>
    <w:rsid w:val="00C93DBE"/>
    <w:rsid w:val="00CA3DC4"/>
    <w:rsid w:val="00CA59CF"/>
    <w:rsid w:val="00CA6B7A"/>
    <w:rsid w:val="00CB3FCC"/>
    <w:rsid w:val="00CC68DC"/>
    <w:rsid w:val="00CD00B1"/>
    <w:rsid w:val="00CE027B"/>
    <w:rsid w:val="00CE0538"/>
    <w:rsid w:val="00CE39FA"/>
    <w:rsid w:val="00CE7D13"/>
    <w:rsid w:val="00CF333B"/>
    <w:rsid w:val="00CF52D3"/>
    <w:rsid w:val="00D1210B"/>
    <w:rsid w:val="00D22306"/>
    <w:rsid w:val="00D24BA6"/>
    <w:rsid w:val="00D42542"/>
    <w:rsid w:val="00D553C9"/>
    <w:rsid w:val="00D640D8"/>
    <w:rsid w:val="00D66D6C"/>
    <w:rsid w:val="00D8121C"/>
    <w:rsid w:val="00D82FDE"/>
    <w:rsid w:val="00D84ED0"/>
    <w:rsid w:val="00D87ACB"/>
    <w:rsid w:val="00D917E0"/>
    <w:rsid w:val="00D9215A"/>
    <w:rsid w:val="00DA1194"/>
    <w:rsid w:val="00DA4562"/>
    <w:rsid w:val="00DB004C"/>
    <w:rsid w:val="00DC0F89"/>
    <w:rsid w:val="00DD26C1"/>
    <w:rsid w:val="00DF145E"/>
    <w:rsid w:val="00E030D7"/>
    <w:rsid w:val="00E06694"/>
    <w:rsid w:val="00E22189"/>
    <w:rsid w:val="00E2312D"/>
    <w:rsid w:val="00E25115"/>
    <w:rsid w:val="00E54864"/>
    <w:rsid w:val="00E6495A"/>
    <w:rsid w:val="00E73588"/>
    <w:rsid w:val="00E7385A"/>
    <w:rsid w:val="00E74069"/>
    <w:rsid w:val="00E77AE6"/>
    <w:rsid w:val="00E805BB"/>
    <w:rsid w:val="00E83289"/>
    <w:rsid w:val="00EB1F49"/>
    <w:rsid w:val="00EB500B"/>
    <w:rsid w:val="00EB5CF0"/>
    <w:rsid w:val="00ED2FC7"/>
    <w:rsid w:val="00EE07F2"/>
    <w:rsid w:val="00EF55FA"/>
    <w:rsid w:val="00F01B7C"/>
    <w:rsid w:val="00F22D30"/>
    <w:rsid w:val="00F416FB"/>
    <w:rsid w:val="00F45AA3"/>
    <w:rsid w:val="00F73E36"/>
    <w:rsid w:val="00F75429"/>
    <w:rsid w:val="00F865B3"/>
    <w:rsid w:val="00F87A07"/>
    <w:rsid w:val="00F908EE"/>
    <w:rsid w:val="00F92426"/>
    <w:rsid w:val="00F977EF"/>
    <w:rsid w:val="00FA424D"/>
    <w:rsid w:val="00FB1509"/>
    <w:rsid w:val="00FC643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409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09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09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09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409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09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409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409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030D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30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030D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0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0D7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04604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0F145F"/>
    <w:rPr>
      <w:b/>
      <w:bCs/>
    </w:rPr>
  </w:style>
  <w:style w:type="table" w:customStyle="1" w:styleId="TableNormal1">
    <w:name w:val="Table Normal1"/>
    <w:rsid w:val="000B0B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CA59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5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varusakov@ioc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68CB0-732F-439D-81C3-82D91934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2881</CharactersWithSpaces>
  <SharedDoc>false</SharedDoc>
  <HLinks>
    <vt:vector size="6" baseType="variant">
      <vt:variant>
        <vt:i4>7143428</vt:i4>
      </vt:variant>
      <vt:variant>
        <vt:i4>0</vt:i4>
      </vt:variant>
      <vt:variant>
        <vt:i4>0</vt:i4>
      </vt:variant>
      <vt:variant>
        <vt:i4>5</vt:i4>
      </vt:variant>
      <vt:variant>
        <vt:lpwstr>mailto:savvarusakov@ioc.ac.ru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savva</dc:creator>
  <cp:lastModifiedBy>Tatiana Dubinina</cp:lastModifiedBy>
  <cp:revision>2</cp:revision>
  <dcterms:created xsi:type="dcterms:W3CDTF">2024-03-10T12:27:00Z</dcterms:created>
  <dcterms:modified xsi:type="dcterms:W3CDTF">2024-03-10T12:27:00Z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