
<file path=[Content_Types].xml><?xml version="1.0" encoding="utf-8"?>
<Types xmlns="http://schemas.openxmlformats.org/package/2006/content-types">
  <Default Extension="bin" ContentType="application/vnd.openxmlformats-officedocument.oleObject"/>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D8E" w:rsidRDefault="00D76D8E">
      <w:pPr>
        <w:pBdr>
          <w:top w:val="nil"/>
          <w:left w:val="nil"/>
          <w:bottom w:val="nil"/>
          <w:right w:val="nil"/>
          <w:between w:val="nil"/>
        </w:pBdr>
        <w:shd w:val="clear" w:color="auto" w:fill="FFFFFF"/>
        <w:jc w:val="center"/>
        <w:rPr>
          <w:b/>
          <w:color w:val="000000"/>
        </w:rPr>
      </w:pPr>
      <w:r w:rsidRPr="00D76D8E">
        <w:rPr>
          <w:b/>
          <w:color w:val="000000"/>
        </w:rPr>
        <w:t xml:space="preserve">Синтез </w:t>
      </w:r>
      <w:proofErr w:type="spellStart"/>
      <w:r w:rsidRPr="00D76D8E">
        <w:rPr>
          <w:b/>
          <w:color w:val="000000"/>
        </w:rPr>
        <w:t>лиганда</w:t>
      </w:r>
      <w:proofErr w:type="spellEnd"/>
      <w:r w:rsidRPr="00D76D8E">
        <w:rPr>
          <w:b/>
          <w:color w:val="000000"/>
        </w:rPr>
        <w:t xml:space="preserve"> </w:t>
      </w:r>
      <w:proofErr w:type="spellStart"/>
      <w:r w:rsidRPr="00D76D8E">
        <w:rPr>
          <w:b/>
          <w:color w:val="000000"/>
        </w:rPr>
        <w:t>ацетилпиразолпиридиновго</w:t>
      </w:r>
      <w:proofErr w:type="spellEnd"/>
      <w:r w:rsidRPr="00D76D8E">
        <w:rPr>
          <w:b/>
          <w:color w:val="000000"/>
        </w:rPr>
        <w:t xml:space="preserve"> типа для создания материалов с</w:t>
      </w:r>
      <w:r>
        <w:rPr>
          <w:b/>
          <w:color w:val="000000"/>
        </w:rPr>
        <w:t xml:space="preserve"> </w:t>
      </w:r>
      <w:r w:rsidRPr="00D76D8E">
        <w:rPr>
          <w:b/>
          <w:color w:val="000000"/>
        </w:rPr>
        <w:t xml:space="preserve">магнитными свойствами </w:t>
      </w:r>
    </w:p>
    <w:p w:rsidR="00130241" w:rsidRDefault="00D76D8E">
      <w:pPr>
        <w:pBdr>
          <w:top w:val="nil"/>
          <w:left w:val="nil"/>
          <w:bottom w:val="nil"/>
          <w:right w:val="nil"/>
          <w:between w:val="nil"/>
        </w:pBdr>
        <w:shd w:val="clear" w:color="auto" w:fill="FFFFFF"/>
        <w:jc w:val="center"/>
        <w:rPr>
          <w:color w:val="000000"/>
        </w:rPr>
      </w:pPr>
      <w:r>
        <w:rPr>
          <w:b/>
          <w:i/>
          <w:color w:val="000000"/>
        </w:rPr>
        <w:t>Торопов П.А</w:t>
      </w:r>
      <w:r w:rsidR="00DB7D78">
        <w:rPr>
          <w:b/>
          <w:i/>
          <w:color w:val="000000"/>
        </w:rPr>
        <w:t>.</w:t>
      </w:r>
      <w:r w:rsidR="00EB1F49">
        <w:rPr>
          <w:b/>
          <w:i/>
          <w:color w:val="000000"/>
        </w:rPr>
        <w:t>,</w:t>
      </w:r>
      <w:r w:rsidR="00EB1F49">
        <w:rPr>
          <w:b/>
          <w:i/>
          <w:color w:val="000000"/>
          <w:vertAlign w:val="superscript"/>
        </w:rPr>
        <w:t>1</w:t>
      </w:r>
      <w:r w:rsidR="004A4558">
        <w:rPr>
          <w:b/>
          <w:i/>
          <w:color w:val="000000"/>
          <w:vertAlign w:val="superscript"/>
        </w:rPr>
        <w:t>,2</w:t>
      </w:r>
      <w:r w:rsidR="00EB1F49">
        <w:rPr>
          <w:b/>
          <w:i/>
          <w:color w:val="000000"/>
        </w:rPr>
        <w:t xml:space="preserve"> </w:t>
      </w:r>
      <w:r w:rsidR="00DB7D78">
        <w:rPr>
          <w:b/>
          <w:i/>
          <w:color w:val="000000"/>
        </w:rPr>
        <w:t>Никовский И.А.,</w:t>
      </w:r>
      <w:r w:rsidR="00DB7D78">
        <w:rPr>
          <w:b/>
          <w:i/>
          <w:color w:val="000000"/>
          <w:vertAlign w:val="superscript"/>
        </w:rPr>
        <w:t>2</w:t>
      </w:r>
      <w:r w:rsidR="00DB7D78">
        <w:rPr>
          <w:b/>
          <w:i/>
          <w:color w:val="000000"/>
        </w:rPr>
        <w:t xml:space="preserve"> </w:t>
      </w:r>
      <w:r w:rsidRPr="00D76D8E">
        <w:rPr>
          <w:b/>
          <w:i/>
          <w:color w:val="000000"/>
        </w:rPr>
        <w:t>Нелюбина Ю</w:t>
      </w:r>
      <w:r>
        <w:rPr>
          <w:b/>
          <w:i/>
          <w:color w:val="000000"/>
        </w:rPr>
        <w:t>.</w:t>
      </w:r>
      <w:r w:rsidRPr="00D76D8E">
        <w:rPr>
          <w:b/>
          <w:i/>
          <w:color w:val="000000"/>
        </w:rPr>
        <w:t xml:space="preserve"> В</w:t>
      </w:r>
      <w:r>
        <w:rPr>
          <w:b/>
          <w:i/>
          <w:color w:val="000000"/>
        </w:rPr>
        <w:t>.</w:t>
      </w:r>
      <w:r w:rsidR="00EB1F49" w:rsidRPr="00BF4622">
        <w:rPr>
          <w:b/>
          <w:color w:val="000000"/>
        </w:rPr>
        <w:t xml:space="preserve"> </w:t>
      </w:r>
      <w:r w:rsidR="00143E20">
        <w:rPr>
          <w:b/>
          <w:i/>
          <w:color w:val="000000"/>
          <w:vertAlign w:val="superscript"/>
        </w:rPr>
        <w:t>2</w:t>
      </w:r>
    </w:p>
    <w:p w:rsidR="00130241" w:rsidRDefault="00DB7D78">
      <w:pPr>
        <w:pBdr>
          <w:top w:val="nil"/>
          <w:left w:val="nil"/>
          <w:bottom w:val="nil"/>
          <w:right w:val="nil"/>
          <w:between w:val="nil"/>
        </w:pBdr>
        <w:shd w:val="clear" w:color="auto" w:fill="FFFFFF"/>
        <w:jc w:val="center"/>
        <w:rPr>
          <w:color w:val="000000"/>
        </w:rPr>
      </w:pPr>
      <w:r>
        <w:rPr>
          <w:i/>
          <w:color w:val="000000"/>
        </w:rPr>
        <w:t xml:space="preserve">Студент, </w:t>
      </w:r>
      <w:r w:rsidR="00D76D8E">
        <w:rPr>
          <w:i/>
          <w:color w:val="000000"/>
        </w:rPr>
        <w:t>4</w:t>
      </w:r>
      <w:r w:rsidR="00EB1F49">
        <w:rPr>
          <w:i/>
          <w:color w:val="000000"/>
        </w:rPr>
        <w:t xml:space="preserve"> курс специалитета </w:t>
      </w:r>
    </w:p>
    <w:p w:rsidR="00130241" w:rsidRPr="00921D45" w:rsidRDefault="00EB1F49">
      <w:pPr>
        <w:pBdr>
          <w:top w:val="nil"/>
          <w:left w:val="nil"/>
          <w:bottom w:val="nil"/>
          <w:right w:val="nil"/>
          <w:between w:val="nil"/>
        </w:pBdr>
        <w:shd w:val="clear" w:color="auto" w:fill="FFFFFF"/>
        <w:jc w:val="center"/>
        <w:rPr>
          <w:color w:val="000000"/>
        </w:rPr>
      </w:pPr>
      <w:r>
        <w:rPr>
          <w:i/>
          <w:color w:val="000000"/>
          <w:vertAlign w:val="superscript"/>
        </w:rPr>
        <w:t>1</w:t>
      </w:r>
      <w:r>
        <w:rPr>
          <w:i/>
          <w:color w:val="000000"/>
        </w:rPr>
        <w:t>Московский государственный университет имени М.В.</w:t>
      </w:r>
      <w:r w:rsidR="00921D45">
        <w:rPr>
          <w:i/>
          <w:color w:val="000000"/>
        </w:rPr>
        <w:t xml:space="preserve"> </w:t>
      </w:r>
      <w:r>
        <w:rPr>
          <w:i/>
          <w:color w:val="000000"/>
        </w:rPr>
        <w:t>Ломоносова, </w:t>
      </w:r>
    </w:p>
    <w:p w:rsidR="00130241" w:rsidRPr="00391C38" w:rsidRDefault="00391C38">
      <w:pPr>
        <w:pBdr>
          <w:top w:val="nil"/>
          <w:left w:val="nil"/>
          <w:bottom w:val="nil"/>
          <w:right w:val="nil"/>
          <w:between w:val="nil"/>
        </w:pBdr>
        <w:shd w:val="clear" w:color="auto" w:fill="FFFFFF"/>
        <w:jc w:val="center"/>
        <w:rPr>
          <w:color w:val="000000"/>
        </w:rPr>
      </w:pPr>
      <w:r>
        <w:rPr>
          <w:i/>
          <w:color w:val="000000"/>
        </w:rPr>
        <w:t>химический</w:t>
      </w:r>
      <w:r w:rsidR="00EB1F49">
        <w:rPr>
          <w:i/>
          <w:color w:val="000000"/>
        </w:rPr>
        <w:t xml:space="preserve"> факультет, Москва, Россия</w:t>
      </w:r>
    </w:p>
    <w:p w:rsidR="00130241" w:rsidRDefault="00EB1F49" w:rsidP="00DB7D78">
      <w:pPr>
        <w:pBdr>
          <w:top w:val="nil"/>
          <w:left w:val="nil"/>
          <w:bottom w:val="nil"/>
          <w:right w:val="nil"/>
          <w:between w:val="nil"/>
        </w:pBdr>
        <w:shd w:val="clear" w:color="auto" w:fill="FFFFFF"/>
        <w:jc w:val="center"/>
        <w:rPr>
          <w:color w:val="000000"/>
        </w:rPr>
      </w:pPr>
      <w:r>
        <w:rPr>
          <w:i/>
          <w:color w:val="000000"/>
          <w:vertAlign w:val="superscript"/>
        </w:rPr>
        <w:t>2</w:t>
      </w:r>
      <w:r w:rsidR="00DB7D78">
        <w:rPr>
          <w:i/>
          <w:color w:val="000000"/>
        </w:rPr>
        <w:t>Институт элементорганических соединений имени А.Н. Несмеянова</w:t>
      </w:r>
      <w:r w:rsidR="004A4558">
        <w:rPr>
          <w:i/>
          <w:color w:val="000000"/>
        </w:rPr>
        <w:t xml:space="preserve"> Российской академии наук</w:t>
      </w:r>
      <w:r w:rsidR="00DB7D78">
        <w:rPr>
          <w:i/>
          <w:color w:val="000000"/>
        </w:rPr>
        <w:t>, Москва, Россия</w:t>
      </w:r>
    </w:p>
    <w:p w:rsidR="009B2F80" w:rsidRPr="00D76D8E" w:rsidRDefault="00EB1F49" w:rsidP="0081116F">
      <w:pPr>
        <w:pBdr>
          <w:top w:val="nil"/>
          <w:left w:val="nil"/>
          <w:bottom w:val="nil"/>
          <w:right w:val="nil"/>
          <w:between w:val="nil"/>
        </w:pBdr>
        <w:shd w:val="clear" w:color="auto" w:fill="FFFFFF"/>
        <w:jc w:val="center"/>
        <w:rPr>
          <w:color w:val="000000"/>
        </w:rPr>
      </w:pPr>
      <w:proofErr w:type="spellStart"/>
      <w:r>
        <w:rPr>
          <w:i/>
          <w:color w:val="000000"/>
        </w:rPr>
        <w:t>E</w:t>
      </w:r>
      <w:r w:rsidR="003B76D6">
        <w:rPr>
          <w:i/>
          <w:color w:val="000000"/>
        </w:rPr>
        <w:t>-</w:t>
      </w:r>
      <w:r>
        <w:rPr>
          <w:i/>
          <w:color w:val="000000"/>
        </w:rPr>
        <w:t>mail</w:t>
      </w:r>
      <w:proofErr w:type="spellEnd"/>
      <w:r>
        <w:rPr>
          <w:i/>
          <w:color w:val="000000"/>
        </w:rPr>
        <w:t xml:space="preserve">: </w:t>
      </w:r>
      <w:hyperlink r:id="rId6" w:history="1">
        <w:r w:rsidR="00D76D8E" w:rsidRPr="0085148E">
          <w:rPr>
            <w:rStyle w:val="a9"/>
            <w:i/>
            <w:lang w:val="en-US"/>
          </w:rPr>
          <w:t>ptoropov</w:t>
        </w:r>
        <w:r w:rsidR="00D76D8E" w:rsidRPr="00D76D8E">
          <w:rPr>
            <w:rStyle w:val="a9"/>
            <w:i/>
          </w:rPr>
          <w:t>02@</w:t>
        </w:r>
        <w:r w:rsidR="00D76D8E" w:rsidRPr="0085148E">
          <w:rPr>
            <w:rStyle w:val="a9"/>
            <w:i/>
            <w:lang w:val="en-US"/>
          </w:rPr>
          <w:t>mail</w:t>
        </w:r>
        <w:r w:rsidR="00D76D8E" w:rsidRPr="00D76D8E">
          <w:rPr>
            <w:rStyle w:val="a9"/>
            <w:i/>
          </w:rPr>
          <w:t>.</w:t>
        </w:r>
        <w:r w:rsidR="00D76D8E" w:rsidRPr="0085148E">
          <w:rPr>
            <w:rStyle w:val="a9"/>
            <w:i/>
            <w:lang w:val="en-US"/>
          </w:rPr>
          <w:t>ru</w:t>
        </w:r>
      </w:hyperlink>
    </w:p>
    <w:p w:rsidR="00D76D8E" w:rsidRDefault="00D76D8E" w:rsidP="00FA3AB7">
      <w:pPr>
        <w:pBdr>
          <w:top w:val="nil"/>
          <w:left w:val="nil"/>
          <w:bottom w:val="nil"/>
          <w:right w:val="nil"/>
          <w:between w:val="nil"/>
        </w:pBdr>
        <w:shd w:val="clear" w:color="auto" w:fill="FFFFFF"/>
        <w:ind w:firstLine="397"/>
        <w:jc w:val="both"/>
      </w:pPr>
      <w:r w:rsidRPr="00CF350F">
        <w:t>Одной из наиболее актуальных технологических задач, решаемых современной наукой, является повышение производительности вычислительной техники.</w:t>
      </w:r>
      <w:r>
        <w:t xml:space="preserve"> </w:t>
      </w:r>
      <w:proofErr w:type="spellStart"/>
      <w:r w:rsidRPr="0030707C">
        <w:t>Спинтроника</w:t>
      </w:r>
      <w:proofErr w:type="spellEnd"/>
      <w:r w:rsidRPr="0030707C">
        <w:t xml:space="preserve"> – одно из наиболее перспективных направлений в современной микроэлектронике, в основе которого лежит воздействие на электронные свойства материи внешним магнитным полем</w:t>
      </w:r>
      <w:r w:rsidR="00441CCC">
        <w:t xml:space="preserve"> </w:t>
      </w:r>
      <w:r w:rsidR="00220C26">
        <w:fldChar w:fldCharType="begin" w:fldLock="1"/>
      </w:r>
      <w:r w:rsidR="00441CCC">
        <w:instrText>ADDIN CSL_CITATION {"citationItems":[{"id":"ITEM-1","itemData":{"DOI":"10.1088/0022-3727/47/19/193001","ISSN":"13616463","abstract":"Spintronics is one of the emerging research fields in nanotechnology and has been growing very rapidly. Studies of spintronics were started after the discovery of giant magnetoresistance in 1988, which utilized spin-polarized electron transport across a non-magnetic metallic layer. Within 10 years, this discovery had been implemented into hard disk drives, the most common storage media, followed by recognition through the award of the Nobel Prize for Physics 19 years later. We have never experienced such fast development in any scientific field. Spintronics research is now moving into second-generation spin dynamics and beyond. In this review, we first examine the historical advances in spintronics together with the background physics, and then describe major device applications. © 2014 IOP Publishing Ltd.","author":[{"dropping-particle":"","family":"Hirohata","given":"Atsufumi","non-dropping-particle":"","parse-names":false,"suffix":""},{"dropping-particle":"","family":"Takanashi","given":"Koki","non-dropping-particle":"","parse-names":false,"suffix":""}],"container-title":"Journal of Physics D: Applied Physics","id":"ITEM-1","issue":"19","issued":{"date-parts":[["2014"]]},"title":"Future perspectives for spintronic devices","type":"article-journal","volume":"47"},"uris":["http://www.mendeley.com/documents/?uuid=1f65836b-13e7-4442-ba50-f65085da73a0"]}],"mendeley":{"formattedCitation":"[1]","plainTextFormattedCitation":"[1]","previouslyFormattedCitation":"[1]"},"properties":{"noteIndex":0},"schema":"https://github.com/citation-style-language/schema/raw/master/csl-citation.json"}</w:instrText>
      </w:r>
      <w:r w:rsidR="00220C26">
        <w:fldChar w:fldCharType="separate"/>
      </w:r>
      <w:r w:rsidR="00441CCC" w:rsidRPr="00441CCC">
        <w:rPr>
          <w:noProof/>
        </w:rPr>
        <w:t>[1]</w:t>
      </w:r>
      <w:r w:rsidR="00220C26">
        <w:fldChar w:fldCharType="end"/>
      </w:r>
      <w:r w:rsidRPr="0030707C">
        <w:t>.</w:t>
      </w:r>
      <w:r w:rsidRPr="00D76D8E">
        <w:t xml:space="preserve"> </w:t>
      </w:r>
      <w:r w:rsidR="00FA3AB7" w:rsidRPr="00C44128">
        <w:t xml:space="preserve">Несмотря на то, что все современные </w:t>
      </w:r>
      <w:proofErr w:type="spellStart"/>
      <w:r w:rsidR="00FA3AB7" w:rsidRPr="00C44128">
        <w:t>спинтронные</w:t>
      </w:r>
      <w:proofErr w:type="spellEnd"/>
      <w:r w:rsidR="00FA3AB7" w:rsidRPr="00C44128">
        <w:t xml:space="preserve"> устройства построены из неорганических материалов, в последнее время интенсивно развивается принципиально другой подход, заключающийся в использовании в качестве структурных единиц изолированных молекул, обладающих магнитными свойствами. </w:t>
      </w:r>
      <w:r w:rsidR="00EE3444" w:rsidRPr="0030707C">
        <w:t>Как правило, речь идет о комплексах металлов с органическими лигандами, молекулы которых содержат один или несколько неспаренных электронов.</w:t>
      </w:r>
      <w:r w:rsidR="00EE3444" w:rsidRPr="00EE3444">
        <w:t xml:space="preserve"> </w:t>
      </w:r>
      <w:r w:rsidRPr="00C44128">
        <w:t xml:space="preserve">В качестве таких лигандов в настоящей работе предлагаются замещённые </w:t>
      </w:r>
      <w:proofErr w:type="spellStart"/>
      <w:r w:rsidRPr="00C44128">
        <w:t>ацилпиразолонпиридины</w:t>
      </w:r>
      <w:proofErr w:type="spellEnd"/>
      <w:r w:rsidR="00A8347B">
        <w:t xml:space="preserve"> или их </w:t>
      </w:r>
      <w:proofErr w:type="spellStart"/>
      <w:r w:rsidR="00A8347B">
        <w:t>хинолиновые</w:t>
      </w:r>
      <w:proofErr w:type="spellEnd"/>
      <w:r w:rsidR="00A8347B">
        <w:t xml:space="preserve"> аналоги</w:t>
      </w:r>
      <w:r>
        <w:t xml:space="preserve">. </w:t>
      </w:r>
      <w:r w:rsidRPr="0030707C">
        <w:t xml:space="preserve">Они способны связываться с ионами 3d- и 4f-переходных металлов, </w:t>
      </w:r>
      <w:r w:rsidR="00A8347B">
        <w:t>что</w:t>
      </w:r>
      <w:r w:rsidRPr="0030707C">
        <w:t xml:space="preserve"> соответственно позволя</w:t>
      </w:r>
      <w:r w:rsidR="00A8347B">
        <w:t>е</w:t>
      </w:r>
      <w:r w:rsidRPr="0030707C">
        <w:t xml:space="preserve">т контролировать </w:t>
      </w:r>
      <w:r w:rsidR="00A8347B">
        <w:t xml:space="preserve">их </w:t>
      </w:r>
      <w:r w:rsidRPr="0030707C">
        <w:t>магнитные свойства.</w:t>
      </w:r>
      <w:r w:rsidR="00FA3AB7">
        <w:t xml:space="preserve"> </w:t>
      </w:r>
      <w:r w:rsidR="00FA3AB7">
        <w:rPr>
          <w:color w:val="000000"/>
        </w:rPr>
        <w:t xml:space="preserve">В нашей работе был синтезирован </w:t>
      </w:r>
      <w:proofErr w:type="spellStart"/>
      <w:r w:rsidR="00FA3AB7" w:rsidRPr="00FA3AB7">
        <w:rPr>
          <w:color w:val="000000"/>
        </w:rPr>
        <w:t>ацетил</w:t>
      </w:r>
      <w:r w:rsidR="00A8347B">
        <w:rPr>
          <w:rFonts w:asciiTheme="minorHAnsi" w:eastAsia="SimSun" w:hAnsiTheme="minorHAnsi" w:cs="SimSun"/>
          <w:color w:val="000000"/>
          <w:lang w:eastAsia="zh-CN"/>
        </w:rPr>
        <w:t>хинолиновый</w:t>
      </w:r>
      <w:proofErr w:type="spellEnd"/>
      <w:r w:rsidR="00FA3AB7">
        <w:rPr>
          <w:color w:val="000000"/>
        </w:rPr>
        <w:t xml:space="preserve"> </w:t>
      </w:r>
      <w:proofErr w:type="spellStart"/>
      <w:r w:rsidR="00FA3AB7">
        <w:rPr>
          <w:color w:val="000000"/>
        </w:rPr>
        <w:t>лиганд</w:t>
      </w:r>
      <w:proofErr w:type="spellEnd"/>
      <w:r w:rsidR="00FA3AB7">
        <w:t xml:space="preserve">, </w:t>
      </w:r>
      <w:r w:rsidR="00FA3AB7" w:rsidRPr="00FA3AB7">
        <w:rPr>
          <w:color w:val="000000"/>
        </w:rPr>
        <w:t>способн</w:t>
      </w:r>
      <w:r w:rsidR="00A8347B">
        <w:rPr>
          <w:color w:val="000000"/>
        </w:rPr>
        <w:t>ый</w:t>
      </w:r>
      <w:r w:rsidR="00FA3AB7" w:rsidRPr="00FA3AB7">
        <w:rPr>
          <w:color w:val="000000"/>
        </w:rPr>
        <w:t xml:space="preserve"> образовывать</w:t>
      </w:r>
      <w:r w:rsidR="00A8347B">
        <w:rPr>
          <w:color w:val="000000"/>
        </w:rPr>
        <w:t xml:space="preserve"> новые</w:t>
      </w:r>
      <w:r w:rsidR="00FA3AB7" w:rsidRPr="00FA3AB7">
        <w:rPr>
          <w:color w:val="000000"/>
        </w:rPr>
        <w:t xml:space="preserve"> </w:t>
      </w:r>
      <w:proofErr w:type="spellStart"/>
      <w:r w:rsidR="00A8347B">
        <w:rPr>
          <w:color w:val="000000"/>
        </w:rPr>
        <w:t>оксокубановые</w:t>
      </w:r>
      <w:proofErr w:type="spellEnd"/>
      <w:r w:rsidR="00A8347B">
        <w:rPr>
          <w:color w:val="000000"/>
        </w:rPr>
        <w:t xml:space="preserve"> комплексы</w:t>
      </w:r>
      <w:r w:rsidR="00FA3AB7">
        <w:rPr>
          <w:color w:val="000000"/>
        </w:rPr>
        <w:t xml:space="preserve"> (схема 1)</w:t>
      </w:r>
      <w:r w:rsidR="00FA3AB7" w:rsidRPr="00FA3AB7">
        <w:rPr>
          <w:color w:val="000000"/>
        </w:rPr>
        <w:t>.</w:t>
      </w:r>
    </w:p>
    <w:p w:rsidR="00C92A5B" w:rsidRDefault="00A8347B" w:rsidP="00FA3AB7">
      <w:pPr>
        <w:pStyle w:val="ac"/>
        <w:jc w:val="center"/>
        <w:rPr>
          <w:noProof/>
        </w:rPr>
      </w:pPr>
      <w:r>
        <w:object w:dxaOrig="15607" w:dyaOrig="42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4.8pt;height:96pt" o:ole="">
            <v:imagedata r:id="rId7" o:title=""/>
          </v:shape>
          <o:OLEObject Type="Embed" ProgID="ChemDraw.Document.6.0" ShapeID="_x0000_i1025" DrawAspect="Content" ObjectID="_1771619533" r:id="rId8"/>
        </w:object>
      </w:r>
      <w:r w:rsidR="00C92A5B">
        <w:rPr>
          <w:noProof/>
          <w:color w:val="ED0000"/>
        </w:rPr>
        <w:drawing>
          <wp:inline distT="0" distB="0" distL="0" distR="0">
            <wp:extent cx="1605494" cy="1191043"/>
            <wp:effectExtent l="0" t="0" r="0" b="9525"/>
            <wp:docPr id="6" name="Рисунок 6" descr="cubic_1_telp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bic_1_telp20"/>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11396" cy="1195422"/>
                    </a:xfrm>
                    <a:prstGeom prst="rect">
                      <a:avLst/>
                    </a:prstGeom>
                    <a:noFill/>
                    <a:ln>
                      <a:noFill/>
                    </a:ln>
                  </pic:spPr>
                </pic:pic>
              </a:graphicData>
            </a:graphic>
          </wp:inline>
        </w:drawing>
      </w:r>
    </w:p>
    <w:p w:rsidR="00FA3AB7" w:rsidRPr="00C92A5B" w:rsidRDefault="00FA3AB7" w:rsidP="00B52556">
      <w:pPr>
        <w:pStyle w:val="ac"/>
        <w:spacing w:before="0" w:beforeAutospacing="0" w:after="0" w:afterAutospacing="0"/>
        <w:jc w:val="center"/>
        <w:rPr>
          <w:rFonts w:eastAsiaTheme="minorEastAsia"/>
          <w:lang w:eastAsia="zh-CN"/>
        </w:rPr>
      </w:pPr>
      <w:r w:rsidRPr="00176EF2">
        <w:rPr>
          <w:bCs/>
          <w:iCs/>
          <w:sz w:val="22"/>
          <w:szCs w:val="22"/>
        </w:rPr>
        <w:t>Схема 1.</w:t>
      </w:r>
      <w:r w:rsidRPr="00FA3AB7">
        <w:rPr>
          <w:i/>
          <w:iCs/>
          <w:sz w:val="22"/>
          <w:szCs w:val="22"/>
        </w:rPr>
        <w:t xml:space="preserve"> </w:t>
      </w:r>
      <w:r w:rsidRPr="00F96454">
        <w:rPr>
          <w:iCs/>
          <w:color w:val="000000"/>
          <w:sz w:val="22"/>
          <w:szCs w:val="22"/>
        </w:rPr>
        <w:t>Синтез лиг</w:t>
      </w:r>
      <w:bookmarkStart w:id="0" w:name="_GoBack"/>
      <w:bookmarkEnd w:id="0"/>
      <w:r w:rsidRPr="00F96454">
        <w:rPr>
          <w:iCs/>
          <w:color w:val="000000"/>
          <w:sz w:val="22"/>
          <w:szCs w:val="22"/>
        </w:rPr>
        <w:t xml:space="preserve">анда и его </w:t>
      </w:r>
      <w:r w:rsidR="00C92A5B" w:rsidRPr="00F96454">
        <w:rPr>
          <w:rFonts w:eastAsiaTheme="minorEastAsia"/>
          <w:iCs/>
          <w:color w:val="000000"/>
          <w:sz w:val="22"/>
          <w:szCs w:val="22"/>
          <w:lang w:eastAsia="zh-CN"/>
        </w:rPr>
        <w:t xml:space="preserve">структура его </w:t>
      </w:r>
      <w:proofErr w:type="spellStart"/>
      <w:r w:rsidR="00C92A5B" w:rsidRPr="00F96454">
        <w:rPr>
          <w:rFonts w:eastAsiaTheme="minorEastAsia"/>
          <w:iCs/>
          <w:color w:val="000000"/>
          <w:sz w:val="22"/>
          <w:szCs w:val="22"/>
          <w:lang w:eastAsia="zh-CN"/>
        </w:rPr>
        <w:t>оксокубановых</w:t>
      </w:r>
      <w:proofErr w:type="spellEnd"/>
      <w:r w:rsidR="00C92A5B" w:rsidRPr="00F96454">
        <w:rPr>
          <w:rFonts w:eastAsiaTheme="minorEastAsia"/>
          <w:iCs/>
          <w:color w:val="000000"/>
          <w:sz w:val="22"/>
          <w:szCs w:val="22"/>
          <w:lang w:eastAsia="zh-CN"/>
        </w:rPr>
        <w:t xml:space="preserve"> комплексов.</w:t>
      </w:r>
    </w:p>
    <w:p w:rsidR="00FA3AB7" w:rsidRDefault="00FA3AB7" w:rsidP="00B52556">
      <w:pPr>
        <w:pStyle w:val="ac"/>
        <w:spacing w:before="0" w:beforeAutospacing="0" w:after="0" w:afterAutospacing="0"/>
        <w:ind w:firstLine="397"/>
        <w:jc w:val="both"/>
        <w:rPr>
          <w:bCs/>
        </w:rPr>
      </w:pPr>
      <w:r>
        <w:rPr>
          <w:bCs/>
        </w:rPr>
        <w:t xml:space="preserve">Таким образом, нами был </w:t>
      </w:r>
      <w:r w:rsidRPr="00462C9A">
        <w:rPr>
          <w:bCs/>
        </w:rPr>
        <w:t xml:space="preserve">разработан </w:t>
      </w:r>
      <w:r w:rsidR="00C92A5B">
        <w:rPr>
          <w:bCs/>
        </w:rPr>
        <w:t xml:space="preserve">5-ти стадийный синтез </w:t>
      </w:r>
      <w:proofErr w:type="spellStart"/>
      <w:r w:rsidR="00A8347B">
        <w:rPr>
          <w:bCs/>
        </w:rPr>
        <w:t>ацилхинолиновых</w:t>
      </w:r>
      <w:proofErr w:type="spellEnd"/>
      <w:r w:rsidR="00A8347B">
        <w:rPr>
          <w:bCs/>
        </w:rPr>
        <w:t xml:space="preserve"> </w:t>
      </w:r>
      <w:proofErr w:type="spellStart"/>
      <w:r w:rsidR="00A8347B">
        <w:rPr>
          <w:bCs/>
        </w:rPr>
        <w:t>лигандов</w:t>
      </w:r>
      <w:proofErr w:type="spellEnd"/>
      <w:r w:rsidR="00A8347B">
        <w:rPr>
          <w:bCs/>
        </w:rPr>
        <w:t xml:space="preserve"> </w:t>
      </w:r>
      <w:r w:rsidR="00C92A5B">
        <w:rPr>
          <w:bCs/>
        </w:rPr>
        <w:t xml:space="preserve">способных к </w:t>
      </w:r>
      <w:r w:rsidR="00A8347B">
        <w:rPr>
          <w:bCs/>
        </w:rPr>
        <w:t xml:space="preserve">образованию </w:t>
      </w:r>
      <w:proofErr w:type="spellStart"/>
      <w:r w:rsidR="00A8347B">
        <w:rPr>
          <w:bCs/>
        </w:rPr>
        <w:t>оксокубановых</w:t>
      </w:r>
      <w:proofErr w:type="spellEnd"/>
      <w:r w:rsidR="00A8347B">
        <w:rPr>
          <w:bCs/>
        </w:rPr>
        <w:t xml:space="preserve"> комплексов</w:t>
      </w:r>
      <w:r w:rsidRPr="00462C9A">
        <w:rPr>
          <w:bCs/>
        </w:rPr>
        <w:t>.</w:t>
      </w:r>
      <w:r w:rsidRPr="00FA3AB7">
        <w:t xml:space="preserve"> </w:t>
      </w:r>
      <w:r w:rsidR="00C92A5B">
        <w:rPr>
          <w:bCs/>
        </w:rPr>
        <w:t>Полученные</w:t>
      </w:r>
      <w:r w:rsidRPr="00FA3AB7">
        <w:rPr>
          <w:bCs/>
        </w:rPr>
        <w:t xml:space="preserve"> </w:t>
      </w:r>
      <w:r w:rsidR="00C92A5B">
        <w:rPr>
          <w:bCs/>
        </w:rPr>
        <w:t>лиганды и их комплексы</w:t>
      </w:r>
      <w:r w:rsidRPr="00FA3AB7">
        <w:rPr>
          <w:bCs/>
        </w:rPr>
        <w:t xml:space="preserve"> были охарактеризованы </w:t>
      </w:r>
      <w:r w:rsidR="00C92A5B">
        <w:rPr>
          <w:bCs/>
        </w:rPr>
        <w:t xml:space="preserve">с помощью </w:t>
      </w:r>
      <w:r w:rsidRPr="00FA3AB7">
        <w:rPr>
          <w:bCs/>
        </w:rPr>
        <w:t>ЯМР</w:t>
      </w:r>
      <w:r>
        <w:rPr>
          <w:bCs/>
        </w:rPr>
        <w:t>-спектроскопии</w:t>
      </w:r>
      <w:r w:rsidR="00C92A5B">
        <w:rPr>
          <w:bCs/>
        </w:rPr>
        <w:t xml:space="preserve"> и магнитометрии</w:t>
      </w:r>
      <w:r>
        <w:rPr>
          <w:bCs/>
        </w:rPr>
        <w:t>.</w:t>
      </w:r>
      <w:r w:rsidR="00C92A5B">
        <w:rPr>
          <w:bCs/>
        </w:rPr>
        <w:t xml:space="preserve"> В </w:t>
      </w:r>
      <w:r w:rsidR="00A8347B">
        <w:rPr>
          <w:bCs/>
        </w:rPr>
        <w:t>результате</w:t>
      </w:r>
      <w:r w:rsidR="00C92A5B">
        <w:rPr>
          <w:bCs/>
        </w:rPr>
        <w:t xml:space="preserve"> чего удалось </w:t>
      </w:r>
      <w:r w:rsidR="00A8347B">
        <w:rPr>
          <w:bCs/>
        </w:rPr>
        <w:t>установить наличие слабых</w:t>
      </w:r>
      <w:r w:rsidR="00C92A5B">
        <w:rPr>
          <w:bCs/>
        </w:rPr>
        <w:t xml:space="preserve"> магнитны</w:t>
      </w:r>
      <w:r w:rsidR="00A8347B">
        <w:rPr>
          <w:bCs/>
        </w:rPr>
        <w:t>х</w:t>
      </w:r>
      <w:r w:rsidR="00C92A5B">
        <w:rPr>
          <w:bCs/>
        </w:rPr>
        <w:t xml:space="preserve"> </w:t>
      </w:r>
      <w:r w:rsidR="00A8347B">
        <w:rPr>
          <w:bCs/>
        </w:rPr>
        <w:t>взаимодействий в подобных комплексах, что связано с ортогональностью атомов кобальта</w:t>
      </w:r>
      <w:r w:rsidR="00C92A5B">
        <w:rPr>
          <w:bCs/>
        </w:rPr>
        <w:t>.</w:t>
      </w:r>
    </w:p>
    <w:p w:rsidR="00441CCC" w:rsidRPr="00B52556" w:rsidRDefault="00441CCC" w:rsidP="00441CCC">
      <w:pPr>
        <w:pBdr>
          <w:top w:val="nil"/>
          <w:left w:val="nil"/>
          <w:bottom w:val="nil"/>
          <w:right w:val="nil"/>
          <w:between w:val="nil"/>
        </w:pBdr>
        <w:shd w:val="clear" w:color="auto" w:fill="FFFFFF"/>
        <w:jc w:val="center"/>
        <w:rPr>
          <w:color w:val="000000"/>
          <w:lang w:val="en-US"/>
        </w:rPr>
      </w:pPr>
      <w:r>
        <w:rPr>
          <w:b/>
          <w:color w:val="000000"/>
        </w:rPr>
        <w:t>Литература</w:t>
      </w:r>
    </w:p>
    <w:p w:rsidR="00441CCC" w:rsidRPr="00441CCC" w:rsidRDefault="00220C26" w:rsidP="00441CCC">
      <w:pPr>
        <w:widowControl w:val="0"/>
        <w:autoSpaceDE w:val="0"/>
        <w:autoSpaceDN w:val="0"/>
        <w:adjustRightInd w:val="0"/>
        <w:ind w:left="640" w:hanging="640"/>
        <w:rPr>
          <w:noProof/>
        </w:rPr>
      </w:pPr>
      <w:r>
        <w:rPr>
          <w:lang w:val="en-US"/>
        </w:rPr>
        <w:fldChar w:fldCharType="begin" w:fldLock="1"/>
      </w:r>
      <w:r w:rsidR="00441CCC">
        <w:rPr>
          <w:lang w:val="en-US"/>
        </w:rPr>
        <w:instrText>ADDIN</w:instrText>
      </w:r>
      <w:r w:rsidR="00441CCC" w:rsidRPr="00616368">
        <w:rPr>
          <w:lang w:val="en-US"/>
        </w:rPr>
        <w:instrText xml:space="preserve"> </w:instrText>
      </w:r>
      <w:r w:rsidR="00441CCC">
        <w:rPr>
          <w:lang w:val="en-US"/>
        </w:rPr>
        <w:instrText>Mendeley</w:instrText>
      </w:r>
      <w:r w:rsidR="00441CCC" w:rsidRPr="00616368">
        <w:rPr>
          <w:lang w:val="en-US"/>
        </w:rPr>
        <w:instrText xml:space="preserve"> </w:instrText>
      </w:r>
      <w:r w:rsidR="00441CCC">
        <w:rPr>
          <w:lang w:val="en-US"/>
        </w:rPr>
        <w:instrText>Bibliography</w:instrText>
      </w:r>
      <w:r w:rsidR="00441CCC" w:rsidRPr="00616368">
        <w:rPr>
          <w:lang w:val="en-US"/>
        </w:rPr>
        <w:instrText xml:space="preserve"> </w:instrText>
      </w:r>
      <w:r w:rsidR="00441CCC">
        <w:rPr>
          <w:lang w:val="en-US"/>
        </w:rPr>
        <w:instrText>CSL</w:instrText>
      </w:r>
      <w:r w:rsidR="00441CCC" w:rsidRPr="00616368">
        <w:rPr>
          <w:lang w:val="en-US"/>
        </w:rPr>
        <w:instrText>_</w:instrText>
      </w:r>
      <w:r w:rsidR="00441CCC">
        <w:rPr>
          <w:lang w:val="en-US"/>
        </w:rPr>
        <w:instrText>BIBLIOGRAPHY</w:instrText>
      </w:r>
      <w:r w:rsidR="00441CCC" w:rsidRPr="00616368">
        <w:rPr>
          <w:lang w:val="en-US"/>
        </w:rPr>
        <w:instrText xml:space="preserve"> </w:instrText>
      </w:r>
      <w:r>
        <w:rPr>
          <w:lang w:val="en-US"/>
        </w:rPr>
        <w:fldChar w:fldCharType="separate"/>
      </w:r>
      <w:r w:rsidR="00441CCC" w:rsidRPr="00616368">
        <w:rPr>
          <w:noProof/>
          <w:lang w:val="en-US"/>
        </w:rPr>
        <w:t>1.</w:t>
      </w:r>
      <w:r w:rsidR="00441CCC" w:rsidRPr="00616368">
        <w:rPr>
          <w:noProof/>
          <w:lang w:val="en-US"/>
        </w:rPr>
        <w:tab/>
        <w:t xml:space="preserve">Hirohata A., Takanashi K. Future perspectives for spintronic devices // J. Phys. D. Appl. </w:t>
      </w:r>
      <w:r w:rsidR="00441CCC" w:rsidRPr="00441CCC">
        <w:rPr>
          <w:noProof/>
        </w:rPr>
        <w:t>Phys. 2014. Vol. 47, № 19.</w:t>
      </w:r>
    </w:p>
    <w:p w:rsidR="00116478" w:rsidRPr="00B52556" w:rsidRDefault="00220C26" w:rsidP="00441CCC">
      <w:pPr>
        <w:pBdr>
          <w:top w:val="nil"/>
          <w:left w:val="nil"/>
          <w:bottom w:val="nil"/>
          <w:right w:val="nil"/>
          <w:between w:val="nil"/>
        </w:pBdr>
        <w:shd w:val="clear" w:color="auto" w:fill="FFFFFF"/>
        <w:jc w:val="both"/>
        <w:rPr>
          <w:color w:val="000000"/>
        </w:rPr>
      </w:pPr>
      <w:r>
        <w:rPr>
          <w:lang w:val="en-US"/>
        </w:rPr>
        <w:fldChar w:fldCharType="end"/>
      </w:r>
    </w:p>
    <w:sectPr w:rsidR="00116478" w:rsidRPr="00B52556" w:rsidSect="00645822">
      <w:pgSz w:w="11906" w:h="16838"/>
      <w:pgMar w:top="1134" w:right="1361" w:bottom="1134" w:left="1361" w:header="709" w:footer="709"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617EF8"/>
    <w:multiLevelType w:val="hybridMultilevel"/>
    <w:tmpl w:val="06703832"/>
    <w:lvl w:ilvl="0" w:tplc="C550012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1720403"/>
    <w:multiLevelType w:val="hybridMultilevel"/>
    <w:tmpl w:val="1718524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2">
    <w:nsid w:val="7B8D3501"/>
    <w:multiLevelType w:val="hybridMultilevel"/>
    <w:tmpl w:val="8E12E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characterSpacingControl w:val="doNotCompress"/>
  <w:compat>
    <w:useFELayout/>
  </w:compat>
  <w:rsids>
    <w:rsidRoot w:val="00130241"/>
    <w:rsid w:val="0000051A"/>
    <w:rsid w:val="00063966"/>
    <w:rsid w:val="00086081"/>
    <w:rsid w:val="000C50BE"/>
    <w:rsid w:val="00101A1C"/>
    <w:rsid w:val="00106375"/>
    <w:rsid w:val="00106F9A"/>
    <w:rsid w:val="00116478"/>
    <w:rsid w:val="00130241"/>
    <w:rsid w:val="00143E20"/>
    <w:rsid w:val="00176EF2"/>
    <w:rsid w:val="001E61C2"/>
    <w:rsid w:val="001F0493"/>
    <w:rsid w:val="00220C26"/>
    <w:rsid w:val="002264EE"/>
    <w:rsid w:val="0023307C"/>
    <w:rsid w:val="002F0CEF"/>
    <w:rsid w:val="0031361E"/>
    <w:rsid w:val="00321409"/>
    <w:rsid w:val="00391C38"/>
    <w:rsid w:val="003B76D6"/>
    <w:rsid w:val="003C741B"/>
    <w:rsid w:val="004221C9"/>
    <w:rsid w:val="00441CCC"/>
    <w:rsid w:val="00477429"/>
    <w:rsid w:val="004A26A3"/>
    <w:rsid w:val="004A4558"/>
    <w:rsid w:val="004B1E81"/>
    <w:rsid w:val="004F0EDF"/>
    <w:rsid w:val="00522BF1"/>
    <w:rsid w:val="00590166"/>
    <w:rsid w:val="00614B88"/>
    <w:rsid w:val="00616368"/>
    <w:rsid w:val="00645822"/>
    <w:rsid w:val="006C5323"/>
    <w:rsid w:val="006F7A19"/>
    <w:rsid w:val="00775389"/>
    <w:rsid w:val="00797838"/>
    <w:rsid w:val="007C36D8"/>
    <w:rsid w:val="007F2744"/>
    <w:rsid w:val="0081116F"/>
    <w:rsid w:val="00880C7D"/>
    <w:rsid w:val="008931BE"/>
    <w:rsid w:val="00921D45"/>
    <w:rsid w:val="009A66DB"/>
    <w:rsid w:val="009B2F80"/>
    <w:rsid w:val="009B3300"/>
    <w:rsid w:val="009F3380"/>
    <w:rsid w:val="00A02163"/>
    <w:rsid w:val="00A314FE"/>
    <w:rsid w:val="00A67197"/>
    <w:rsid w:val="00A8347B"/>
    <w:rsid w:val="00B52556"/>
    <w:rsid w:val="00B74036"/>
    <w:rsid w:val="00BE0FC5"/>
    <w:rsid w:val="00BF36F8"/>
    <w:rsid w:val="00BF4622"/>
    <w:rsid w:val="00C92A5B"/>
    <w:rsid w:val="00CD00B1"/>
    <w:rsid w:val="00D22306"/>
    <w:rsid w:val="00D42542"/>
    <w:rsid w:val="00D76D8E"/>
    <w:rsid w:val="00D8121C"/>
    <w:rsid w:val="00DB7D78"/>
    <w:rsid w:val="00DF48CF"/>
    <w:rsid w:val="00E22189"/>
    <w:rsid w:val="00E74069"/>
    <w:rsid w:val="00EB1F49"/>
    <w:rsid w:val="00EE3444"/>
    <w:rsid w:val="00F328A6"/>
    <w:rsid w:val="00F865B3"/>
    <w:rsid w:val="00F96454"/>
    <w:rsid w:val="00FA3AB7"/>
    <w:rsid w:val="00FB1509"/>
    <w:rsid w:val="00FD3C0C"/>
    <w:rsid w:val="00FF1903"/>
    <w:rsid w:val="00FF62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1C38"/>
    <w:rPr>
      <w:rFonts w:ascii="Times New Roman" w:eastAsia="Times New Roman" w:hAnsi="Times New Roman" w:cs="Times New Roman"/>
      <w:sz w:val="24"/>
      <w:szCs w:val="24"/>
    </w:rPr>
  </w:style>
  <w:style w:type="paragraph" w:styleId="1">
    <w:name w:val="heading 1"/>
    <w:basedOn w:val="a"/>
    <w:next w:val="a"/>
    <w:uiPriority w:val="9"/>
    <w:qFormat/>
    <w:rsid w:val="00645822"/>
    <w:pPr>
      <w:keepNext/>
      <w:keepLines/>
      <w:spacing w:before="480" w:after="120"/>
      <w:outlineLvl w:val="0"/>
    </w:pPr>
    <w:rPr>
      <w:b/>
      <w:sz w:val="48"/>
      <w:szCs w:val="48"/>
    </w:rPr>
  </w:style>
  <w:style w:type="paragraph" w:styleId="2">
    <w:name w:val="heading 2"/>
    <w:basedOn w:val="a"/>
    <w:next w:val="a"/>
    <w:uiPriority w:val="9"/>
    <w:semiHidden/>
    <w:unhideWhenUsed/>
    <w:qFormat/>
    <w:rsid w:val="00645822"/>
    <w:pPr>
      <w:keepNext/>
      <w:keepLines/>
      <w:spacing w:before="360" w:after="80"/>
      <w:outlineLvl w:val="1"/>
    </w:pPr>
    <w:rPr>
      <w:b/>
      <w:sz w:val="36"/>
      <w:szCs w:val="36"/>
    </w:rPr>
  </w:style>
  <w:style w:type="paragraph" w:styleId="3">
    <w:name w:val="heading 3"/>
    <w:basedOn w:val="a"/>
    <w:next w:val="a"/>
    <w:uiPriority w:val="9"/>
    <w:semiHidden/>
    <w:unhideWhenUsed/>
    <w:qFormat/>
    <w:rsid w:val="00645822"/>
    <w:pPr>
      <w:keepNext/>
      <w:keepLines/>
      <w:spacing w:before="280" w:after="80"/>
      <w:outlineLvl w:val="2"/>
    </w:pPr>
    <w:rPr>
      <w:b/>
      <w:sz w:val="28"/>
      <w:szCs w:val="28"/>
    </w:rPr>
  </w:style>
  <w:style w:type="paragraph" w:styleId="4">
    <w:name w:val="heading 4"/>
    <w:basedOn w:val="a"/>
    <w:next w:val="a"/>
    <w:uiPriority w:val="9"/>
    <w:semiHidden/>
    <w:unhideWhenUsed/>
    <w:qFormat/>
    <w:rsid w:val="00645822"/>
    <w:pPr>
      <w:keepNext/>
      <w:keepLines/>
      <w:spacing w:before="240" w:after="40"/>
      <w:outlineLvl w:val="3"/>
    </w:pPr>
    <w:rPr>
      <w:b/>
    </w:rPr>
  </w:style>
  <w:style w:type="paragraph" w:styleId="5">
    <w:name w:val="heading 5"/>
    <w:basedOn w:val="a"/>
    <w:next w:val="a"/>
    <w:uiPriority w:val="9"/>
    <w:semiHidden/>
    <w:unhideWhenUsed/>
    <w:qFormat/>
    <w:rsid w:val="00645822"/>
    <w:pPr>
      <w:keepNext/>
      <w:keepLines/>
      <w:spacing w:before="220" w:after="40"/>
      <w:outlineLvl w:val="4"/>
    </w:pPr>
    <w:rPr>
      <w:b/>
      <w:sz w:val="22"/>
      <w:szCs w:val="22"/>
    </w:rPr>
  </w:style>
  <w:style w:type="paragraph" w:styleId="6">
    <w:name w:val="heading 6"/>
    <w:basedOn w:val="a"/>
    <w:next w:val="a"/>
    <w:uiPriority w:val="9"/>
    <w:semiHidden/>
    <w:unhideWhenUsed/>
    <w:qFormat/>
    <w:rsid w:val="00645822"/>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645822"/>
    <w:tblPr>
      <w:tblCellMar>
        <w:top w:w="0" w:type="dxa"/>
        <w:left w:w="0" w:type="dxa"/>
        <w:bottom w:w="0" w:type="dxa"/>
        <w:right w:w="0" w:type="dxa"/>
      </w:tblCellMar>
    </w:tblPr>
  </w:style>
  <w:style w:type="paragraph" w:styleId="a3">
    <w:name w:val="Title"/>
    <w:basedOn w:val="a"/>
    <w:next w:val="a"/>
    <w:uiPriority w:val="10"/>
    <w:qFormat/>
    <w:rsid w:val="00645822"/>
    <w:pPr>
      <w:keepNext/>
      <w:keepLines/>
      <w:spacing w:before="480" w:after="120"/>
    </w:pPr>
    <w:rPr>
      <w:b/>
      <w:sz w:val="72"/>
      <w:szCs w:val="72"/>
    </w:rPr>
  </w:style>
  <w:style w:type="paragraph" w:styleId="a4">
    <w:name w:val="Subtitle"/>
    <w:basedOn w:val="a"/>
    <w:next w:val="a"/>
    <w:uiPriority w:val="11"/>
    <w:qFormat/>
    <w:rsid w:val="00645822"/>
    <w:pPr>
      <w:keepNext/>
      <w:keepLines/>
      <w:spacing w:before="360" w:after="80"/>
    </w:pPr>
    <w:rPr>
      <w:rFonts w:ascii="Georgia" w:eastAsia="Georgia" w:hAnsi="Georgia" w:cs="Georgia"/>
      <w:i/>
      <w:color w:val="666666"/>
      <w:sz w:val="48"/>
      <w:szCs w:val="48"/>
    </w:rPr>
  </w:style>
  <w:style w:type="paragraph" w:styleId="a5">
    <w:name w:val="List Paragraph"/>
    <w:basedOn w:val="a"/>
    <w:link w:val="a6"/>
    <w:uiPriority w:val="34"/>
    <w:qFormat/>
    <w:rsid w:val="00106375"/>
    <w:pPr>
      <w:ind w:left="720"/>
      <w:contextualSpacing/>
    </w:pPr>
  </w:style>
  <w:style w:type="character" w:customStyle="1" w:styleId="a6">
    <w:name w:val="Абзац списка Знак"/>
    <w:basedOn w:val="a0"/>
    <w:link w:val="a5"/>
    <w:uiPriority w:val="34"/>
    <w:locked/>
    <w:rsid w:val="004A26A3"/>
  </w:style>
  <w:style w:type="character" w:styleId="a7">
    <w:name w:val="Placeholder Text"/>
    <w:basedOn w:val="a0"/>
    <w:uiPriority w:val="99"/>
    <w:semiHidden/>
    <w:rsid w:val="00E22189"/>
    <w:rPr>
      <w:color w:val="808080"/>
    </w:rPr>
  </w:style>
  <w:style w:type="paragraph" w:styleId="a8">
    <w:name w:val="No Spacing"/>
    <w:uiPriority w:val="1"/>
    <w:qFormat/>
    <w:rsid w:val="00FF1903"/>
    <w:rPr>
      <w:rFonts w:cs="Times New Roman"/>
      <w:sz w:val="22"/>
      <w:szCs w:val="22"/>
      <w:lang w:val="en-US" w:eastAsia="en-US" w:bidi="en-US"/>
    </w:rPr>
  </w:style>
  <w:style w:type="character" w:styleId="a9">
    <w:name w:val="Hyperlink"/>
    <w:basedOn w:val="a0"/>
    <w:uiPriority w:val="99"/>
    <w:unhideWhenUsed/>
    <w:rsid w:val="00F865B3"/>
    <w:rPr>
      <w:color w:val="0000FF" w:themeColor="hyperlink"/>
      <w:u w:val="single"/>
    </w:rPr>
  </w:style>
  <w:style w:type="character" w:customStyle="1" w:styleId="10">
    <w:name w:val="Неразрешенное упоминание1"/>
    <w:basedOn w:val="a0"/>
    <w:uiPriority w:val="99"/>
    <w:semiHidden/>
    <w:unhideWhenUsed/>
    <w:rsid w:val="00F865B3"/>
    <w:rPr>
      <w:color w:val="605E5C"/>
      <w:shd w:val="clear" w:color="auto" w:fill="E1DFDD"/>
    </w:rPr>
  </w:style>
  <w:style w:type="paragraph" w:styleId="aa">
    <w:name w:val="Balloon Text"/>
    <w:basedOn w:val="a"/>
    <w:link w:val="ab"/>
    <w:uiPriority w:val="99"/>
    <w:semiHidden/>
    <w:unhideWhenUsed/>
    <w:rsid w:val="00DB7D78"/>
    <w:rPr>
      <w:rFonts w:ascii="Tahoma" w:hAnsi="Tahoma" w:cs="Tahoma"/>
      <w:sz w:val="16"/>
      <w:szCs w:val="16"/>
    </w:rPr>
  </w:style>
  <w:style w:type="character" w:customStyle="1" w:styleId="ab">
    <w:name w:val="Текст выноски Знак"/>
    <w:basedOn w:val="a0"/>
    <w:link w:val="aa"/>
    <w:uiPriority w:val="99"/>
    <w:semiHidden/>
    <w:rsid w:val="00DB7D78"/>
    <w:rPr>
      <w:rFonts w:ascii="Tahoma" w:eastAsia="Times New Roman" w:hAnsi="Tahoma" w:cs="Tahoma"/>
      <w:sz w:val="16"/>
      <w:szCs w:val="16"/>
    </w:rPr>
  </w:style>
  <w:style w:type="character" w:customStyle="1" w:styleId="UnresolvedMention">
    <w:name w:val="Unresolved Mention"/>
    <w:basedOn w:val="a0"/>
    <w:uiPriority w:val="99"/>
    <w:semiHidden/>
    <w:unhideWhenUsed/>
    <w:rsid w:val="00D76D8E"/>
    <w:rPr>
      <w:color w:val="605E5C"/>
      <w:shd w:val="clear" w:color="auto" w:fill="E1DFDD"/>
    </w:rPr>
  </w:style>
  <w:style w:type="paragraph" w:styleId="ac">
    <w:name w:val="Normal (Web)"/>
    <w:basedOn w:val="a"/>
    <w:uiPriority w:val="99"/>
    <w:unhideWhenUsed/>
    <w:rsid w:val="00FA3AB7"/>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310332760">
      <w:bodyDiv w:val="1"/>
      <w:marLeft w:val="0"/>
      <w:marRight w:val="0"/>
      <w:marTop w:val="0"/>
      <w:marBottom w:val="0"/>
      <w:divBdr>
        <w:top w:val="none" w:sz="0" w:space="0" w:color="auto"/>
        <w:left w:val="none" w:sz="0" w:space="0" w:color="auto"/>
        <w:bottom w:val="none" w:sz="0" w:space="0" w:color="auto"/>
        <w:right w:val="none" w:sz="0" w:space="0" w:color="auto"/>
      </w:divBdr>
    </w:div>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822890012">
      <w:bodyDiv w:val="1"/>
      <w:marLeft w:val="0"/>
      <w:marRight w:val="0"/>
      <w:marTop w:val="0"/>
      <w:marBottom w:val="0"/>
      <w:divBdr>
        <w:top w:val="none" w:sz="0" w:space="0" w:color="auto"/>
        <w:left w:val="none" w:sz="0" w:space="0" w:color="auto"/>
        <w:bottom w:val="none" w:sz="0" w:space="0" w:color="auto"/>
        <w:right w:val="none" w:sz="0" w:space="0" w:color="auto"/>
      </w:divBdr>
    </w:div>
    <w:div w:id="829056986">
      <w:bodyDiv w:val="1"/>
      <w:marLeft w:val="0"/>
      <w:marRight w:val="0"/>
      <w:marTop w:val="0"/>
      <w:marBottom w:val="0"/>
      <w:divBdr>
        <w:top w:val="none" w:sz="0" w:space="0" w:color="auto"/>
        <w:left w:val="none" w:sz="0" w:space="0" w:color="auto"/>
        <w:bottom w:val="none" w:sz="0" w:space="0" w:color="auto"/>
        <w:right w:val="none" w:sz="0" w:space="0" w:color="auto"/>
      </w:divBdr>
    </w:div>
    <w:div w:id="924071294">
      <w:bodyDiv w:val="1"/>
      <w:marLeft w:val="0"/>
      <w:marRight w:val="0"/>
      <w:marTop w:val="0"/>
      <w:marBottom w:val="0"/>
      <w:divBdr>
        <w:top w:val="none" w:sz="0" w:space="0" w:color="auto"/>
        <w:left w:val="none" w:sz="0" w:space="0" w:color="auto"/>
        <w:bottom w:val="none" w:sz="0" w:space="0" w:color="auto"/>
        <w:right w:val="none" w:sz="0" w:space="0" w:color="auto"/>
      </w:divBdr>
    </w:div>
    <w:div w:id="1149976338">
      <w:bodyDiv w:val="1"/>
      <w:marLeft w:val="0"/>
      <w:marRight w:val="0"/>
      <w:marTop w:val="0"/>
      <w:marBottom w:val="0"/>
      <w:divBdr>
        <w:top w:val="none" w:sz="0" w:space="0" w:color="auto"/>
        <w:left w:val="none" w:sz="0" w:space="0" w:color="auto"/>
        <w:bottom w:val="none" w:sz="0" w:space="0" w:color="auto"/>
        <w:right w:val="none" w:sz="0" w:space="0" w:color="auto"/>
      </w:divBdr>
    </w:div>
    <w:div w:id="1416509777">
      <w:bodyDiv w:val="1"/>
      <w:marLeft w:val="0"/>
      <w:marRight w:val="0"/>
      <w:marTop w:val="0"/>
      <w:marBottom w:val="0"/>
      <w:divBdr>
        <w:top w:val="none" w:sz="0" w:space="0" w:color="auto"/>
        <w:left w:val="none" w:sz="0" w:space="0" w:color="auto"/>
        <w:bottom w:val="none" w:sz="0" w:space="0" w:color="auto"/>
        <w:right w:val="none" w:sz="0" w:space="0" w:color="auto"/>
      </w:divBdr>
    </w:div>
    <w:div w:id="1418793259">
      <w:bodyDiv w:val="1"/>
      <w:marLeft w:val="0"/>
      <w:marRight w:val="0"/>
      <w:marTop w:val="0"/>
      <w:marBottom w:val="0"/>
      <w:divBdr>
        <w:top w:val="none" w:sz="0" w:space="0" w:color="auto"/>
        <w:left w:val="none" w:sz="0" w:space="0" w:color="auto"/>
        <w:bottom w:val="none" w:sz="0" w:space="0" w:color="auto"/>
        <w:right w:val="none" w:sz="0" w:space="0" w:color="auto"/>
      </w:divBdr>
    </w:div>
    <w:div w:id="1523009911">
      <w:bodyDiv w:val="1"/>
      <w:marLeft w:val="0"/>
      <w:marRight w:val="0"/>
      <w:marTop w:val="0"/>
      <w:marBottom w:val="0"/>
      <w:divBdr>
        <w:top w:val="none" w:sz="0" w:space="0" w:color="auto"/>
        <w:left w:val="none" w:sz="0" w:space="0" w:color="auto"/>
        <w:bottom w:val="none" w:sz="0" w:space="0" w:color="auto"/>
        <w:right w:val="none" w:sz="0" w:space="0" w:color="auto"/>
      </w:divBdr>
      <w:divsChild>
        <w:div w:id="309601166">
          <w:marLeft w:val="360"/>
          <w:marRight w:val="0"/>
          <w:marTop w:val="200"/>
          <w:marBottom w:val="0"/>
          <w:divBdr>
            <w:top w:val="none" w:sz="0" w:space="0" w:color="auto"/>
            <w:left w:val="none" w:sz="0" w:space="0" w:color="auto"/>
            <w:bottom w:val="none" w:sz="0" w:space="0" w:color="auto"/>
            <w:right w:val="none" w:sz="0" w:space="0" w:color="auto"/>
          </w:divBdr>
        </w:div>
        <w:div w:id="2000571683">
          <w:marLeft w:val="360"/>
          <w:marRight w:val="0"/>
          <w:marTop w:val="200"/>
          <w:marBottom w:val="0"/>
          <w:divBdr>
            <w:top w:val="none" w:sz="0" w:space="0" w:color="auto"/>
            <w:left w:val="none" w:sz="0" w:space="0" w:color="auto"/>
            <w:bottom w:val="none" w:sz="0" w:space="0" w:color="auto"/>
            <w:right w:val="none" w:sz="0" w:space="0" w:color="auto"/>
          </w:divBdr>
        </w:div>
      </w:divsChild>
    </w:div>
    <w:div w:id="1752579491">
      <w:bodyDiv w:val="1"/>
      <w:marLeft w:val="0"/>
      <w:marRight w:val="0"/>
      <w:marTop w:val="0"/>
      <w:marBottom w:val="0"/>
      <w:divBdr>
        <w:top w:val="none" w:sz="0" w:space="0" w:color="auto"/>
        <w:left w:val="none" w:sz="0" w:space="0" w:color="auto"/>
        <w:bottom w:val="none" w:sz="0" w:space="0" w:color="auto"/>
        <w:right w:val="none" w:sz="0" w:space="0" w:color="auto"/>
      </w:divBdr>
    </w:div>
    <w:div w:id="2063403468">
      <w:bodyDiv w:val="1"/>
      <w:marLeft w:val="0"/>
      <w:marRight w:val="0"/>
      <w:marTop w:val="0"/>
      <w:marBottom w:val="0"/>
      <w:divBdr>
        <w:top w:val="none" w:sz="0" w:space="0" w:color="auto"/>
        <w:left w:val="none" w:sz="0" w:space="0" w:color="auto"/>
        <w:bottom w:val="none" w:sz="0" w:space="0" w:color="auto"/>
        <w:right w:val="none" w:sz="0" w:space="0" w:color="auto"/>
      </w:divBdr>
    </w:div>
    <w:div w:id="20946930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toropov02@mail.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D9599-6BCB-44D2-B796-785A9A44B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594</Words>
  <Characters>3388</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Lomonosov MSU</Company>
  <LinksUpToDate>false</LinksUpToDate>
  <CharactersWithSpaces>3975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Tatiana Dubinina</cp:lastModifiedBy>
  <cp:revision>3</cp:revision>
  <dcterms:created xsi:type="dcterms:W3CDTF">2024-03-10T20:42:00Z</dcterms:created>
  <dcterms:modified xsi:type="dcterms:W3CDTF">2024-03-10T20:43:00Z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c8b9cff9-a6cb-3d54-b193-558b6dd99092</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7th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 6th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11th edition - Harvard</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9th edition</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http://www.zotero.org/styles/gost-r-7-0-5-2008-numeric</vt:lpwstr>
  </property>
  <property fmtid="{D5CDD505-2E9C-101B-9397-08002B2CF9AE}" pid="22" name="Mendeley Recent Style Name 8_1">
    <vt:lpwstr>Russian GOST R 7.0.5-2008 (numeric)</vt:lpwstr>
  </property>
  <property fmtid="{D5CDD505-2E9C-101B-9397-08002B2CF9AE}" pid="23" name="Mendeley Recent Style Id 9_1">
    <vt:lpwstr>http://www.zotero.org/styles/gost-r-7-0-5-2008-numeric-alphabetical</vt:lpwstr>
  </property>
  <property fmtid="{D5CDD505-2E9C-101B-9397-08002B2CF9AE}" pid="24" name="Mendeley Recent Style Name 9_1">
    <vt:lpwstr>Russian GOST R 7.0.5-2008 (numeric, sorted alphabetically, Ру́сский)</vt:lpwstr>
  </property>
</Properties>
</file>