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31E236B" w:rsidR="00130241" w:rsidRDefault="00953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Исследование поведения кристаллической решётки гидроксиламина в зависимости от температуры</w:t>
      </w:r>
    </w:p>
    <w:p w14:paraId="00000002" w14:textId="01502752" w:rsidR="00130241" w:rsidRDefault="00953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Чернявский Д.Р.</w:t>
      </w:r>
      <w:r w:rsidR="00EB1F49">
        <w:rPr>
          <w:b/>
          <w:i/>
          <w:color w:val="000000"/>
          <w:vertAlign w:val="superscript"/>
        </w:rPr>
        <w:t>1</w:t>
      </w:r>
      <w:r>
        <w:rPr>
          <w:b/>
          <w:i/>
          <w:color w:val="000000"/>
          <w:vertAlign w:val="superscript"/>
        </w:rPr>
        <w:t>,2</w:t>
      </w:r>
      <w:r w:rsidR="008C67E3">
        <w:rPr>
          <w:b/>
          <w:i/>
          <w:color w:val="000000"/>
        </w:rPr>
        <w:t>,</w:t>
      </w:r>
      <w:r w:rsidR="00EB1F49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Навасардян М.А.</w:t>
      </w:r>
      <w:r w:rsidR="00EB1F49" w:rsidRPr="00BF4622">
        <w:rPr>
          <w:b/>
          <w:i/>
          <w:color w:val="000000"/>
          <w:vertAlign w:val="superscript"/>
        </w:rPr>
        <w:t>2</w:t>
      </w:r>
    </w:p>
    <w:p w14:paraId="00000003" w14:textId="76BCB0A4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 xml:space="preserve">Студент, </w:t>
      </w:r>
      <w:r w:rsidR="009534E3">
        <w:rPr>
          <w:i/>
          <w:color w:val="000000"/>
        </w:rPr>
        <w:t>2</w:t>
      </w:r>
      <w:r>
        <w:rPr>
          <w:i/>
          <w:color w:val="000000"/>
        </w:rPr>
        <w:t xml:space="preserve"> курс специалитета</w:t>
      </w:r>
    </w:p>
    <w:p w14:paraId="00000004" w14:textId="1FBD43D9" w:rsidR="00130241" w:rsidRPr="00921D45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>
        <w:rPr>
          <w:i/>
          <w:color w:val="000000"/>
        </w:rPr>
        <w:t>Московский государственный университет имени М.В.</w:t>
      </w:r>
      <w:r w:rsidR="00921D45">
        <w:rPr>
          <w:i/>
          <w:color w:val="000000"/>
        </w:rPr>
        <w:t xml:space="preserve"> </w:t>
      </w:r>
      <w:r>
        <w:rPr>
          <w:i/>
          <w:color w:val="000000"/>
        </w:rPr>
        <w:t>Ломоносова, </w:t>
      </w:r>
    </w:p>
    <w:p w14:paraId="00000005" w14:textId="1A249D70" w:rsidR="00130241" w:rsidRPr="00391C38" w:rsidRDefault="00391C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химический</w:t>
      </w:r>
      <w:r w:rsidR="00EB1F49">
        <w:rPr>
          <w:i/>
          <w:color w:val="000000"/>
        </w:rPr>
        <w:t xml:space="preserve"> факультет, Москва, Россия</w:t>
      </w:r>
    </w:p>
    <w:p w14:paraId="00000007" w14:textId="57B4917B" w:rsidR="00130241" w:rsidRDefault="00EB1F49" w:rsidP="00953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2</w:t>
      </w:r>
      <w:r w:rsidR="009534E3">
        <w:rPr>
          <w:i/>
          <w:color w:val="000000"/>
        </w:rPr>
        <w:t>Институт общей и неорганической химии имени Н.С. Курнакова,</w:t>
      </w:r>
      <w:r w:rsidR="009534E3">
        <w:rPr>
          <w:i/>
          <w:color w:val="000000"/>
        </w:rPr>
        <w:br/>
        <w:t>лаборатория кристаллохимии и рентгеноструктурного анализа, Москва, Россия</w:t>
      </w:r>
    </w:p>
    <w:p w14:paraId="00000008" w14:textId="1DC6CB0D" w:rsidR="00130241" w:rsidRPr="009534E3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de-DE"/>
        </w:rPr>
      </w:pPr>
      <w:r w:rsidRPr="009534E3">
        <w:rPr>
          <w:i/>
          <w:color w:val="000000"/>
          <w:lang w:val="de-DE"/>
        </w:rPr>
        <w:t>E</w:t>
      </w:r>
      <w:r w:rsidR="003B76D6" w:rsidRPr="009534E3">
        <w:rPr>
          <w:i/>
          <w:color w:val="000000"/>
          <w:lang w:val="de-DE"/>
        </w:rPr>
        <w:t>-</w:t>
      </w:r>
      <w:r w:rsidRPr="009534E3">
        <w:rPr>
          <w:i/>
          <w:color w:val="000000"/>
          <w:lang w:val="de-DE"/>
        </w:rPr>
        <w:t xml:space="preserve">mail: </w:t>
      </w:r>
      <w:hyperlink r:id="rId6">
        <w:r w:rsidR="009534E3" w:rsidRPr="009534E3">
          <w:rPr>
            <w:i/>
            <w:color w:val="000000"/>
            <w:u w:val="single"/>
            <w:lang w:val="de-DE"/>
          </w:rPr>
          <w:t>danila.cherniavskii@chemistry.</w:t>
        </w:r>
        <w:r w:rsidR="009534E3">
          <w:rPr>
            <w:i/>
            <w:color w:val="000000"/>
            <w:u w:val="single"/>
            <w:lang w:val="de-DE"/>
          </w:rPr>
          <w:t>msu.ru</w:t>
        </w:r>
      </w:hyperlink>
    </w:p>
    <w:p w14:paraId="70943349" w14:textId="14DA27AA" w:rsidR="007E005E" w:rsidRDefault="007E005E" w:rsidP="007E005E">
      <w:pPr>
        <w:ind w:firstLine="397"/>
        <w:jc w:val="center"/>
      </w:pPr>
      <w:r w:rsidRPr="00914D1C">
        <w:rPr>
          <w:noProof/>
        </w:rPr>
        <w:drawing>
          <wp:inline distT="0" distB="0" distL="0" distR="0" wp14:anchorId="59615E44" wp14:editId="1E860F3C">
            <wp:extent cx="4664828" cy="1778311"/>
            <wp:effectExtent l="0" t="0" r="0" b="0"/>
            <wp:docPr id="9289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" name="Рисунок 1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56" cy="17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069A4" w14:textId="0AE1A20E" w:rsidR="007E005E" w:rsidRPr="00F44E1E" w:rsidRDefault="007E005E" w:rsidP="007E005E">
      <w:pPr>
        <w:jc w:val="center"/>
        <w:rPr>
          <w:bCs/>
        </w:rPr>
      </w:pPr>
      <w:r w:rsidRPr="006834C5">
        <w:t xml:space="preserve">Рис. 1. </w:t>
      </w:r>
      <w:r w:rsidRPr="007E005E">
        <w:rPr>
          <w:bCs/>
        </w:rPr>
        <w:t xml:space="preserve">Микрофотография кристаллов гидроксиламина в поляризованном </w:t>
      </w:r>
      <w:r>
        <w:rPr>
          <w:bCs/>
        </w:rPr>
        <w:t>свете</w:t>
      </w:r>
      <w:r w:rsidRPr="007E005E">
        <w:rPr>
          <w:bCs/>
        </w:rPr>
        <w:t xml:space="preserve">: </w:t>
      </w:r>
      <w:r>
        <w:rPr>
          <w:b/>
          <w:i/>
          <w:iCs/>
          <w:lang w:val="en-US"/>
        </w:rPr>
        <w:t>a</w:t>
      </w:r>
      <w:r w:rsidRPr="007E005E">
        <w:rPr>
          <w:bCs/>
        </w:rPr>
        <w:t xml:space="preserve"> </w:t>
      </w:r>
      <w:r>
        <w:rPr>
          <w:bCs/>
        </w:rPr>
        <w:t xml:space="preserve">кристаллы только что изъяты из хроматографической виалы с маточным раствором; </w:t>
      </w:r>
      <w:r>
        <w:rPr>
          <w:b/>
          <w:i/>
          <w:iCs/>
          <w:lang w:val="en-US"/>
        </w:rPr>
        <w:t>b</w:t>
      </w:r>
      <w:r w:rsidRPr="007E005E">
        <w:rPr>
          <w:b/>
          <w:i/>
          <w:iCs/>
        </w:rPr>
        <w:t xml:space="preserve"> </w:t>
      </w:r>
      <w:r w:rsidR="00F44E1E">
        <w:rPr>
          <w:bCs/>
        </w:rPr>
        <w:t>те же кристаллы спустя 5 минут после изъятия. Кристаллы находятся на специальной охлаждающей платформе, поддерживающей температуру -20ºС.</w:t>
      </w:r>
    </w:p>
    <w:p w14:paraId="798EA671" w14:textId="77777777" w:rsidR="007E005E" w:rsidRDefault="007E005E" w:rsidP="00A021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</w:p>
    <w:p w14:paraId="62E46514" w14:textId="2334DFC6" w:rsidR="008A6E7B" w:rsidRDefault="007E005E" w:rsidP="001210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Впервые результаты рентгеноструктурного анализа гидроксиламина были опубликованы</w:t>
      </w:r>
      <w:r w:rsidR="009534E3">
        <w:rPr>
          <w:color w:val="000000"/>
        </w:rPr>
        <w:t xml:space="preserve"> </w:t>
      </w:r>
      <w:r>
        <w:rPr>
          <w:color w:val="000000"/>
        </w:rPr>
        <w:t>ещё в</w:t>
      </w:r>
      <w:r w:rsidR="009534E3">
        <w:rPr>
          <w:color w:val="000000"/>
        </w:rPr>
        <w:t xml:space="preserve"> 1955 году Майерсом и Липскомбом </w:t>
      </w:r>
      <w:r w:rsidR="009534E3" w:rsidRPr="009534E3">
        <w:rPr>
          <w:color w:val="000000"/>
        </w:rPr>
        <w:t xml:space="preserve">[1], </w:t>
      </w:r>
      <w:r w:rsidR="009534E3">
        <w:rPr>
          <w:color w:val="000000"/>
        </w:rPr>
        <w:t>однако</w:t>
      </w:r>
      <w:r w:rsidR="00121057">
        <w:rPr>
          <w:color w:val="000000"/>
        </w:rPr>
        <w:t xml:space="preserve"> из-за ограниченных инструментальных возможностей они не смоги точно определить положения атома водорода и детально изучить упаковку молекул</w:t>
      </w:r>
      <w:r w:rsidR="009534E3">
        <w:rPr>
          <w:color w:val="000000"/>
        </w:rPr>
        <w:t xml:space="preserve">. </w:t>
      </w:r>
      <w:r w:rsidR="00121057" w:rsidRPr="008A6E7B">
        <w:rPr>
          <w:color w:val="000000"/>
        </w:rPr>
        <w:t>В последние десятилетия мн</w:t>
      </w:r>
      <w:r w:rsidR="00121057">
        <w:rPr>
          <w:color w:val="000000"/>
        </w:rPr>
        <w:t>ожество</w:t>
      </w:r>
      <w:r w:rsidR="00121057" w:rsidRPr="008A6E7B">
        <w:rPr>
          <w:color w:val="000000"/>
        </w:rPr>
        <w:t xml:space="preserve"> специалистов интересовал</w:t>
      </w:r>
      <w:r w:rsidR="00121057">
        <w:rPr>
          <w:color w:val="000000"/>
        </w:rPr>
        <w:t>ось</w:t>
      </w:r>
      <w:r w:rsidR="00121057" w:rsidRPr="008A6E7B">
        <w:rPr>
          <w:color w:val="000000"/>
        </w:rPr>
        <w:t xml:space="preserve"> исследовани</w:t>
      </w:r>
      <w:r w:rsidR="00121057">
        <w:rPr>
          <w:color w:val="000000"/>
        </w:rPr>
        <w:t>ем</w:t>
      </w:r>
      <w:r w:rsidR="00121057" w:rsidRPr="008A6E7B">
        <w:rPr>
          <w:color w:val="000000"/>
        </w:rPr>
        <w:t xml:space="preserve"> сокристаллов гидроксиламина с полиазотными органическими соединениями как высокоэнергетических материалов</w:t>
      </w:r>
      <w:r w:rsidR="009C5359" w:rsidRPr="009C5359">
        <w:rPr>
          <w:color w:val="000000"/>
        </w:rPr>
        <w:t xml:space="preserve"> [2]</w:t>
      </w:r>
      <w:r w:rsidR="00121057" w:rsidRPr="008A6E7B">
        <w:rPr>
          <w:color w:val="000000"/>
        </w:rPr>
        <w:t xml:space="preserve">, но изучение кристаллической структуры гидроксиламина напрямую </w:t>
      </w:r>
      <w:r w:rsidR="00121057">
        <w:rPr>
          <w:color w:val="000000"/>
        </w:rPr>
        <w:t>является довольно сложной и кропотливой задачей</w:t>
      </w:r>
      <w:r w:rsidR="00121057" w:rsidRPr="008A6E7B">
        <w:rPr>
          <w:color w:val="000000"/>
        </w:rPr>
        <w:t xml:space="preserve"> из-за его </w:t>
      </w:r>
      <w:r w:rsidR="009C5359">
        <w:rPr>
          <w:color w:val="000000"/>
        </w:rPr>
        <w:t xml:space="preserve">чрезвычайной </w:t>
      </w:r>
      <w:r w:rsidR="00121057" w:rsidRPr="008A6E7B">
        <w:rPr>
          <w:color w:val="000000"/>
        </w:rPr>
        <w:t>гигроскопичности и неустойчивости на воздухе</w:t>
      </w:r>
      <w:r w:rsidR="00121057">
        <w:rPr>
          <w:color w:val="000000"/>
        </w:rPr>
        <w:t xml:space="preserve"> </w:t>
      </w:r>
      <w:r w:rsidRPr="007E005E">
        <w:rPr>
          <w:color w:val="000000"/>
        </w:rPr>
        <w:t>(</w:t>
      </w:r>
      <w:r>
        <w:rPr>
          <w:color w:val="000000"/>
        </w:rPr>
        <w:t>см. Рис. 1</w:t>
      </w:r>
      <w:r w:rsidRPr="007E005E">
        <w:rPr>
          <w:color w:val="000000"/>
        </w:rPr>
        <w:t>)</w:t>
      </w:r>
      <w:r w:rsidR="009534E3">
        <w:rPr>
          <w:color w:val="000000"/>
        </w:rPr>
        <w:t xml:space="preserve">. </w:t>
      </w:r>
      <w:r w:rsidR="00121057">
        <w:rPr>
          <w:color w:val="000000"/>
        </w:rPr>
        <w:t>Нам</w:t>
      </w:r>
      <w:r w:rsidR="008A6E7B" w:rsidRPr="008A6E7B">
        <w:rPr>
          <w:color w:val="000000"/>
        </w:rPr>
        <w:t xml:space="preserve"> удалось получить кристаллы гидроксиламина</w:t>
      </w:r>
      <w:r w:rsidR="00121057">
        <w:rPr>
          <w:color w:val="000000"/>
        </w:rPr>
        <w:t xml:space="preserve"> без каких-либо примесей</w:t>
      </w:r>
      <w:r w:rsidR="008A6E7B" w:rsidRPr="008A6E7B">
        <w:rPr>
          <w:color w:val="000000"/>
        </w:rPr>
        <w:t xml:space="preserve"> и исследовать изменения его кристаллической решетки при разных температурах для поиска фазовых переходов и полиморфных модификаций.</w:t>
      </w:r>
    </w:p>
    <w:p w14:paraId="022FC08C" w14:textId="2FCC828A" w:rsidR="00A02163" w:rsidRPr="009534E3" w:rsidRDefault="00121057" w:rsidP="009534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Исследование проводилось в режиме многотемпературного эксперимента</w:t>
      </w:r>
      <w:r w:rsidR="009534E3" w:rsidRPr="009534E3">
        <w:rPr>
          <w:color w:val="000000"/>
        </w:rPr>
        <w:t>,</w:t>
      </w:r>
      <w:r>
        <w:rPr>
          <w:color w:val="000000"/>
        </w:rPr>
        <w:t xml:space="preserve"> в котором рефлексы регистрировались с одного и того же монокристалла.</w:t>
      </w:r>
      <w:r w:rsidR="009534E3" w:rsidRPr="009534E3">
        <w:rPr>
          <w:color w:val="000000"/>
        </w:rPr>
        <w:t xml:space="preserve"> </w:t>
      </w:r>
      <w:r>
        <w:rPr>
          <w:color w:val="000000"/>
        </w:rPr>
        <w:t>В</w:t>
      </w:r>
      <w:r w:rsidR="009534E3" w:rsidRPr="009534E3">
        <w:rPr>
          <w:color w:val="000000"/>
        </w:rPr>
        <w:t xml:space="preserve"> пределах 100÷275 К фазового перехода</w:t>
      </w:r>
      <w:r>
        <w:rPr>
          <w:color w:val="000000"/>
        </w:rPr>
        <w:t xml:space="preserve"> в кристаллической структуре гидроксиламина</w:t>
      </w:r>
      <w:r w:rsidR="009534E3" w:rsidRPr="009534E3">
        <w:rPr>
          <w:color w:val="000000"/>
        </w:rPr>
        <w:t xml:space="preserve"> не наблюдается. </w:t>
      </w:r>
      <w:r>
        <w:rPr>
          <w:color w:val="000000"/>
        </w:rPr>
        <w:t>Интересно</w:t>
      </w:r>
      <w:r w:rsidR="009534E3" w:rsidRPr="009534E3">
        <w:rPr>
          <w:color w:val="000000"/>
        </w:rPr>
        <w:t>,</w:t>
      </w:r>
      <w:r>
        <w:rPr>
          <w:color w:val="000000"/>
        </w:rPr>
        <w:t xml:space="preserve"> однако,</w:t>
      </w:r>
      <w:r w:rsidR="009534E3" w:rsidRPr="009534E3">
        <w:rPr>
          <w:color w:val="000000"/>
        </w:rPr>
        <w:t xml:space="preserve"> что при достижении температурного диапазона в 250÷275 К</w:t>
      </w:r>
      <w:r>
        <w:rPr>
          <w:color w:val="000000"/>
        </w:rPr>
        <w:t xml:space="preserve"> </w:t>
      </w:r>
      <w:r w:rsidR="009534E3" w:rsidRPr="009534E3">
        <w:rPr>
          <w:color w:val="000000"/>
        </w:rPr>
        <w:t>наблюдается аномальный разброс данных</w:t>
      </w:r>
      <w:r>
        <w:rPr>
          <w:color w:val="000000"/>
        </w:rPr>
        <w:t>: например, объём элементарной ячейки</w:t>
      </w:r>
      <w:r w:rsidR="009C5359">
        <w:rPr>
          <w:color w:val="000000"/>
        </w:rPr>
        <w:t xml:space="preserve"> </w:t>
      </w:r>
      <w:r w:rsidR="00D2140C">
        <w:rPr>
          <w:color w:val="000000"/>
        </w:rPr>
        <w:t>достигает локального минимума</w:t>
      </w:r>
      <w:r>
        <w:rPr>
          <w:color w:val="000000"/>
        </w:rPr>
        <w:t xml:space="preserve"> при росте температуры. </w:t>
      </w:r>
      <w:r w:rsidR="00D2140C" w:rsidRPr="00D2140C">
        <w:rPr>
          <w:color w:val="000000"/>
        </w:rPr>
        <w:t xml:space="preserve">Длины внутримолекулярных связей также </w:t>
      </w:r>
      <w:r w:rsidR="00D2140C">
        <w:rPr>
          <w:color w:val="000000"/>
        </w:rPr>
        <w:t>ведут себя</w:t>
      </w:r>
      <w:r w:rsidR="00D2140C" w:rsidRPr="00D2140C">
        <w:rPr>
          <w:color w:val="000000"/>
        </w:rPr>
        <w:t xml:space="preserve"> нелинейно: сначала уменьшаются, достигая минимума, а затем увеличиваются до стабильных значений. Структура Н-связных сеток в кристаллической решетке гидроксиламина оста</w:t>
      </w:r>
      <w:r w:rsidR="009C5359">
        <w:rPr>
          <w:color w:val="000000"/>
        </w:rPr>
        <w:t>ё</w:t>
      </w:r>
      <w:r w:rsidR="00D2140C" w:rsidRPr="00D2140C">
        <w:rPr>
          <w:color w:val="000000"/>
        </w:rPr>
        <w:t>тся неизменной при изменении температуры.</w:t>
      </w:r>
    </w:p>
    <w:p w14:paraId="0000000E" w14:textId="77777777" w:rsidR="00130241" w:rsidRPr="008A6E7B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color w:val="000000"/>
        </w:rPr>
        <w:t>Литература</w:t>
      </w:r>
    </w:p>
    <w:p w14:paraId="0C4BC4CC" w14:textId="3B290C8C" w:rsidR="00116478" w:rsidRDefault="00116478" w:rsidP="004A26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1. </w:t>
      </w:r>
      <w:r w:rsidR="009C5359" w:rsidRPr="009C5359">
        <w:rPr>
          <w:color w:val="000000"/>
          <w:lang w:val="en-US"/>
        </w:rPr>
        <w:t>E. A. Meyers</w:t>
      </w:r>
      <w:r w:rsidR="009C5359">
        <w:rPr>
          <w:color w:val="000000"/>
          <w:lang w:val="en-US"/>
        </w:rPr>
        <w:t xml:space="preserve">, </w:t>
      </w:r>
      <w:r w:rsidR="009C5359" w:rsidRPr="009C5359">
        <w:rPr>
          <w:color w:val="000000"/>
          <w:lang w:val="en-US"/>
        </w:rPr>
        <w:t>W. N. Lipscomb</w:t>
      </w:r>
      <w:r w:rsidR="009C5359">
        <w:rPr>
          <w:color w:val="000000"/>
          <w:lang w:val="en-US"/>
        </w:rPr>
        <w:t>.</w:t>
      </w:r>
      <w:r w:rsidRPr="00126F0F">
        <w:rPr>
          <w:color w:val="000000"/>
          <w:lang w:val="en-US"/>
        </w:rPr>
        <w:t xml:space="preserve"> </w:t>
      </w:r>
      <w:r w:rsidR="009C5359">
        <w:rPr>
          <w:color w:val="000000"/>
          <w:lang w:val="en-US"/>
        </w:rPr>
        <w:t>The crystal structure of hydroxylamine</w:t>
      </w:r>
      <w:r w:rsidRPr="00126F0F">
        <w:rPr>
          <w:color w:val="000000"/>
          <w:lang w:val="en-US"/>
        </w:rPr>
        <w:t xml:space="preserve"> // </w:t>
      </w:r>
      <w:r w:rsidR="009C5359">
        <w:rPr>
          <w:color w:val="000000"/>
          <w:lang w:val="en-US"/>
        </w:rPr>
        <w:t>Acta Cryst.</w:t>
      </w:r>
      <w:r w:rsidRPr="00126F0F">
        <w:rPr>
          <w:color w:val="000000"/>
          <w:lang w:val="en-US"/>
        </w:rPr>
        <w:t xml:space="preserve"> </w:t>
      </w:r>
      <w:r w:rsidR="009C5359">
        <w:rPr>
          <w:color w:val="000000"/>
          <w:lang w:val="en-US"/>
        </w:rPr>
        <w:t>1955</w:t>
      </w:r>
      <w:r>
        <w:rPr>
          <w:color w:val="000000"/>
          <w:lang w:val="en-US"/>
        </w:rPr>
        <w:t>.</w:t>
      </w:r>
      <w:r w:rsidRPr="00116478">
        <w:rPr>
          <w:color w:val="000000"/>
          <w:lang w:val="en-US"/>
        </w:rPr>
        <w:t xml:space="preserve"> </w:t>
      </w:r>
      <w:r w:rsidRPr="00126F0F">
        <w:rPr>
          <w:color w:val="000000"/>
          <w:lang w:val="en-US"/>
        </w:rPr>
        <w:t>V</w:t>
      </w:r>
      <w:r>
        <w:rPr>
          <w:color w:val="000000"/>
          <w:lang w:val="en-US"/>
        </w:rPr>
        <w:t>ol</w:t>
      </w:r>
      <w:r w:rsidRPr="00116478">
        <w:rPr>
          <w:color w:val="000000"/>
          <w:lang w:val="en-US"/>
        </w:rPr>
        <w:t xml:space="preserve">. </w:t>
      </w:r>
      <w:r w:rsidR="009C5359">
        <w:rPr>
          <w:color w:val="000000"/>
          <w:lang w:val="en-US"/>
        </w:rPr>
        <w:t>8</w:t>
      </w:r>
      <w:r>
        <w:rPr>
          <w:color w:val="000000"/>
          <w:lang w:val="en-US"/>
        </w:rPr>
        <w:t>.</w:t>
      </w:r>
      <w:r w:rsidRPr="00116478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P</w:t>
      </w:r>
      <w:r w:rsidRPr="00116478">
        <w:rPr>
          <w:color w:val="000000"/>
          <w:lang w:val="en-US"/>
        </w:rPr>
        <w:t xml:space="preserve">. </w:t>
      </w:r>
      <w:r w:rsidR="009C5359">
        <w:rPr>
          <w:color w:val="000000"/>
          <w:lang w:val="en-US"/>
        </w:rPr>
        <w:t>543</w:t>
      </w:r>
      <w:r w:rsidRPr="00116478">
        <w:rPr>
          <w:color w:val="000000"/>
          <w:lang w:val="en-US"/>
        </w:rPr>
        <w:t>-</w:t>
      </w:r>
      <w:r w:rsidR="009C5359">
        <w:rPr>
          <w:color w:val="000000"/>
          <w:lang w:val="en-US"/>
        </w:rPr>
        <w:t>547</w:t>
      </w:r>
      <w:r w:rsidRPr="00116478">
        <w:rPr>
          <w:color w:val="000000"/>
          <w:lang w:val="en-US"/>
        </w:rPr>
        <w:t>.</w:t>
      </w:r>
    </w:p>
    <w:p w14:paraId="3486C755" w14:textId="64347650" w:rsidR="00116478" w:rsidRPr="009C5359" w:rsidRDefault="00116478" w:rsidP="000639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9C5359">
        <w:rPr>
          <w:color w:val="000000"/>
          <w:lang w:val="de-DE"/>
        </w:rPr>
        <w:t xml:space="preserve">2. </w:t>
      </w:r>
      <w:r w:rsidR="009C5359" w:rsidRPr="009C5359">
        <w:rPr>
          <w:noProof/>
          <w:lang w:val="de-DE"/>
        </w:rPr>
        <w:t>M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de-DE"/>
        </w:rPr>
        <w:t>Benz, T</w:t>
      </w:r>
      <w:r w:rsidR="009C5359" w:rsidRPr="009C5359">
        <w:rPr>
          <w:noProof/>
          <w:lang w:val="de-DE"/>
        </w:rPr>
        <w:t>.</w:t>
      </w:r>
      <w:r w:rsidR="009C5359" w:rsidRPr="009C5359">
        <w:rPr>
          <w:noProof/>
          <w:lang w:val="de-DE"/>
        </w:rPr>
        <w:t>M. Klapötke, N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de-DE"/>
        </w:rPr>
        <w:t>Kölbl, J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de-DE"/>
        </w:rPr>
        <w:t>Kuch, T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de-DE"/>
        </w:rPr>
        <w:t>Lenz, E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de-DE"/>
        </w:rPr>
        <w:t>Parigi, J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de-DE"/>
        </w:rPr>
        <w:t>Stierstorfer</w:t>
      </w:r>
      <w:r w:rsidR="009C5359" w:rsidRPr="009C5359">
        <w:rPr>
          <w:noProof/>
          <w:lang w:val="de-DE"/>
        </w:rPr>
        <w:t xml:space="preserve">. </w:t>
      </w:r>
      <w:r w:rsidR="009C5359" w:rsidRPr="009C5359">
        <w:rPr>
          <w:noProof/>
          <w:lang w:val="en-US"/>
        </w:rPr>
        <w:t>Melt Castable Derivatives of Pentaerythritol Tetranitrate</w:t>
      </w:r>
      <w:r w:rsidR="009C5359" w:rsidRPr="009C5359">
        <w:rPr>
          <w:noProof/>
          <w:lang w:val="en-US"/>
        </w:rPr>
        <w:t xml:space="preserve"> </w:t>
      </w:r>
      <w:r w:rsidR="009C5359">
        <w:rPr>
          <w:noProof/>
          <w:lang w:val="en-US"/>
        </w:rPr>
        <w:t xml:space="preserve">// </w:t>
      </w:r>
      <w:r w:rsidR="009C5359" w:rsidRPr="009C5359">
        <w:rPr>
          <w:noProof/>
          <w:lang w:val="en-US"/>
        </w:rPr>
        <w:t>Chem. - Eur. J. 2023</w:t>
      </w:r>
      <w:r w:rsidR="009C5359">
        <w:rPr>
          <w:noProof/>
          <w:lang w:val="en-US"/>
        </w:rPr>
        <w:t>.</w:t>
      </w:r>
      <w:r w:rsidR="009C5359" w:rsidRPr="009C5359">
        <w:rPr>
          <w:noProof/>
          <w:lang w:val="en-US"/>
        </w:rPr>
        <w:t xml:space="preserve"> </w:t>
      </w:r>
      <w:r w:rsidR="009C5359">
        <w:rPr>
          <w:noProof/>
          <w:lang w:val="en-US"/>
        </w:rPr>
        <w:t xml:space="preserve">Vol. </w:t>
      </w:r>
      <w:r w:rsidR="009C5359" w:rsidRPr="009C5359">
        <w:rPr>
          <w:noProof/>
          <w:lang w:val="en-US"/>
        </w:rPr>
        <w:t>29</w:t>
      </w:r>
      <w:r w:rsidR="009C5359">
        <w:rPr>
          <w:noProof/>
          <w:lang w:val="en-US"/>
        </w:rPr>
        <w:t xml:space="preserve">. </w:t>
      </w:r>
    </w:p>
    <w:sectPr w:rsidR="00116478" w:rsidRPr="009C5359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195290">
    <w:abstractNumId w:val="0"/>
  </w:num>
  <w:num w:numId="2" w16cid:durableId="29865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86081"/>
    <w:rsid w:val="00101A1C"/>
    <w:rsid w:val="00103657"/>
    <w:rsid w:val="00106375"/>
    <w:rsid w:val="00116478"/>
    <w:rsid w:val="00121057"/>
    <w:rsid w:val="00130241"/>
    <w:rsid w:val="001E61C2"/>
    <w:rsid w:val="001F0493"/>
    <w:rsid w:val="002264EE"/>
    <w:rsid w:val="0023307C"/>
    <w:rsid w:val="0031361E"/>
    <w:rsid w:val="00391C38"/>
    <w:rsid w:val="003B76D6"/>
    <w:rsid w:val="00415372"/>
    <w:rsid w:val="004A26A3"/>
    <w:rsid w:val="004F0EDF"/>
    <w:rsid w:val="00522BF1"/>
    <w:rsid w:val="00590166"/>
    <w:rsid w:val="005D022B"/>
    <w:rsid w:val="005E5BE9"/>
    <w:rsid w:val="0069427D"/>
    <w:rsid w:val="006F7A19"/>
    <w:rsid w:val="007213E1"/>
    <w:rsid w:val="00775389"/>
    <w:rsid w:val="00797838"/>
    <w:rsid w:val="007C36D8"/>
    <w:rsid w:val="007E005E"/>
    <w:rsid w:val="007F2744"/>
    <w:rsid w:val="008931BE"/>
    <w:rsid w:val="008A6E7B"/>
    <w:rsid w:val="008C67E3"/>
    <w:rsid w:val="00921D45"/>
    <w:rsid w:val="009534E3"/>
    <w:rsid w:val="009A66DB"/>
    <w:rsid w:val="009B2F80"/>
    <w:rsid w:val="009B3300"/>
    <w:rsid w:val="009C5359"/>
    <w:rsid w:val="009F3380"/>
    <w:rsid w:val="00A011EB"/>
    <w:rsid w:val="00A02163"/>
    <w:rsid w:val="00A314FE"/>
    <w:rsid w:val="00BF36F8"/>
    <w:rsid w:val="00BF4622"/>
    <w:rsid w:val="00CD00B1"/>
    <w:rsid w:val="00D2140C"/>
    <w:rsid w:val="00D22306"/>
    <w:rsid w:val="00D42542"/>
    <w:rsid w:val="00D8121C"/>
    <w:rsid w:val="00E22189"/>
    <w:rsid w:val="00E74069"/>
    <w:rsid w:val="00EB1F49"/>
    <w:rsid w:val="00F44E1E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86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vanov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44424A-A51E-BA44-A5DC-4EFBCA50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Данила Чернявский</dc:creator>
  <cp:lastModifiedBy>Данила Чернявский</cp:lastModifiedBy>
  <cp:revision>3</cp:revision>
  <dcterms:created xsi:type="dcterms:W3CDTF">2024-02-29T04:37:00Z</dcterms:created>
  <dcterms:modified xsi:type="dcterms:W3CDTF">2024-02-29T20:05:00Z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