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39FB" w14:textId="71173E68" w:rsidR="002C7F70" w:rsidRDefault="00000000" w:rsidP="000123ED">
      <w:pPr>
        <w:jc w:val="center"/>
        <w:rPr>
          <w:lang w:val="ru-RU"/>
        </w:rPr>
      </w:pPr>
      <w:r>
        <w:rPr>
          <w:b/>
          <w:bCs/>
          <w:lang w:val="ru-RU"/>
        </w:rPr>
        <w:t xml:space="preserve">Синтез, состав и свойства </w:t>
      </w:r>
      <w:proofErr w:type="spellStart"/>
      <w:r>
        <w:rPr>
          <w:b/>
          <w:bCs/>
          <w:lang w:val="ru-RU"/>
        </w:rPr>
        <w:t>электроосажденных</w:t>
      </w:r>
      <w:proofErr w:type="spellEnd"/>
      <w:r>
        <w:rPr>
          <w:b/>
          <w:bCs/>
          <w:lang w:val="ru-RU"/>
        </w:rPr>
        <w:t xml:space="preserve"> сплавов </w:t>
      </w:r>
      <w:r>
        <w:rPr>
          <w:b/>
          <w:bCs/>
        </w:rPr>
        <w:t>c</w:t>
      </w:r>
      <w:proofErr w:type="spellStart"/>
      <w:r>
        <w:rPr>
          <w:b/>
          <w:bCs/>
          <w:lang w:val="ru-RU"/>
        </w:rPr>
        <w:t>истемы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</w:rPr>
        <w:t>Fe</w:t>
      </w:r>
      <w:r w:rsidRPr="000123ED">
        <w:rPr>
          <w:b/>
          <w:bCs/>
          <w:lang w:val="ru-RU"/>
        </w:rPr>
        <w:t>--</w:t>
      </w:r>
      <w:r>
        <w:rPr>
          <w:b/>
          <w:bCs/>
        </w:rPr>
        <w:t>Co</w:t>
      </w:r>
      <w:r w:rsidRPr="000123ED">
        <w:rPr>
          <w:b/>
          <w:bCs/>
          <w:lang w:val="ru-RU"/>
        </w:rPr>
        <w:t>--</w:t>
      </w:r>
      <w:r>
        <w:rPr>
          <w:b/>
          <w:bCs/>
        </w:rPr>
        <w:t>P</w:t>
      </w:r>
    </w:p>
    <w:p w14:paraId="3AE61A6A" w14:textId="77777777" w:rsidR="002C7F70" w:rsidRDefault="00000000" w:rsidP="000123ED">
      <w:pPr>
        <w:pStyle w:val="AbsRCCTAuthorsTimesNewRoman11pt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Галикберова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 xml:space="preserve"> М.Р.</w:t>
      </w:r>
      <w:r w:rsidRPr="000123ED">
        <w:rPr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Фишгойт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 xml:space="preserve"> Л.А.</w:t>
      </w:r>
    </w:p>
    <w:p w14:paraId="2890323F" w14:textId="77777777" w:rsidR="002C7F70" w:rsidRDefault="00000000" w:rsidP="000123ED">
      <w:pPr>
        <w:pStyle w:val="AbsRCCTAuthorsTimesNewRoman11pt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Студент, 2 курс специалитета</w:t>
      </w:r>
    </w:p>
    <w:p w14:paraId="3EE45748" w14:textId="77777777" w:rsidR="002C7F70" w:rsidRPr="000123ED" w:rsidRDefault="00000000" w:rsidP="000123ED">
      <w:pPr>
        <w:shd w:val="clear" w:color="auto" w:fill="FFFFFF"/>
        <w:jc w:val="center"/>
        <w:rPr>
          <w:color w:val="000000"/>
          <w:lang w:val="ru-RU"/>
        </w:rPr>
      </w:pPr>
      <w:r w:rsidRPr="000123ED">
        <w:rPr>
          <w:i/>
          <w:color w:val="000000"/>
          <w:lang w:val="ru-RU"/>
        </w:rPr>
        <w:t>Московский государственный университет имени М.В. Ломоносова,</w:t>
      </w:r>
      <w:r>
        <w:rPr>
          <w:i/>
          <w:color w:val="000000"/>
        </w:rPr>
        <w:t> </w:t>
      </w:r>
    </w:p>
    <w:p w14:paraId="58F52811" w14:textId="77777777" w:rsidR="002C7F70" w:rsidRPr="000123ED" w:rsidRDefault="00000000" w:rsidP="000123ED">
      <w:pPr>
        <w:shd w:val="clear" w:color="auto" w:fill="FFFFFF"/>
        <w:jc w:val="center"/>
        <w:rPr>
          <w:i/>
          <w:color w:val="000000"/>
          <w:lang w:val="ru-RU"/>
        </w:rPr>
      </w:pPr>
      <w:r w:rsidRPr="000123ED">
        <w:rPr>
          <w:i/>
          <w:color w:val="000000"/>
          <w:lang w:val="ru-RU"/>
        </w:rPr>
        <w:t>химический факультет, Москва, Россия</w:t>
      </w:r>
    </w:p>
    <w:p w14:paraId="1B23D089" w14:textId="77777777" w:rsidR="002C7F70" w:rsidRPr="000123ED" w:rsidRDefault="00000000" w:rsidP="000123ED">
      <w:pPr>
        <w:shd w:val="clear" w:color="auto" w:fill="FFFFFF"/>
        <w:jc w:val="center"/>
        <w:rPr>
          <w:i/>
          <w:color w:val="000000"/>
          <w:u w:val="single"/>
          <w:lang w:eastAsia="ru-RU"/>
        </w:rPr>
      </w:pPr>
      <w:r>
        <w:rPr>
          <w:i/>
          <w:color w:val="000000"/>
        </w:rPr>
        <w:t>E</w:t>
      </w:r>
      <w:r w:rsidRPr="000123ED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0123ED">
        <w:rPr>
          <w:i/>
          <w:color w:val="000000"/>
        </w:rPr>
        <w:t xml:space="preserve">: </w:t>
      </w:r>
      <w:r>
        <w:rPr>
          <w:i/>
          <w:color w:val="000000"/>
          <w:u w:val="single"/>
          <w:lang w:eastAsia="ru-RU"/>
        </w:rPr>
        <w:t>milana</w:t>
      </w:r>
      <w:r w:rsidRPr="000123ED">
        <w:rPr>
          <w:i/>
          <w:color w:val="000000"/>
          <w:u w:val="single"/>
          <w:lang w:eastAsia="ru-RU"/>
        </w:rPr>
        <w:t>.</w:t>
      </w:r>
      <w:r>
        <w:rPr>
          <w:i/>
          <w:color w:val="000000"/>
          <w:u w:val="single"/>
          <w:lang w:eastAsia="ru-RU"/>
        </w:rPr>
        <w:t>galikberova</w:t>
      </w:r>
      <w:r w:rsidRPr="000123ED">
        <w:rPr>
          <w:i/>
          <w:color w:val="000000"/>
          <w:u w:val="single"/>
          <w:lang w:eastAsia="ru-RU"/>
        </w:rPr>
        <w:t>@</w:t>
      </w:r>
      <w:r>
        <w:rPr>
          <w:i/>
          <w:color w:val="000000"/>
          <w:u w:val="single"/>
          <w:lang w:eastAsia="ru-RU"/>
        </w:rPr>
        <w:t>gmail</w:t>
      </w:r>
      <w:r w:rsidRPr="000123ED">
        <w:rPr>
          <w:i/>
          <w:color w:val="000000"/>
          <w:u w:val="single"/>
          <w:lang w:eastAsia="ru-RU"/>
        </w:rPr>
        <w:t>.</w:t>
      </w:r>
      <w:r>
        <w:rPr>
          <w:i/>
          <w:color w:val="000000"/>
          <w:u w:val="single"/>
          <w:lang w:eastAsia="ru-RU"/>
        </w:rPr>
        <w:t>com</w:t>
      </w:r>
    </w:p>
    <w:p w14:paraId="4803E6F8" w14:textId="77777777" w:rsidR="002C7F70" w:rsidRDefault="00000000">
      <w:pPr>
        <w:ind w:firstLine="397"/>
        <w:jc w:val="both"/>
        <w:rPr>
          <w:color w:val="000000"/>
          <w:lang w:val="ru-RU"/>
        </w:rPr>
      </w:pPr>
      <w:proofErr w:type="spellStart"/>
      <w:r w:rsidRPr="000123ED">
        <w:rPr>
          <w:color w:val="000000"/>
          <w:lang w:val="ru-RU"/>
        </w:rPr>
        <w:t>Электроосаждение</w:t>
      </w:r>
      <w:proofErr w:type="spellEnd"/>
      <w:r w:rsidRPr="000123ED">
        <w:rPr>
          <w:color w:val="000000"/>
          <w:lang w:val="ru-RU"/>
        </w:rPr>
        <w:t xml:space="preserve"> является одним из ведущих методов синтез</w:t>
      </w:r>
      <w:r>
        <w:rPr>
          <w:color w:val="000000"/>
          <w:lang w:val="ru-RU"/>
        </w:rPr>
        <w:t>а</w:t>
      </w:r>
      <w:r w:rsidRPr="000123ED">
        <w:rPr>
          <w:color w:val="000000"/>
          <w:lang w:val="ru-RU"/>
        </w:rPr>
        <w:t xml:space="preserve"> тонких плёнок металлов и их сплавов благодаря своей эффективности и универсальности. Данным методом могут быть получены </w:t>
      </w:r>
      <w:r>
        <w:rPr>
          <w:color w:val="000000"/>
          <w:lang w:val="ru-RU"/>
        </w:rPr>
        <w:t>сплавы</w:t>
      </w:r>
      <w:r w:rsidRPr="000123ED">
        <w:rPr>
          <w:color w:val="000000"/>
          <w:lang w:val="ru-RU"/>
        </w:rPr>
        <w:t xml:space="preserve"> с различными свойствами, имеющие большое промышленное применение в металлообработке, оптике и производстве микроэлектронных устройств. Возможность регулирования времени проведения синтеза и скорости тока при осаждении позволяет создать покрытия с равномерным распределением плотности материала, особыми микро- и нанометровыми характеристиками</w:t>
      </w:r>
      <w:r>
        <w:rPr>
          <w:color w:val="000000"/>
          <w:lang w:val="ru-RU"/>
        </w:rPr>
        <w:t xml:space="preserve">. </w:t>
      </w:r>
    </w:p>
    <w:p w14:paraId="58C091B5" w14:textId="1D6AB843" w:rsidR="002C7F70" w:rsidRDefault="00000000">
      <w:pPr>
        <w:ind w:firstLine="397"/>
        <w:jc w:val="both"/>
        <w:rPr>
          <w:lang w:val="ru-RU"/>
        </w:rPr>
      </w:pPr>
      <w:r>
        <w:rPr>
          <w:lang w:val="ru-RU"/>
        </w:rPr>
        <w:t xml:space="preserve">В качестве объекта исследования были взяты гальванические пластины </w:t>
      </w:r>
      <w:r>
        <w:t>Fe</w:t>
      </w:r>
      <w:r>
        <w:rPr>
          <w:lang w:val="ru-RU"/>
        </w:rPr>
        <w:t>–C</w:t>
      </w:r>
      <w:r>
        <w:t>o</w:t>
      </w:r>
      <w:r>
        <w:rPr>
          <w:lang w:val="ru-RU"/>
        </w:rPr>
        <w:t>–Р, нанесённые из растворов, содержащих Fe(II), Со(II)  с добавками NaH</w:t>
      </w:r>
      <w:r>
        <w:rPr>
          <w:vertAlign w:val="subscript"/>
          <w:lang w:val="ru-RU"/>
        </w:rPr>
        <w:t>2</w:t>
      </w:r>
      <w:r>
        <w:rPr>
          <w:lang w:val="ru-RU"/>
        </w:rPr>
        <w:t>PO</w:t>
      </w:r>
      <w:r>
        <w:rPr>
          <w:vertAlign w:val="subscript"/>
          <w:lang w:val="ru-RU"/>
        </w:rPr>
        <w:t>2</w:t>
      </w:r>
      <w:r>
        <w:rPr>
          <w:lang w:val="ru-RU"/>
        </w:rPr>
        <w:t>. Синтез проводился в гальваностатическом режиме при различных плотностях тока от 15 до 100 мА/см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. Элементный состав полученных образцов оценивали методом микрорентгеноспектрального анализа, фазовый состав </w:t>
      </w:r>
      <w:r w:rsidRPr="000123ED">
        <w:rPr>
          <w:b/>
          <w:bCs/>
          <w:lang w:val="ru-RU"/>
        </w:rPr>
        <w:t>--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методом рентгенофазового анализа. </w:t>
      </w:r>
      <w:proofErr w:type="spellStart"/>
      <w:r>
        <w:rPr>
          <w:lang w:val="ru-RU"/>
        </w:rPr>
        <w:t>Электроосаждение</w:t>
      </w:r>
      <w:proofErr w:type="spellEnd"/>
      <w:r>
        <w:rPr>
          <w:lang w:val="ru-RU"/>
        </w:rPr>
        <w:t xml:space="preserve"> проводилось на медную подложку при двух значениях рН: 4 и 1. При увеличении рН от 1 до 4 массовые содержания меди и кислорода уменьшались, что свидетельствует о росте толщины покрытия, а также об уменьшении продуктов </w:t>
      </w:r>
      <w:proofErr w:type="spellStart"/>
      <w:r>
        <w:rPr>
          <w:lang w:val="ru-RU"/>
        </w:rPr>
        <w:t>недовосстановления</w:t>
      </w:r>
      <w:proofErr w:type="spellEnd"/>
      <w:r>
        <w:rPr>
          <w:lang w:val="ru-RU"/>
        </w:rPr>
        <w:t xml:space="preserve"> в его составе. Поверхность оценивалась визуально </w:t>
      </w:r>
      <w:r w:rsidRPr="000123ED">
        <w:rPr>
          <w:b/>
          <w:bCs/>
          <w:lang w:val="ru-RU"/>
        </w:rPr>
        <w:t>--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посредством микрофотографии при 1200 - кратном увеличении. При увеличении плотности катодного тока осаждения увеличивается растрескивание поверхности вследствие накопленных микронапряжений. Таким образом выявлены оптимальные параметры осаждения: плотность тока - 15 мА/см</w:t>
      </w:r>
      <w:r>
        <w:rPr>
          <w:vertAlign w:val="superscript"/>
          <w:lang w:val="ru-RU"/>
        </w:rPr>
        <w:t>2</w:t>
      </w:r>
      <w:r>
        <w:rPr>
          <w:lang w:val="ru-RU"/>
        </w:rPr>
        <w:t>, время осаждения 10 минут, рН = 4, температура комнатная. В данных условиях был получен сплав состава: 55</w:t>
      </w:r>
      <w:r w:rsidRPr="000123ED">
        <w:rPr>
          <w:lang w:val="ru-RU"/>
        </w:rPr>
        <w:t>.</w:t>
      </w:r>
      <w:r>
        <w:rPr>
          <w:lang w:val="ru-RU"/>
        </w:rPr>
        <w:t>5 масс</w:t>
      </w:r>
      <w:r w:rsidRPr="000123ED">
        <w:rPr>
          <w:lang w:val="ru-RU"/>
        </w:rPr>
        <w:t>.</w:t>
      </w:r>
      <w:r>
        <w:rPr>
          <w:lang w:val="ru-RU"/>
        </w:rPr>
        <w:t xml:space="preserve"> % </w:t>
      </w:r>
      <w:r>
        <w:t>Fe</w:t>
      </w:r>
      <w:r w:rsidRPr="000123ED">
        <w:rPr>
          <w:lang w:val="ru-RU"/>
        </w:rPr>
        <w:t>, 3</w:t>
      </w:r>
      <w:r>
        <w:rPr>
          <w:lang w:val="ru-RU"/>
        </w:rPr>
        <w:t>8</w:t>
      </w:r>
      <w:r w:rsidRPr="000123ED">
        <w:rPr>
          <w:lang w:val="ru-RU"/>
        </w:rPr>
        <w:t>.</w:t>
      </w:r>
      <w:r>
        <w:rPr>
          <w:lang w:val="ru-RU"/>
        </w:rPr>
        <w:t>2 масс</w:t>
      </w:r>
      <w:r w:rsidRPr="000123ED">
        <w:rPr>
          <w:lang w:val="ru-RU"/>
        </w:rPr>
        <w:t>.</w:t>
      </w:r>
      <w:r>
        <w:rPr>
          <w:lang w:val="ru-RU"/>
        </w:rPr>
        <w:t> % Со</w:t>
      </w:r>
      <w:r w:rsidRPr="000123ED">
        <w:rPr>
          <w:lang w:val="ru-RU"/>
        </w:rPr>
        <w:t>,</w:t>
      </w:r>
      <w:r>
        <w:rPr>
          <w:lang w:val="ru-RU"/>
        </w:rPr>
        <w:t xml:space="preserve"> 6</w:t>
      </w:r>
      <w:r w:rsidRPr="000123ED">
        <w:rPr>
          <w:lang w:val="ru-RU"/>
        </w:rPr>
        <w:t>.</w:t>
      </w:r>
      <w:r>
        <w:rPr>
          <w:lang w:val="ru-RU"/>
        </w:rPr>
        <w:t xml:space="preserve">3 масс. % Р. </w:t>
      </w:r>
    </w:p>
    <w:p w14:paraId="6EA2AFE2" w14:textId="222BADCB" w:rsidR="002C7F70" w:rsidRPr="000123ED" w:rsidRDefault="00000000">
      <w:pPr>
        <w:ind w:firstLine="397"/>
        <w:jc w:val="both"/>
        <w:rPr>
          <w:lang w:val="ru-RU" w:eastAsia="ru-RU"/>
        </w:rPr>
      </w:pPr>
      <w:r>
        <w:rPr>
          <w:lang w:val="ru-RU" w:eastAsia="ru-RU"/>
        </w:rPr>
        <w:t>Фазовый</w:t>
      </w:r>
      <w:r w:rsidRPr="000123ED">
        <w:rPr>
          <w:lang w:val="ru-RU" w:eastAsia="ru-RU"/>
        </w:rPr>
        <w:t xml:space="preserve"> состав соединения представляет собой </w:t>
      </w:r>
      <w:r>
        <w:rPr>
          <w:lang w:eastAsia="ru-RU"/>
        </w:rPr>
        <w:t>Fe</w:t>
      </w:r>
      <w:r w:rsidRPr="000123ED">
        <w:rPr>
          <w:vertAlign w:val="subscript"/>
          <w:lang w:val="ru-RU" w:eastAsia="ru-RU"/>
        </w:rPr>
        <w:t>7</w:t>
      </w:r>
      <w:r>
        <w:rPr>
          <w:lang w:eastAsia="ru-RU"/>
        </w:rPr>
        <w:t>Co</w:t>
      </w:r>
      <w:r w:rsidRPr="000123ED">
        <w:rPr>
          <w:vertAlign w:val="subscript"/>
          <w:lang w:val="ru-RU" w:eastAsia="ru-RU"/>
        </w:rPr>
        <w:t>3</w:t>
      </w:r>
      <w:r w:rsidRPr="000123ED">
        <w:rPr>
          <w:lang w:val="ru-RU" w:eastAsia="ru-RU"/>
        </w:rPr>
        <w:t xml:space="preserve">, тип кристаллической ячейки </w:t>
      </w:r>
      <w:r w:rsidRPr="000123ED">
        <w:rPr>
          <w:b/>
          <w:bCs/>
          <w:lang w:val="ru-RU"/>
        </w:rPr>
        <w:t>--</w:t>
      </w:r>
      <w:r w:rsidRPr="000123ED">
        <w:rPr>
          <w:lang w:val="ru-RU" w:eastAsia="ru-RU"/>
        </w:rPr>
        <w:t xml:space="preserve"> ОЦК. Отклонения значений периода решётки от табличных в пределах ошибки метода.</w:t>
      </w:r>
    </w:p>
    <w:p w14:paraId="724256DA" w14:textId="77777777" w:rsidR="002C7F70" w:rsidRPr="000123ED" w:rsidRDefault="00000000">
      <w:pPr>
        <w:ind w:firstLine="397"/>
        <w:jc w:val="both"/>
        <w:rPr>
          <w:lang w:val="ru-RU" w:eastAsia="ru-RU"/>
        </w:rPr>
      </w:pPr>
      <w:r w:rsidRPr="000123ED">
        <w:rPr>
          <w:lang w:val="ru-RU" w:eastAsia="ru-RU"/>
        </w:rPr>
        <w:t>Коррозионные измерения проводили по стандартной методике, сдвигая потенциал из катодной в анодную область относительно стационарного значения. В качестве рабочего раствора был выбран 9,926</w:t>
      </w:r>
      <w:r>
        <w:rPr>
          <w:lang w:eastAsia="ru-RU"/>
        </w:rPr>
        <w:t> </w:t>
      </w:r>
      <w:r w:rsidRPr="000123ED">
        <w:rPr>
          <w:lang w:val="ru-RU" w:eastAsia="ru-RU"/>
        </w:rPr>
        <w:t>г/л</w:t>
      </w:r>
      <w:r>
        <w:rPr>
          <w:lang w:eastAsia="ru-RU"/>
        </w:rPr>
        <w:t> NaCl</w:t>
      </w:r>
      <w:r w:rsidRPr="000123ED">
        <w:rPr>
          <w:lang w:val="ru-RU" w:eastAsia="ru-RU"/>
        </w:rPr>
        <w:t xml:space="preserve"> + 3,416</w:t>
      </w:r>
      <w:r>
        <w:rPr>
          <w:lang w:eastAsia="ru-RU"/>
        </w:rPr>
        <w:t> </w:t>
      </w:r>
      <w:r w:rsidRPr="000123ED">
        <w:rPr>
          <w:lang w:val="ru-RU" w:eastAsia="ru-RU"/>
        </w:rPr>
        <w:t>г/л</w:t>
      </w:r>
      <w:r>
        <w:rPr>
          <w:lang w:eastAsia="ru-RU"/>
        </w:rPr>
        <w:t> </w:t>
      </w:r>
      <w:proofErr w:type="spellStart"/>
      <w:r>
        <w:rPr>
          <w:lang w:eastAsia="ru-RU"/>
        </w:rPr>
        <w:t>MgCl</w:t>
      </w:r>
      <w:proofErr w:type="spellEnd"/>
      <w:r w:rsidRPr="000123ED">
        <w:rPr>
          <w:vertAlign w:val="subscript"/>
          <w:lang w:val="ru-RU" w:eastAsia="ru-RU"/>
        </w:rPr>
        <w:t>2</w:t>
      </w:r>
      <w:r w:rsidRPr="000123ED">
        <w:rPr>
          <w:lang w:val="ru-RU" w:eastAsia="ru-RU"/>
        </w:rPr>
        <w:t xml:space="preserve">. </w:t>
      </w:r>
      <w:r>
        <w:rPr>
          <w:lang w:val="ru-RU" w:eastAsia="ru-RU"/>
        </w:rPr>
        <w:t>Перестраивая</w:t>
      </w:r>
      <w:r w:rsidRPr="000123ED">
        <w:rPr>
          <w:lang w:val="ru-RU" w:eastAsia="ru-RU"/>
        </w:rPr>
        <w:t xml:space="preserve"> полученные зависимости в логарифмических координатах, оценили плотность коррозионного тока. Показано, что плотность серии образцов, синтезированных при рН</w:t>
      </w:r>
      <w:r>
        <w:rPr>
          <w:lang w:eastAsia="ru-RU"/>
        </w:rPr>
        <w:t> </w:t>
      </w:r>
      <w:r w:rsidRPr="000123ED">
        <w:rPr>
          <w:lang w:val="ru-RU" w:eastAsia="ru-RU"/>
        </w:rPr>
        <w:t>=</w:t>
      </w:r>
      <w:r>
        <w:rPr>
          <w:lang w:eastAsia="ru-RU"/>
        </w:rPr>
        <w:t> </w:t>
      </w:r>
      <w:r w:rsidRPr="000123ED">
        <w:rPr>
          <w:lang w:val="ru-RU" w:eastAsia="ru-RU"/>
        </w:rPr>
        <w:t>1, выше, чем образцов, синтезированных при рН = 4. Также имеется тенденция к возрастанию тока коррозии с повышением плотности тока осаждения сплава. Данный факт объясняется морфологией поверхности. Выше было указано, что с возрастанием плотности тока осаждения увеличивается растрескивание поверхности сплава, что и приводит к возрастанию коррозионного тока.</w:t>
      </w:r>
    </w:p>
    <w:p w14:paraId="760ADCCF" w14:textId="00B71B38" w:rsidR="002C7F70" w:rsidRDefault="00000000">
      <w:pPr>
        <w:ind w:firstLine="397"/>
        <w:jc w:val="both"/>
        <w:rPr>
          <w:lang w:val="ru-RU" w:eastAsia="ru-RU"/>
        </w:rPr>
      </w:pPr>
      <w:r w:rsidRPr="000123ED">
        <w:rPr>
          <w:lang w:val="ru-RU" w:eastAsia="ru-RU"/>
        </w:rPr>
        <w:t xml:space="preserve">Синтезирована серия сплавов системы </w:t>
      </w:r>
      <w:r>
        <w:t>Fe</w:t>
      </w:r>
      <w:r>
        <w:rPr>
          <w:lang w:val="ru-RU"/>
        </w:rPr>
        <w:t xml:space="preserve">–Co–Р методом </w:t>
      </w:r>
      <w:proofErr w:type="spellStart"/>
      <w:r>
        <w:rPr>
          <w:lang w:val="ru-RU"/>
        </w:rPr>
        <w:t>электроосаждения</w:t>
      </w:r>
      <w:proofErr w:type="spellEnd"/>
      <w:r>
        <w:rPr>
          <w:lang w:val="ru-RU"/>
        </w:rPr>
        <w:t xml:space="preserve"> из растворов, содержащих ионы указанных элементов. На основании элементного анализа определён оптимальный состав сплава, имеющий достаточную толщину и не содержащий продуктов </w:t>
      </w:r>
      <w:proofErr w:type="spellStart"/>
      <w:r>
        <w:rPr>
          <w:lang w:val="ru-RU"/>
        </w:rPr>
        <w:t>недовосстановления</w:t>
      </w:r>
      <w:proofErr w:type="spellEnd"/>
      <w:r>
        <w:rPr>
          <w:lang w:val="ru-RU"/>
        </w:rPr>
        <w:t xml:space="preserve">. Проведена оценка фазового состава сплава, представляющего </w:t>
      </w:r>
      <w:proofErr w:type="spellStart"/>
      <w:r>
        <w:rPr>
          <w:lang w:val="ru-RU"/>
        </w:rPr>
        <w:t>интерметаллид</w:t>
      </w:r>
      <w:proofErr w:type="spellEnd"/>
      <w:r>
        <w:rPr>
          <w:lang w:val="ru-RU"/>
        </w:rPr>
        <w:t xml:space="preserve"> состава </w:t>
      </w:r>
      <w:r>
        <w:rPr>
          <w:lang w:eastAsia="ru-RU"/>
        </w:rPr>
        <w:t>Fe</w:t>
      </w:r>
      <w:r w:rsidRPr="000123ED">
        <w:rPr>
          <w:vertAlign w:val="subscript"/>
          <w:lang w:val="ru-RU" w:eastAsia="ru-RU"/>
        </w:rPr>
        <w:t>7</w:t>
      </w:r>
      <w:r>
        <w:rPr>
          <w:lang w:eastAsia="ru-RU"/>
        </w:rPr>
        <w:t>Co</w:t>
      </w:r>
      <w:r w:rsidRPr="000123ED">
        <w:rPr>
          <w:vertAlign w:val="subscript"/>
          <w:lang w:val="ru-RU" w:eastAsia="ru-RU"/>
        </w:rPr>
        <w:t>3</w:t>
      </w:r>
      <w:r>
        <w:rPr>
          <w:lang w:val="ru-RU"/>
        </w:rPr>
        <w:t>. Коррозионные свойства синтезированных сплавов зависят в большей степени от морфологии поверхности, нежели от состава. Чем выше поверхностное растрескивание, тем выше плотность коррозионного тока.</w:t>
      </w:r>
    </w:p>
    <w:sectPr w:rsidR="002C7F70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rawingGridVerticalSpacing w:val="127"/>
  <w:noPunctuationKerning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9A"/>
    <w:rsid w:val="000006D2"/>
    <w:rsid w:val="00000E6A"/>
    <w:rsid w:val="000123ED"/>
    <w:rsid w:val="00030C24"/>
    <w:rsid w:val="0006735A"/>
    <w:rsid w:val="000B6002"/>
    <w:rsid w:val="000C5C6B"/>
    <w:rsid w:val="0010322F"/>
    <w:rsid w:val="001163D9"/>
    <w:rsid w:val="00122E5A"/>
    <w:rsid w:val="00177279"/>
    <w:rsid w:val="00184659"/>
    <w:rsid w:val="001C0386"/>
    <w:rsid w:val="001D4B98"/>
    <w:rsid w:val="0020626A"/>
    <w:rsid w:val="00221A38"/>
    <w:rsid w:val="00223F49"/>
    <w:rsid w:val="00280A0C"/>
    <w:rsid w:val="00280BBB"/>
    <w:rsid w:val="002B1308"/>
    <w:rsid w:val="002C7F70"/>
    <w:rsid w:val="00301F2F"/>
    <w:rsid w:val="00305D39"/>
    <w:rsid w:val="00343F75"/>
    <w:rsid w:val="003730E1"/>
    <w:rsid w:val="003E5B3C"/>
    <w:rsid w:val="00406384"/>
    <w:rsid w:val="00417A4C"/>
    <w:rsid w:val="004579A1"/>
    <w:rsid w:val="00493683"/>
    <w:rsid w:val="004C2C9E"/>
    <w:rsid w:val="00564FAB"/>
    <w:rsid w:val="0059178D"/>
    <w:rsid w:val="005C2D18"/>
    <w:rsid w:val="005E5B32"/>
    <w:rsid w:val="005E5BAE"/>
    <w:rsid w:val="006045F2"/>
    <w:rsid w:val="00625B06"/>
    <w:rsid w:val="00625C2C"/>
    <w:rsid w:val="006552A4"/>
    <w:rsid w:val="0066100B"/>
    <w:rsid w:val="006618B9"/>
    <w:rsid w:val="00671977"/>
    <w:rsid w:val="00686E0D"/>
    <w:rsid w:val="006D3F56"/>
    <w:rsid w:val="007069D0"/>
    <w:rsid w:val="00724CCD"/>
    <w:rsid w:val="00755A8D"/>
    <w:rsid w:val="007666DD"/>
    <w:rsid w:val="007914B0"/>
    <w:rsid w:val="007B75CB"/>
    <w:rsid w:val="007C79B4"/>
    <w:rsid w:val="007D6569"/>
    <w:rsid w:val="007D676E"/>
    <w:rsid w:val="007E209D"/>
    <w:rsid w:val="007E6BFD"/>
    <w:rsid w:val="00821F53"/>
    <w:rsid w:val="0083711D"/>
    <w:rsid w:val="00870DBA"/>
    <w:rsid w:val="008A1112"/>
    <w:rsid w:val="008B3A91"/>
    <w:rsid w:val="0091131F"/>
    <w:rsid w:val="0092304D"/>
    <w:rsid w:val="00943160"/>
    <w:rsid w:val="0095662C"/>
    <w:rsid w:val="00997845"/>
    <w:rsid w:val="009A658C"/>
    <w:rsid w:val="009A6CD9"/>
    <w:rsid w:val="009D7F31"/>
    <w:rsid w:val="00A31C40"/>
    <w:rsid w:val="00A57E77"/>
    <w:rsid w:val="00A66C25"/>
    <w:rsid w:val="00AB2D34"/>
    <w:rsid w:val="00AB4600"/>
    <w:rsid w:val="00AD0E0D"/>
    <w:rsid w:val="00AF2763"/>
    <w:rsid w:val="00B3059A"/>
    <w:rsid w:val="00B9711C"/>
    <w:rsid w:val="00BB0068"/>
    <w:rsid w:val="00BB352F"/>
    <w:rsid w:val="00BC0E6B"/>
    <w:rsid w:val="00BD0F14"/>
    <w:rsid w:val="00C4536B"/>
    <w:rsid w:val="00CA32D9"/>
    <w:rsid w:val="00D03143"/>
    <w:rsid w:val="00D44170"/>
    <w:rsid w:val="00D55A5F"/>
    <w:rsid w:val="00D57434"/>
    <w:rsid w:val="00D908CA"/>
    <w:rsid w:val="00DD3F49"/>
    <w:rsid w:val="00E11C0A"/>
    <w:rsid w:val="00E32E0A"/>
    <w:rsid w:val="00E83C23"/>
    <w:rsid w:val="00EB630C"/>
    <w:rsid w:val="00ED1378"/>
    <w:rsid w:val="00EE1DCF"/>
    <w:rsid w:val="00EE7752"/>
    <w:rsid w:val="00F03061"/>
    <w:rsid w:val="00F27FFE"/>
    <w:rsid w:val="00F53C78"/>
    <w:rsid w:val="00FD686A"/>
    <w:rsid w:val="00FF6C80"/>
    <w:rsid w:val="1ED67408"/>
    <w:rsid w:val="203A086E"/>
    <w:rsid w:val="522A0EDF"/>
    <w:rsid w:val="52404574"/>
    <w:rsid w:val="690708F9"/>
    <w:rsid w:val="740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59D7E46"/>
  <w15:docId w15:val="{15B03A34-AC11-4742-A31E-FFC8B329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8">
    <w:name w:val="heading 8"/>
    <w:basedOn w:val="a"/>
    <w:pPr>
      <w:spacing w:before="100" w:beforeAutospacing="1" w:after="100" w:afterAutospacing="1"/>
      <w:outlineLvl w:val="7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rFonts w:cs="Times New Roman"/>
      <w:color w:val="800080"/>
      <w:u w:val="single"/>
    </w:rPr>
  </w:style>
  <w:style w:type="character" w:styleId="a4">
    <w:name w:val="Hyperlink"/>
    <w:basedOn w:val="a0"/>
    <w:rPr>
      <w:rFonts w:ascii="Times New Roman" w:hAnsi="Times New Roman" w:cs="Times New Roman"/>
      <w:i/>
      <w:iCs/>
      <w:color w:val="0000FF"/>
      <w:sz w:val="20"/>
      <w:szCs w:val="20"/>
      <w:u w:val="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bsRCCTTitleTimesNewRoman12pt">
    <w:name w:val="AbsRCCT_Title + Times New Roman 12 pt"/>
    <w:basedOn w:val="a"/>
    <w:pPr>
      <w:spacing w:after="240"/>
      <w:jc w:val="center"/>
    </w:pPr>
    <w:rPr>
      <w:b/>
      <w:bCs/>
      <w:caps/>
      <w:lang w:eastAsia="ru-RU"/>
    </w:rPr>
  </w:style>
  <w:style w:type="paragraph" w:customStyle="1" w:styleId="AbsRCCTAuthorsTimesNewRoman11pt">
    <w:name w:val="AbsRCCT_Authors + Times New Roman 11 pt"/>
    <w:basedOn w:val="a"/>
    <w:link w:val="AbsRCCTAuthorsTimesNewRoman11pt0"/>
    <w:pPr>
      <w:jc w:val="center"/>
    </w:pPr>
    <w:rPr>
      <w:sz w:val="22"/>
      <w:szCs w:val="22"/>
      <w:lang w:eastAsia="ru-RU"/>
    </w:rPr>
  </w:style>
  <w:style w:type="character" w:customStyle="1" w:styleId="AbsRCCTAuthorsTimesNewRoman11pt0">
    <w:name w:val="AbsRCCT_Authors + Times New Roman 11 pt Знак"/>
    <w:basedOn w:val="a0"/>
    <w:link w:val="AbsRCCTAuthorsTimesNewRoman11pt"/>
    <w:locked/>
    <w:rPr>
      <w:rFonts w:cs="Times New Roman"/>
      <w:sz w:val="24"/>
      <w:szCs w:val="24"/>
      <w:lang w:val="en-US" w:eastAsia="ru-RU"/>
    </w:rPr>
  </w:style>
  <w:style w:type="paragraph" w:customStyle="1" w:styleId="AbsRCCTAffiliationTimesNewRoman11pt">
    <w:name w:val="AbsRCCT_Affiliation + Times New Roman 11 pt"/>
    <w:basedOn w:val="a"/>
    <w:pPr>
      <w:jc w:val="center"/>
    </w:pPr>
    <w:rPr>
      <w:i/>
      <w:iCs/>
      <w:sz w:val="22"/>
      <w:szCs w:val="22"/>
      <w:lang w:eastAsia="ru-RU"/>
    </w:rPr>
  </w:style>
  <w:style w:type="paragraph" w:customStyle="1" w:styleId="AbsRCCTBodyTextTimesNewRoman11pt">
    <w:name w:val="AbsRCCT_BodyText + Times New Roman 11 pt"/>
    <w:basedOn w:val="AbsRCCTAuthorsTimesNewRoman11pt"/>
    <w:link w:val="AbsRCCTBodyTextTimesNewRoman11pt0"/>
    <w:pPr>
      <w:jc w:val="both"/>
    </w:pPr>
    <w:rPr>
      <w:lang w:val="en-GB"/>
    </w:rPr>
  </w:style>
  <w:style w:type="character" w:customStyle="1" w:styleId="AbsRCCTBodyTextTimesNewRoman11pt0">
    <w:name w:val="AbsRCCT_BodyText + Times New Roman 11 pt Знак"/>
    <w:basedOn w:val="AbsRCCTAuthorsTimesNewRoman11pt0"/>
    <w:link w:val="AbsRCCTBodyTextTimesNewRoman11pt"/>
    <w:locked/>
    <w:rPr>
      <w:rFonts w:cs="Times New Roman"/>
      <w:sz w:val="24"/>
      <w:szCs w:val="24"/>
      <w:lang w:val="en-GB" w:eastAsia="ru-RU"/>
    </w:rPr>
  </w:style>
  <w:style w:type="paragraph" w:customStyle="1" w:styleId="AbsRCCTTitleTimesNewRoman12pt0">
    <w:name w:val="AbsRCCT_Title + Times New Roman 12 pt + После:  0 пт"/>
    <w:basedOn w:val="AbsRCCTTitleTimesNewRoman12pt"/>
    <w:pPr>
      <w:spacing w:after="0"/>
    </w:pPr>
  </w:style>
  <w:style w:type="paragraph" w:customStyle="1" w:styleId="AbsRCCTBodyTextTimesNewRoman11pt1">
    <w:name w:val="Стиль AbsRCCT_BodyText + Times New Roman 11 pt + курсив"/>
    <w:basedOn w:val="AbsRCCTBodyTextTimesNewRoman11pt"/>
    <w:link w:val="AbsRCCTBodyTextTimesNewRoman11pt2"/>
    <w:rPr>
      <w:i/>
      <w:iCs/>
    </w:rPr>
  </w:style>
  <w:style w:type="character" w:customStyle="1" w:styleId="AbsRCCTBodyTextTimesNewRoman11pt2">
    <w:name w:val="Стиль AbsRCCT_BodyText + Times New Roman 11 pt + курсив Знак"/>
    <w:basedOn w:val="AbsRCCTBodyTextTimesNewRoman11pt0"/>
    <w:link w:val="AbsRCCTBodyTextTimesNewRoman11pt1"/>
    <w:locked/>
    <w:rPr>
      <w:rFonts w:cs="Times New Roman"/>
      <w:i/>
      <w:iCs/>
      <w:sz w:val="24"/>
      <w:szCs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Office Word</Application>
  <DocSecurity>0</DocSecurity>
  <Lines>23</Lines>
  <Paragraphs>6</Paragraphs>
  <ScaleCrop>false</ScaleCrop>
  <Company>ИХР РАН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AND RULES FOR PREPARATION OF ABSTRACTS FOR ICAS-2006</dc:title>
  <dc:creator>Lps</dc:creator>
  <cp:lastModifiedBy>Дарья Карлова</cp:lastModifiedBy>
  <cp:revision>3</cp:revision>
  <cp:lastPrinted>2006-11-29T08:03:00Z</cp:lastPrinted>
  <dcterms:created xsi:type="dcterms:W3CDTF">2024-03-12T07:46:00Z</dcterms:created>
  <dcterms:modified xsi:type="dcterms:W3CDTF">2024-03-12T07:47:00Z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A3595C743FE145C880F6CA527140F44C_13</vt:lpwstr>
  </property>
</Properties>
</file>