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7EBB" w14:textId="7CC6DDA2" w:rsidR="00B82678" w:rsidRPr="00020FA0" w:rsidRDefault="003D062A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Анализ</w:t>
      </w:r>
      <w:r w:rsidR="00326540" w:rsidRPr="00020FA0">
        <w:rPr>
          <w:b/>
          <w:color w:val="000000"/>
        </w:rPr>
        <w:t xml:space="preserve"> </w:t>
      </w:r>
      <w:r>
        <w:rPr>
          <w:b/>
          <w:color w:val="000000"/>
        </w:rPr>
        <w:t xml:space="preserve">экспериментальных и вариационных энергий колебательно-вращательных состояний второй </w:t>
      </w:r>
      <w:proofErr w:type="spellStart"/>
      <w:r>
        <w:rPr>
          <w:b/>
          <w:color w:val="000000"/>
        </w:rPr>
        <w:t>полиады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</w:t>
      </w:r>
      <w:r w:rsidRPr="003D062A">
        <w:rPr>
          <w:b/>
          <w:color w:val="000000"/>
          <w:vertAlign w:val="subscript"/>
        </w:rPr>
        <w:t>2</w:t>
      </w:r>
      <w:r w:rsidRPr="003D062A">
        <w:rPr>
          <w:b/>
          <w:color w:val="000000"/>
          <w:vertAlign w:val="superscript"/>
        </w:rPr>
        <w:t>16</w:t>
      </w:r>
      <w:r>
        <w:rPr>
          <w:b/>
          <w:color w:val="000000"/>
          <w:lang w:val="en-US"/>
        </w:rPr>
        <w:t>O</w:t>
      </w:r>
      <w:r w:rsidRPr="003D062A">
        <w:rPr>
          <w:b/>
          <w:color w:val="000000"/>
        </w:rPr>
        <w:t xml:space="preserve"> </w:t>
      </w:r>
      <w:r>
        <w:rPr>
          <w:b/>
          <w:color w:val="000000"/>
        </w:rPr>
        <w:t xml:space="preserve">методом </w:t>
      </w:r>
      <w:r w:rsidR="00326540" w:rsidRPr="00020FA0">
        <w:rPr>
          <w:b/>
          <w:color w:val="000000"/>
        </w:rPr>
        <w:t>эффективных колебательно-вращательных гамильтонианов</w:t>
      </w:r>
      <w:r w:rsidR="00390C58">
        <w:rPr>
          <w:b/>
          <w:color w:val="000000"/>
        </w:rPr>
        <w:t xml:space="preserve"> </w:t>
      </w:r>
      <w:proofErr w:type="spellStart"/>
      <w:r w:rsidR="00390C58">
        <w:rPr>
          <w:b/>
          <w:color w:val="000000"/>
        </w:rPr>
        <w:t>уотсоновского</w:t>
      </w:r>
      <w:proofErr w:type="spellEnd"/>
      <w:r w:rsidR="00390C58">
        <w:rPr>
          <w:b/>
          <w:color w:val="000000"/>
        </w:rPr>
        <w:t xml:space="preserve"> типа</w:t>
      </w:r>
    </w:p>
    <w:p w14:paraId="4E28BBDE" w14:textId="77777777" w:rsidR="00326540" w:rsidRPr="00020FA0" w:rsidRDefault="00326540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1F2487CE" w14:textId="3A8FE25F" w:rsidR="00B82678" w:rsidRPr="00020FA0" w:rsidRDefault="00B82678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20FA0">
        <w:rPr>
          <w:b/>
          <w:i/>
          <w:color w:val="000000"/>
        </w:rPr>
        <w:t>Добролюбов Е.О.</w:t>
      </w:r>
      <w:r w:rsidR="00085E7A" w:rsidRPr="00085E7A">
        <w:rPr>
          <w:b/>
          <w:i/>
          <w:color w:val="000000"/>
          <w:vertAlign w:val="superscript"/>
        </w:rPr>
        <w:t>1</w:t>
      </w:r>
      <w:r w:rsidR="00124B02" w:rsidRPr="00020FA0">
        <w:rPr>
          <w:b/>
          <w:i/>
          <w:color w:val="000000"/>
        </w:rPr>
        <w:t xml:space="preserve">, </w:t>
      </w:r>
      <w:r w:rsidR="00390C58">
        <w:rPr>
          <w:b/>
          <w:i/>
          <w:color w:val="000000"/>
        </w:rPr>
        <w:t>Мануйлов В.М.</w:t>
      </w:r>
      <w:r w:rsidR="00085E7A" w:rsidRPr="00085E7A">
        <w:rPr>
          <w:b/>
          <w:i/>
          <w:color w:val="000000"/>
          <w:vertAlign w:val="superscript"/>
        </w:rPr>
        <w:t>2</w:t>
      </w:r>
      <w:r w:rsidR="00390C58">
        <w:rPr>
          <w:b/>
          <w:i/>
          <w:color w:val="000000"/>
        </w:rPr>
        <w:t xml:space="preserve">, </w:t>
      </w:r>
      <w:r w:rsidR="00124B02" w:rsidRPr="00020FA0">
        <w:rPr>
          <w:b/>
          <w:i/>
          <w:color w:val="000000"/>
        </w:rPr>
        <w:t>Краснощеков С.В</w:t>
      </w:r>
      <w:r w:rsidRPr="00020FA0">
        <w:rPr>
          <w:b/>
          <w:i/>
          <w:color w:val="000000"/>
        </w:rPr>
        <w:t>.</w:t>
      </w:r>
      <w:r w:rsidR="00085E7A" w:rsidRPr="00085E7A">
        <w:rPr>
          <w:b/>
          <w:i/>
          <w:color w:val="000000"/>
          <w:vertAlign w:val="superscript"/>
        </w:rPr>
        <w:t>1</w:t>
      </w:r>
    </w:p>
    <w:p w14:paraId="577AA255" w14:textId="6254DE91" w:rsidR="00B82678" w:rsidRPr="00020FA0" w:rsidRDefault="00B82678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20FA0">
        <w:rPr>
          <w:i/>
          <w:color w:val="000000"/>
        </w:rPr>
        <w:t xml:space="preserve">Аспирант, </w:t>
      </w:r>
      <w:r w:rsidR="006B79A0">
        <w:rPr>
          <w:i/>
          <w:color w:val="000000"/>
        </w:rPr>
        <w:t>2</w:t>
      </w:r>
      <w:r w:rsidRPr="00020FA0">
        <w:rPr>
          <w:i/>
          <w:color w:val="000000"/>
        </w:rPr>
        <w:t xml:space="preserve"> год обучения</w:t>
      </w:r>
    </w:p>
    <w:p w14:paraId="16B26F13" w14:textId="218F17B5" w:rsidR="00B82678" w:rsidRPr="00020FA0" w:rsidRDefault="00085E7A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85E7A">
        <w:rPr>
          <w:i/>
          <w:color w:val="000000"/>
          <w:vertAlign w:val="superscript"/>
        </w:rPr>
        <w:t>1</w:t>
      </w:r>
      <w:r w:rsidR="00B82678" w:rsidRPr="00020FA0">
        <w:rPr>
          <w:i/>
          <w:color w:val="000000"/>
        </w:rPr>
        <w:t>Московский государственный университет имени М.В. Ломоносова, </w:t>
      </w:r>
    </w:p>
    <w:p w14:paraId="565BD75C" w14:textId="3CEC20D7" w:rsidR="00B82678" w:rsidRDefault="00B82678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20FA0">
        <w:rPr>
          <w:i/>
          <w:color w:val="000000"/>
        </w:rPr>
        <w:t>химический факультет, Москва, Россия</w:t>
      </w:r>
    </w:p>
    <w:p w14:paraId="30CDD8CB" w14:textId="6453957A" w:rsidR="00085E7A" w:rsidRPr="00020FA0" w:rsidRDefault="00085E7A" w:rsidP="00085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85E7A">
        <w:rPr>
          <w:i/>
          <w:color w:val="000000"/>
          <w:vertAlign w:val="superscript"/>
        </w:rPr>
        <w:t>2</w:t>
      </w:r>
      <w:r w:rsidRPr="00020FA0">
        <w:rPr>
          <w:i/>
          <w:color w:val="000000"/>
        </w:rPr>
        <w:t>Московский государственный университет имени М.В. Ломоносова, </w:t>
      </w:r>
    </w:p>
    <w:p w14:paraId="49B4B923" w14:textId="77A7052D" w:rsidR="00085E7A" w:rsidRPr="00020FA0" w:rsidRDefault="00085E7A" w:rsidP="00085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механико-математический</w:t>
      </w:r>
      <w:r w:rsidRPr="00020FA0">
        <w:rPr>
          <w:i/>
          <w:color w:val="000000"/>
        </w:rPr>
        <w:t xml:space="preserve"> факультет, Москва, Россия</w:t>
      </w:r>
    </w:p>
    <w:p w14:paraId="1C61CBC0" w14:textId="0A0178E1" w:rsidR="00B82678" w:rsidRPr="00EE3E22" w:rsidRDefault="00B82678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20FA0">
        <w:rPr>
          <w:i/>
          <w:color w:val="000000"/>
          <w:lang w:val="en-US"/>
        </w:rPr>
        <w:t>E</w:t>
      </w:r>
      <w:r w:rsidRPr="00EE3E22">
        <w:rPr>
          <w:i/>
          <w:color w:val="000000"/>
        </w:rPr>
        <w:t>-</w:t>
      </w:r>
      <w:r w:rsidRPr="00020FA0">
        <w:rPr>
          <w:i/>
          <w:color w:val="000000"/>
          <w:lang w:val="en-US"/>
        </w:rPr>
        <w:t>mail</w:t>
      </w:r>
      <w:r w:rsidRPr="00EE3E22">
        <w:rPr>
          <w:i/>
          <w:color w:val="000000"/>
        </w:rPr>
        <w:t xml:space="preserve">: </w:t>
      </w:r>
      <w:r w:rsidR="00DE2EEB" w:rsidRPr="00020FA0">
        <w:rPr>
          <w:i/>
          <w:lang w:val="en-US"/>
        </w:rPr>
        <w:t>dobroljubov</w:t>
      </w:r>
      <w:r w:rsidR="00DE2EEB" w:rsidRPr="00EE3E22">
        <w:rPr>
          <w:i/>
        </w:rPr>
        <w:t>@</w:t>
      </w:r>
      <w:r w:rsidR="00DE2EEB" w:rsidRPr="00020FA0">
        <w:rPr>
          <w:i/>
          <w:lang w:val="en-US"/>
        </w:rPr>
        <w:t>phys</w:t>
      </w:r>
      <w:r w:rsidR="00DE2EEB" w:rsidRPr="00EE3E22">
        <w:rPr>
          <w:i/>
        </w:rPr>
        <w:t>.</w:t>
      </w:r>
      <w:r w:rsidR="00DE2EEB" w:rsidRPr="00020FA0">
        <w:rPr>
          <w:i/>
          <w:lang w:val="en-US"/>
        </w:rPr>
        <w:t>chem</w:t>
      </w:r>
      <w:r w:rsidR="00DE2EEB" w:rsidRPr="00EE3E22">
        <w:rPr>
          <w:i/>
        </w:rPr>
        <w:t>.</w:t>
      </w:r>
      <w:r w:rsidR="00DE2EEB" w:rsidRPr="00020FA0">
        <w:rPr>
          <w:i/>
          <w:lang w:val="en-US"/>
        </w:rPr>
        <w:t>msu</w:t>
      </w:r>
      <w:r w:rsidR="00DE2EEB" w:rsidRPr="00EE3E22">
        <w:rPr>
          <w:i/>
        </w:rPr>
        <w:t>.</w:t>
      </w:r>
      <w:r w:rsidR="00DE2EEB" w:rsidRPr="00020FA0">
        <w:rPr>
          <w:i/>
          <w:lang w:val="en-US"/>
        </w:rPr>
        <w:t>ru</w:t>
      </w:r>
    </w:p>
    <w:p w14:paraId="6ED24ABB" w14:textId="77777777" w:rsidR="00B82678" w:rsidRPr="00EE3E22" w:rsidRDefault="00B82678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6C170F2" w14:textId="7AB1C16B" w:rsidR="001D0E9B" w:rsidRDefault="00D7055B" w:rsidP="00424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 и интерпретация</w:t>
      </w:r>
      <w:r w:rsidR="00FF39DF">
        <w:rPr>
          <w:color w:val="000000"/>
        </w:rPr>
        <w:t xml:space="preserve"> инфракрасных</w:t>
      </w:r>
      <w:r w:rsidR="00060CD1">
        <w:rPr>
          <w:color w:val="000000"/>
        </w:rPr>
        <w:t xml:space="preserve"> (ИК)</w:t>
      </w:r>
      <w:r w:rsidR="00FF39DF">
        <w:rPr>
          <w:color w:val="000000"/>
        </w:rPr>
        <w:t xml:space="preserve"> спектров</w:t>
      </w:r>
      <w:r>
        <w:rPr>
          <w:color w:val="000000"/>
        </w:rPr>
        <w:t xml:space="preserve"> поглощения</w:t>
      </w:r>
      <w:r w:rsidR="00FF39DF">
        <w:rPr>
          <w:color w:val="000000"/>
        </w:rPr>
        <w:t xml:space="preserve"> изотопических модификаций воды</w:t>
      </w:r>
      <w:r>
        <w:rPr>
          <w:color w:val="000000"/>
        </w:rPr>
        <w:t xml:space="preserve"> актуальны в связи с ведущимися исследованиями сос</w:t>
      </w:r>
      <w:r w:rsidR="00215F83">
        <w:rPr>
          <w:color w:val="000000"/>
        </w:rPr>
        <w:t>тояния</w:t>
      </w:r>
      <w:r>
        <w:rPr>
          <w:color w:val="000000"/>
        </w:rPr>
        <w:t xml:space="preserve"> атмосферы Земли и </w:t>
      </w:r>
      <w:r w:rsidR="00215F83">
        <w:rPr>
          <w:color w:val="000000"/>
        </w:rPr>
        <w:t xml:space="preserve">изучения </w:t>
      </w:r>
      <w:r>
        <w:rPr>
          <w:color w:val="000000"/>
        </w:rPr>
        <w:t xml:space="preserve">экзопланет. </w:t>
      </w:r>
      <w:r w:rsidR="00060CD1">
        <w:rPr>
          <w:color w:val="000000"/>
        </w:rPr>
        <w:t>Стандартным инструментом анализа колебательно-вращательных спектров высокого разрешения является метод эффективных гамильтонианов</w:t>
      </w:r>
      <w:r w:rsidR="00EB3D28">
        <w:rPr>
          <w:color w:val="000000"/>
        </w:rPr>
        <w:t xml:space="preserve"> (ЭГ)</w:t>
      </w:r>
      <w:r w:rsidR="00060CD1">
        <w:rPr>
          <w:color w:val="000000"/>
        </w:rPr>
        <w:t xml:space="preserve"> </w:t>
      </w:r>
      <w:proofErr w:type="spellStart"/>
      <w:r w:rsidR="00390C58">
        <w:rPr>
          <w:color w:val="000000"/>
        </w:rPr>
        <w:t>у</w:t>
      </w:r>
      <w:r w:rsidR="00060CD1">
        <w:rPr>
          <w:color w:val="000000"/>
        </w:rPr>
        <w:t>отсоновского</w:t>
      </w:r>
      <w:proofErr w:type="spellEnd"/>
      <w:r w:rsidR="00060CD1">
        <w:rPr>
          <w:color w:val="000000"/>
        </w:rPr>
        <w:t xml:space="preserve"> типа</w:t>
      </w:r>
      <w:r w:rsidR="00EB3D28">
        <w:rPr>
          <w:color w:val="000000"/>
        </w:rPr>
        <w:t>, которые способны описывать как изолированные колебательные состояния, так и группы (</w:t>
      </w:r>
      <w:proofErr w:type="spellStart"/>
      <w:r w:rsidR="00EB3D28">
        <w:rPr>
          <w:color w:val="000000"/>
        </w:rPr>
        <w:t>полиады</w:t>
      </w:r>
      <w:proofErr w:type="spellEnd"/>
      <w:r w:rsidR="00EB3D28">
        <w:rPr>
          <w:color w:val="000000"/>
        </w:rPr>
        <w:t>) взаимодействующих состояний путём добавления соответствующих резонансных операторов</w:t>
      </w:r>
      <w:r w:rsidR="00060CD1">
        <w:rPr>
          <w:color w:val="000000"/>
        </w:rPr>
        <w:t>.</w:t>
      </w:r>
      <w:r w:rsidR="00EB3D28">
        <w:rPr>
          <w:color w:val="000000"/>
        </w:rPr>
        <w:t xml:space="preserve"> Среди основных преимуществ ЭГ необходимо выделить значительное сокращение числа параметров, определяющих энергии колебательно-вращательных состояний и вклады в их волновые функции по сравнению с выраженным в нормальных координатах полным колебательно-вращательным гамильтонианом Уотсона. Друг</w:t>
      </w:r>
      <w:r w:rsidR="001D0E9B">
        <w:rPr>
          <w:color w:val="000000"/>
        </w:rPr>
        <w:t>ой положительной особенностью ЭГ</w:t>
      </w:r>
      <w:r w:rsidR="00055145">
        <w:rPr>
          <w:color w:val="000000"/>
        </w:rPr>
        <w:t xml:space="preserve"> по сравнению с глобальными вариационными методами</w:t>
      </w:r>
      <w:r w:rsidR="00EB3D28">
        <w:rPr>
          <w:color w:val="000000"/>
        </w:rPr>
        <w:t xml:space="preserve"> является корректность процедуры отнесения квантовых чисел</w:t>
      </w:r>
      <w:r w:rsidR="00055145">
        <w:rPr>
          <w:color w:val="000000"/>
        </w:rPr>
        <w:t>.</w:t>
      </w:r>
      <w:r>
        <w:rPr>
          <w:color w:val="000000"/>
        </w:rPr>
        <w:t xml:space="preserve"> </w:t>
      </w:r>
    </w:p>
    <w:p w14:paraId="55924342" w14:textId="3D6771FE" w:rsidR="001D0E9B" w:rsidRDefault="001D0E9B" w:rsidP="00424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Однако,</w:t>
      </w:r>
      <w:r w:rsidRPr="001D0E9B">
        <w:rPr>
          <w:color w:val="000000"/>
        </w:rPr>
        <w:t xml:space="preserve"> </w:t>
      </w:r>
      <w:r>
        <w:rPr>
          <w:color w:val="000000"/>
        </w:rPr>
        <w:t xml:space="preserve">проявление сильных эффектов </w:t>
      </w:r>
      <w:proofErr w:type="spellStart"/>
      <w:r>
        <w:rPr>
          <w:color w:val="000000"/>
        </w:rPr>
        <w:t>нежёсткости</w:t>
      </w:r>
      <w:proofErr w:type="spellEnd"/>
      <w:r>
        <w:rPr>
          <w:color w:val="000000"/>
        </w:rPr>
        <w:t xml:space="preserve"> оказывается критическим для высоко возбуждённых колебательно-вращательных состояний и требует включения в эффективную модель параметров резонансного взаимодействия и центробежного искажения высок</w:t>
      </w:r>
      <w:r w:rsidR="00055145">
        <w:rPr>
          <w:color w:val="000000"/>
        </w:rPr>
        <w:t>их</w:t>
      </w:r>
      <w:r>
        <w:rPr>
          <w:color w:val="000000"/>
        </w:rPr>
        <w:t xml:space="preserve"> порядк</w:t>
      </w:r>
      <w:r w:rsidR="00055145">
        <w:rPr>
          <w:color w:val="000000"/>
        </w:rPr>
        <w:t>ов</w:t>
      </w:r>
      <w:r>
        <w:rPr>
          <w:color w:val="000000"/>
        </w:rPr>
        <w:t>, которые часто оказываются сильно скоррелированными</w:t>
      </w:r>
      <w:r w:rsidR="00055145">
        <w:rPr>
          <w:color w:val="000000"/>
        </w:rPr>
        <w:t xml:space="preserve"> или неустойчивыми к набору экспериментальных энергий, использованных при подгонке</w:t>
      </w:r>
      <w:r>
        <w:rPr>
          <w:color w:val="000000"/>
        </w:rPr>
        <w:t xml:space="preserve">. В этом случае часть параметров может быть определена </w:t>
      </w:r>
      <w:proofErr w:type="spellStart"/>
      <w:r>
        <w:rPr>
          <w:color w:val="000000"/>
        </w:rPr>
        <w:t>неэмпирически</w:t>
      </w:r>
      <w:proofErr w:type="spellEnd"/>
      <w:r w:rsidR="00055145">
        <w:rPr>
          <w:color w:val="000000"/>
        </w:rPr>
        <w:t xml:space="preserve"> и зафиксирована.</w:t>
      </w:r>
    </w:p>
    <w:p w14:paraId="067724AF" w14:textId="474A4BA3" w:rsidR="009538FF" w:rsidRPr="00020FA0" w:rsidRDefault="00055145" w:rsidP="00826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3D062A">
        <w:rPr>
          <w:color w:val="000000"/>
        </w:rPr>
        <w:t xml:space="preserve">оследнее исследование </w:t>
      </w:r>
      <w:r w:rsidR="00060CD1">
        <w:rPr>
          <w:color w:val="000000"/>
        </w:rPr>
        <w:t>методом</w:t>
      </w:r>
      <w:r>
        <w:rPr>
          <w:color w:val="000000"/>
        </w:rPr>
        <w:t xml:space="preserve"> ЭГ</w:t>
      </w:r>
      <w:r w:rsidR="003D062A">
        <w:rPr>
          <w:color w:val="000000"/>
        </w:rPr>
        <w:t xml:space="preserve"> второй </w:t>
      </w:r>
      <w:proofErr w:type="spellStart"/>
      <w:r w:rsidR="00FF39DF">
        <w:rPr>
          <w:color w:val="000000"/>
        </w:rPr>
        <w:t>полиады</w:t>
      </w:r>
      <w:proofErr w:type="spellEnd"/>
      <w:r w:rsidR="00060CD1">
        <w:rPr>
          <w:color w:val="000000"/>
        </w:rPr>
        <w:t xml:space="preserve"> </w:t>
      </w:r>
      <w:proofErr w:type="spellStart"/>
      <w:r w:rsidR="00060CD1">
        <w:rPr>
          <w:color w:val="000000"/>
        </w:rPr>
        <w:t>изотополога</w:t>
      </w:r>
      <w:proofErr w:type="spellEnd"/>
      <w:r w:rsidR="00060CD1">
        <w:rPr>
          <w:color w:val="000000"/>
        </w:rPr>
        <w:t xml:space="preserve"> </w:t>
      </w:r>
      <w:r w:rsidR="00060CD1">
        <w:rPr>
          <w:color w:val="000000"/>
          <w:lang w:val="en-US"/>
        </w:rPr>
        <w:t>D</w:t>
      </w:r>
      <w:r w:rsidR="00060CD1" w:rsidRPr="00060CD1">
        <w:rPr>
          <w:color w:val="000000"/>
          <w:vertAlign w:val="subscript"/>
        </w:rPr>
        <w:t>2</w:t>
      </w:r>
      <w:r w:rsidR="00060CD1" w:rsidRPr="00060CD1">
        <w:rPr>
          <w:color w:val="000000"/>
          <w:vertAlign w:val="superscript"/>
        </w:rPr>
        <w:t>16</w:t>
      </w:r>
      <w:r w:rsidR="00060CD1">
        <w:rPr>
          <w:color w:val="000000"/>
          <w:lang w:val="en-US"/>
        </w:rPr>
        <w:t>O</w:t>
      </w:r>
      <w:r w:rsidR="00FF39DF">
        <w:rPr>
          <w:color w:val="000000"/>
        </w:rPr>
        <w:t xml:space="preserve"> было выполнено в 1981 году </w:t>
      </w:r>
      <w:r w:rsidR="00FF39DF" w:rsidRPr="00FF39DF">
        <w:rPr>
          <w:color w:val="000000"/>
        </w:rPr>
        <w:t>[1]</w:t>
      </w:r>
      <w:r w:rsidR="00FF39DF">
        <w:rPr>
          <w:color w:val="000000"/>
        </w:rPr>
        <w:t xml:space="preserve">. </w:t>
      </w:r>
      <w:r>
        <w:rPr>
          <w:color w:val="000000"/>
        </w:rPr>
        <w:t xml:space="preserve">С тех пор были опубликованы новые экспериментальные данные </w:t>
      </w:r>
      <w:r w:rsidRPr="00055145">
        <w:rPr>
          <w:color w:val="000000"/>
        </w:rPr>
        <w:t>[2]</w:t>
      </w:r>
      <w:r>
        <w:rPr>
          <w:color w:val="000000"/>
        </w:rPr>
        <w:t>,</w:t>
      </w:r>
      <w:r w:rsidRPr="00055145">
        <w:rPr>
          <w:color w:val="000000"/>
        </w:rPr>
        <w:t xml:space="preserve"> </w:t>
      </w:r>
      <w:r>
        <w:rPr>
          <w:color w:val="000000"/>
        </w:rPr>
        <w:t xml:space="preserve">а также вариационные списки линий </w:t>
      </w:r>
      <w:r w:rsidRPr="00055145">
        <w:rPr>
          <w:color w:val="000000"/>
        </w:rPr>
        <w:t xml:space="preserve">[3], </w:t>
      </w:r>
      <w:r>
        <w:rPr>
          <w:color w:val="000000"/>
        </w:rPr>
        <w:t>основанные на высокоточной полуэмпирической поверхности потен</w:t>
      </w:r>
      <w:r w:rsidR="008264B1">
        <w:rPr>
          <w:color w:val="000000"/>
        </w:rPr>
        <w:t xml:space="preserve">циальной энергии. </w:t>
      </w:r>
      <w:r w:rsidR="0042465B" w:rsidRPr="00020FA0">
        <w:rPr>
          <w:color w:val="000000"/>
        </w:rPr>
        <w:t>В данной работе</w:t>
      </w:r>
      <w:r w:rsidR="008264B1">
        <w:rPr>
          <w:color w:val="000000"/>
        </w:rPr>
        <w:t xml:space="preserve"> новые литературные данные были проанализированы при помощи метода ЭГ. </w:t>
      </w:r>
      <w:r w:rsidR="00390C58">
        <w:rPr>
          <w:color w:val="000000"/>
        </w:rPr>
        <w:t>Полученные в рамках</w:t>
      </w:r>
      <w:r w:rsidR="0042465B" w:rsidRPr="00020FA0">
        <w:rPr>
          <w:color w:val="000000"/>
        </w:rPr>
        <w:t xml:space="preserve"> колебательно-вращательной теории возмущений Ван-</w:t>
      </w:r>
      <w:proofErr w:type="spellStart"/>
      <w:r w:rsidR="0042465B" w:rsidRPr="00020FA0">
        <w:rPr>
          <w:color w:val="000000"/>
        </w:rPr>
        <w:t>Флека</w:t>
      </w:r>
      <w:proofErr w:type="spellEnd"/>
      <w:r w:rsidR="00390C58">
        <w:rPr>
          <w:color w:val="000000"/>
        </w:rPr>
        <w:t xml:space="preserve"> неэмпирические значения эффективных параметров</w:t>
      </w:r>
      <w:r w:rsidR="0042465B" w:rsidRPr="00020FA0">
        <w:rPr>
          <w:color w:val="000000"/>
        </w:rPr>
        <w:t xml:space="preserve"> были </w:t>
      </w:r>
      <w:r w:rsidR="008264B1">
        <w:rPr>
          <w:color w:val="000000"/>
        </w:rPr>
        <w:t xml:space="preserve">второй </w:t>
      </w:r>
      <w:proofErr w:type="spellStart"/>
      <w:r w:rsidR="008264B1">
        <w:rPr>
          <w:color w:val="000000"/>
        </w:rPr>
        <w:t>полиады</w:t>
      </w:r>
      <w:proofErr w:type="spellEnd"/>
      <w:r w:rsidR="008264B1">
        <w:rPr>
          <w:color w:val="000000"/>
        </w:rPr>
        <w:t xml:space="preserve"> </w:t>
      </w:r>
      <w:r w:rsidR="008264B1">
        <w:rPr>
          <w:color w:val="000000"/>
          <w:lang w:val="en-US"/>
        </w:rPr>
        <w:t>D</w:t>
      </w:r>
      <w:r w:rsidR="008264B1" w:rsidRPr="00060CD1">
        <w:rPr>
          <w:color w:val="000000"/>
          <w:vertAlign w:val="subscript"/>
        </w:rPr>
        <w:t>2</w:t>
      </w:r>
      <w:r w:rsidR="008264B1" w:rsidRPr="00060CD1">
        <w:rPr>
          <w:color w:val="000000"/>
          <w:vertAlign w:val="superscript"/>
        </w:rPr>
        <w:t>16</w:t>
      </w:r>
      <w:r w:rsidR="008264B1">
        <w:rPr>
          <w:color w:val="000000"/>
          <w:lang w:val="en-US"/>
        </w:rPr>
        <w:t>O</w:t>
      </w:r>
      <w:r w:rsidR="008264B1">
        <w:rPr>
          <w:color w:val="000000"/>
        </w:rPr>
        <w:t>, включая параметры резонансных взаимодействий</w:t>
      </w:r>
      <w:r w:rsidR="00390C58">
        <w:rPr>
          <w:color w:val="000000"/>
        </w:rPr>
        <w:t>, были уточнены с помощью расширенного набора новых экспериментальных данных.</w:t>
      </w:r>
    </w:p>
    <w:p w14:paraId="25BC532C" w14:textId="77777777" w:rsidR="009538FF" w:rsidRPr="00020FA0" w:rsidRDefault="009538FF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5A5534F7" w14:textId="3EC978A8" w:rsidR="00B82678" w:rsidRDefault="00B82678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20FA0">
        <w:rPr>
          <w:b/>
          <w:color w:val="000000"/>
        </w:rPr>
        <w:t>Литература</w:t>
      </w:r>
    </w:p>
    <w:p w14:paraId="5226A05E" w14:textId="77777777" w:rsidR="00F33D9C" w:rsidRPr="00020FA0" w:rsidRDefault="00F33D9C" w:rsidP="0002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84A896E" w14:textId="4633702E" w:rsidR="00FA7B1B" w:rsidRDefault="006B79A0" w:rsidP="00FA7B1B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N. Papineau, J.-M. </w:t>
      </w:r>
      <w:proofErr w:type="spellStart"/>
      <w:r>
        <w:rPr>
          <w:color w:val="000000"/>
          <w:lang w:val="en-US"/>
        </w:rPr>
        <w:t>Flaud</w:t>
      </w:r>
      <w:proofErr w:type="spellEnd"/>
      <w:r>
        <w:rPr>
          <w:color w:val="000000"/>
          <w:lang w:val="en-US"/>
        </w:rPr>
        <w:t xml:space="preserve">, C. </w:t>
      </w:r>
      <w:proofErr w:type="spellStart"/>
      <w:r>
        <w:rPr>
          <w:color w:val="000000"/>
          <w:lang w:val="en-US"/>
        </w:rPr>
        <w:t>Camy-Peyret</w:t>
      </w:r>
      <w:proofErr w:type="spellEnd"/>
      <w:r>
        <w:rPr>
          <w:color w:val="000000"/>
          <w:lang w:val="en-US"/>
        </w:rPr>
        <w:t>. The 2</w:t>
      </w:r>
      <w:r w:rsidR="00FA7B1B" w:rsidRPr="00FA7B1B">
        <w:rPr>
          <w:rFonts w:ascii="Symbol" w:hAnsi="Symbol"/>
          <w:color w:val="000000"/>
          <w:lang w:val="en-US"/>
        </w:rPr>
        <w:t>n</w:t>
      </w:r>
      <w:r w:rsidRPr="00FA7B1B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, </w:t>
      </w:r>
      <w:r w:rsidR="00FA7B1B" w:rsidRPr="00FA7B1B">
        <w:rPr>
          <w:rFonts w:ascii="Symbol" w:hAnsi="Symbol"/>
          <w:color w:val="000000"/>
          <w:lang w:val="en-US"/>
        </w:rPr>
        <w:t>n</w:t>
      </w:r>
      <w:r w:rsidRPr="00FA7B1B">
        <w:rPr>
          <w:color w:val="000000"/>
          <w:vertAlign w:val="subscript"/>
          <w:lang w:val="en-US"/>
        </w:rPr>
        <w:t>1</w:t>
      </w:r>
      <w:r>
        <w:rPr>
          <w:color w:val="000000"/>
          <w:lang w:val="en-US"/>
        </w:rPr>
        <w:t xml:space="preserve"> and </w:t>
      </w:r>
      <w:r w:rsidR="00FA7B1B" w:rsidRPr="00FA7B1B">
        <w:rPr>
          <w:rFonts w:ascii="Symbol" w:hAnsi="Symbol"/>
          <w:color w:val="000000"/>
          <w:lang w:val="en-US"/>
        </w:rPr>
        <w:t>n</w:t>
      </w:r>
      <w:r w:rsidRPr="00FA7B1B"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Bands of D</w:t>
      </w:r>
      <w:r w:rsidRPr="00FA7B1B">
        <w:rPr>
          <w:color w:val="000000"/>
          <w:vertAlign w:val="subscript"/>
          <w:lang w:val="en-US"/>
        </w:rPr>
        <w:t>2</w:t>
      </w:r>
      <w:r w:rsidRPr="00FA7B1B">
        <w:rPr>
          <w:color w:val="000000"/>
          <w:vertAlign w:val="superscript"/>
          <w:lang w:val="en-US"/>
        </w:rPr>
        <w:t>16</w:t>
      </w:r>
      <w:r>
        <w:rPr>
          <w:color w:val="000000"/>
          <w:lang w:val="en-US"/>
        </w:rPr>
        <w:t>O. The Ground State (000) and the Triad of Interacting States {(020), (100), (001)} // Journa</w:t>
      </w:r>
      <w:r w:rsidR="00FA7B1B">
        <w:rPr>
          <w:color w:val="000000"/>
          <w:lang w:val="en-US"/>
        </w:rPr>
        <w:t>l of Molecular Spectroscopy, Vol. 87, p. 219–232, 1981.</w:t>
      </w:r>
    </w:p>
    <w:p w14:paraId="3E636928" w14:textId="4528FACF" w:rsidR="00055145" w:rsidRPr="00055145" w:rsidRDefault="00055145" w:rsidP="00055145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S.N. </w:t>
      </w:r>
      <w:proofErr w:type="spellStart"/>
      <w:r>
        <w:rPr>
          <w:color w:val="000000"/>
          <w:lang w:val="en-US"/>
        </w:rPr>
        <w:t>Mikhailenko</w:t>
      </w:r>
      <w:proofErr w:type="spellEnd"/>
      <w:r>
        <w:rPr>
          <w:color w:val="000000"/>
          <w:lang w:val="en-US"/>
        </w:rPr>
        <w:t xml:space="preserve">, G.Ch. </w:t>
      </w:r>
      <w:proofErr w:type="spellStart"/>
      <w:r>
        <w:rPr>
          <w:color w:val="000000"/>
          <w:lang w:val="en-US"/>
        </w:rPr>
        <w:t>Mellau</w:t>
      </w:r>
      <w:proofErr w:type="spellEnd"/>
      <w:r>
        <w:rPr>
          <w:color w:val="000000"/>
          <w:lang w:val="en-US"/>
        </w:rPr>
        <w:t xml:space="preserve">, E.N. </w:t>
      </w:r>
      <w:proofErr w:type="spellStart"/>
      <w:r>
        <w:rPr>
          <w:color w:val="000000"/>
          <w:lang w:val="en-US"/>
        </w:rPr>
        <w:t>Starikova</w:t>
      </w:r>
      <w:proofErr w:type="spellEnd"/>
      <w:r>
        <w:rPr>
          <w:color w:val="000000"/>
          <w:lang w:val="en-US"/>
        </w:rPr>
        <w:t xml:space="preserve">, S.A. </w:t>
      </w:r>
      <w:proofErr w:type="spellStart"/>
      <w:r>
        <w:rPr>
          <w:color w:val="000000"/>
          <w:lang w:val="en-US"/>
        </w:rPr>
        <w:t>Tashkun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Vl.G</w:t>
      </w:r>
      <w:proofErr w:type="spellEnd"/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Tyuterev</w:t>
      </w:r>
      <w:proofErr w:type="spellEnd"/>
      <w:r>
        <w:rPr>
          <w:color w:val="000000"/>
          <w:lang w:val="en-US"/>
        </w:rPr>
        <w:t>. Analysis of the first triad of interacting state (020), (100), and (001) of D216O from hot emission spectra // Journal of Molecular Spectroscopy, Vol. 233, p. 32–59, 2005.</w:t>
      </w:r>
    </w:p>
    <w:p w14:paraId="3A6AE2D7" w14:textId="28D07358" w:rsidR="00FA7B1B" w:rsidRDefault="00FA7B1B" w:rsidP="00FA7B1B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S.V. Shirin, N.F. </w:t>
      </w:r>
      <w:proofErr w:type="spellStart"/>
      <w:r>
        <w:rPr>
          <w:color w:val="000000"/>
          <w:lang w:val="en-US"/>
        </w:rPr>
        <w:t>Zobov</w:t>
      </w:r>
      <w:proofErr w:type="spellEnd"/>
      <w:r>
        <w:rPr>
          <w:color w:val="000000"/>
          <w:lang w:val="en-US"/>
        </w:rPr>
        <w:t xml:space="preserve">, O.L. </w:t>
      </w:r>
      <w:proofErr w:type="spellStart"/>
      <w:r>
        <w:rPr>
          <w:color w:val="000000"/>
          <w:lang w:val="en-US"/>
        </w:rPr>
        <w:t>Polyansky</w:t>
      </w:r>
      <w:proofErr w:type="spellEnd"/>
      <w:r>
        <w:rPr>
          <w:color w:val="000000"/>
          <w:lang w:val="en-US"/>
        </w:rPr>
        <w:t>. Theoretical line list of D</w:t>
      </w:r>
      <w:r w:rsidRPr="00FA7B1B">
        <w:rPr>
          <w:color w:val="000000"/>
          <w:vertAlign w:val="subscript"/>
          <w:lang w:val="en-US"/>
        </w:rPr>
        <w:t>2</w:t>
      </w:r>
      <w:r w:rsidRPr="00FA7B1B">
        <w:rPr>
          <w:color w:val="000000"/>
          <w:vertAlign w:val="superscript"/>
          <w:lang w:val="en-US"/>
        </w:rPr>
        <w:t>16</w:t>
      </w:r>
      <w:r>
        <w:rPr>
          <w:color w:val="000000"/>
          <w:lang w:val="en-US"/>
        </w:rPr>
        <w:t>O up to 16,000 cm</w:t>
      </w:r>
      <w:r w:rsidRPr="00FA7B1B">
        <w:rPr>
          <w:color w:val="000000"/>
          <w:vertAlign w:val="superscript"/>
          <w:lang w:val="en-US"/>
        </w:rPr>
        <w:t>-1</w:t>
      </w:r>
      <w:r>
        <w:rPr>
          <w:color w:val="000000"/>
          <w:lang w:val="en-US"/>
        </w:rPr>
        <w:t xml:space="preserve"> with an accuracy close to experimental // Journal of Quantitative Spectroscopy and Radiative Transfer, Vol. 109, p. 549–558, 2008.</w:t>
      </w:r>
    </w:p>
    <w:sectPr w:rsidR="00FA7B1B" w:rsidSect="000C07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F78B2"/>
    <w:multiLevelType w:val="hybridMultilevel"/>
    <w:tmpl w:val="926A4FC6"/>
    <w:lvl w:ilvl="0" w:tplc="BA6A043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FE"/>
    <w:rsid w:val="000001C5"/>
    <w:rsid w:val="00020FA0"/>
    <w:rsid w:val="00051524"/>
    <w:rsid w:val="00055145"/>
    <w:rsid w:val="00060CD1"/>
    <w:rsid w:val="00085E7A"/>
    <w:rsid w:val="00124B02"/>
    <w:rsid w:val="00136C21"/>
    <w:rsid w:val="001D0E9B"/>
    <w:rsid w:val="00215F83"/>
    <w:rsid w:val="002D2A8F"/>
    <w:rsid w:val="00326540"/>
    <w:rsid w:val="00390C58"/>
    <w:rsid w:val="003D062A"/>
    <w:rsid w:val="0042465B"/>
    <w:rsid w:val="00576E26"/>
    <w:rsid w:val="005A4F39"/>
    <w:rsid w:val="005D0672"/>
    <w:rsid w:val="0063429A"/>
    <w:rsid w:val="0066509B"/>
    <w:rsid w:val="006B79A0"/>
    <w:rsid w:val="00727B2C"/>
    <w:rsid w:val="007E2E66"/>
    <w:rsid w:val="008264B1"/>
    <w:rsid w:val="0093479C"/>
    <w:rsid w:val="009538FF"/>
    <w:rsid w:val="009632DA"/>
    <w:rsid w:val="009870E6"/>
    <w:rsid w:val="00A42A34"/>
    <w:rsid w:val="00A47DFE"/>
    <w:rsid w:val="00A90ECB"/>
    <w:rsid w:val="00AD5CE5"/>
    <w:rsid w:val="00B45CAB"/>
    <w:rsid w:val="00B82678"/>
    <w:rsid w:val="00BD3C5B"/>
    <w:rsid w:val="00C7723F"/>
    <w:rsid w:val="00D075C4"/>
    <w:rsid w:val="00D7055B"/>
    <w:rsid w:val="00D942C5"/>
    <w:rsid w:val="00DA724F"/>
    <w:rsid w:val="00DE2EEB"/>
    <w:rsid w:val="00EB3D28"/>
    <w:rsid w:val="00EE3E22"/>
    <w:rsid w:val="00F14661"/>
    <w:rsid w:val="00F33D9C"/>
    <w:rsid w:val="00FA7B1B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E3CF4"/>
  <w15:chartTrackingRefBased/>
  <w15:docId w15:val="{AF27C20A-95F4-4117-BBCB-F51FB23B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B2C"/>
    <w:rPr>
      <w:color w:val="808080"/>
    </w:rPr>
  </w:style>
  <w:style w:type="paragraph" w:styleId="a4">
    <w:name w:val="List Paragraph"/>
    <w:basedOn w:val="a"/>
    <w:uiPriority w:val="34"/>
    <w:qFormat/>
    <w:rsid w:val="006B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393A-88DA-441B-94C0-BF784CAD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Egor</cp:lastModifiedBy>
  <cp:revision>17</cp:revision>
  <dcterms:created xsi:type="dcterms:W3CDTF">2023-02-14T10:14:00Z</dcterms:created>
  <dcterms:modified xsi:type="dcterms:W3CDTF">2024-02-16T19:15:00Z</dcterms:modified>
</cp:coreProperties>
</file>