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98D21" w14:textId="3303D0A7" w:rsidR="009C6125" w:rsidRPr="008C0A4B" w:rsidRDefault="00041601" w:rsidP="008C0A4B">
      <w:pPr>
        <w:spacing w:after="0" w:line="240" w:lineRule="auto"/>
        <w:ind w:firstLine="397"/>
        <w:jc w:val="center"/>
        <w:rPr>
          <w:rFonts w:ascii="Times New Roman" w:hAnsi="Times New Roman" w:cs="Times New Roman"/>
          <w:b/>
          <w:bCs/>
          <w:sz w:val="24"/>
          <w:szCs w:val="24"/>
        </w:rPr>
      </w:pPr>
      <w:proofErr w:type="spellStart"/>
      <w:r w:rsidRPr="008C0A4B">
        <w:rPr>
          <w:rFonts w:ascii="Times New Roman" w:hAnsi="Times New Roman" w:cs="Times New Roman"/>
          <w:b/>
          <w:bCs/>
          <w:sz w:val="24"/>
          <w:szCs w:val="24"/>
        </w:rPr>
        <w:t>Г</w:t>
      </w:r>
      <w:r w:rsidR="00C234B2" w:rsidRPr="008C0A4B">
        <w:rPr>
          <w:rFonts w:ascii="Times New Roman" w:hAnsi="Times New Roman" w:cs="Times New Roman"/>
          <w:b/>
          <w:bCs/>
          <w:sz w:val="24"/>
          <w:szCs w:val="24"/>
        </w:rPr>
        <w:t>идроизомеризаци</w:t>
      </w:r>
      <w:r w:rsidRPr="008C0A4B">
        <w:rPr>
          <w:rFonts w:ascii="Times New Roman" w:hAnsi="Times New Roman" w:cs="Times New Roman"/>
          <w:b/>
          <w:bCs/>
          <w:sz w:val="24"/>
          <w:szCs w:val="24"/>
        </w:rPr>
        <w:t>я</w:t>
      </w:r>
      <w:proofErr w:type="spellEnd"/>
      <w:r w:rsidR="00C234B2" w:rsidRPr="008C0A4B">
        <w:rPr>
          <w:rFonts w:ascii="Times New Roman" w:hAnsi="Times New Roman" w:cs="Times New Roman"/>
          <w:b/>
          <w:bCs/>
          <w:sz w:val="24"/>
          <w:szCs w:val="24"/>
        </w:rPr>
        <w:t xml:space="preserve"> н-</w:t>
      </w:r>
      <w:proofErr w:type="spellStart"/>
      <w:r w:rsidR="00C234B2" w:rsidRPr="008C0A4B">
        <w:rPr>
          <w:rFonts w:ascii="Times New Roman" w:hAnsi="Times New Roman" w:cs="Times New Roman"/>
          <w:b/>
          <w:bCs/>
          <w:sz w:val="24"/>
          <w:szCs w:val="24"/>
        </w:rPr>
        <w:t>гексадекана</w:t>
      </w:r>
      <w:proofErr w:type="spellEnd"/>
      <w:r w:rsidRPr="008C0A4B">
        <w:rPr>
          <w:rFonts w:ascii="Times New Roman" w:hAnsi="Times New Roman" w:cs="Times New Roman"/>
          <w:b/>
          <w:bCs/>
          <w:sz w:val="24"/>
          <w:szCs w:val="24"/>
        </w:rPr>
        <w:t xml:space="preserve"> на платиносодержащих</w:t>
      </w:r>
      <w:r w:rsidR="001F7139" w:rsidRPr="008C0A4B">
        <w:rPr>
          <w:rFonts w:ascii="Times New Roman" w:hAnsi="Times New Roman" w:cs="Times New Roman"/>
          <w:b/>
          <w:bCs/>
          <w:sz w:val="24"/>
          <w:szCs w:val="24"/>
        </w:rPr>
        <w:t xml:space="preserve"> </w:t>
      </w:r>
      <w:proofErr w:type="spellStart"/>
      <w:r w:rsidR="001F7139" w:rsidRPr="008C0A4B">
        <w:rPr>
          <w:rFonts w:ascii="Times New Roman" w:hAnsi="Times New Roman" w:cs="Times New Roman"/>
          <w:b/>
          <w:bCs/>
          <w:sz w:val="24"/>
          <w:szCs w:val="24"/>
        </w:rPr>
        <w:t>силикоалюмофосфатах</w:t>
      </w:r>
      <w:proofErr w:type="spellEnd"/>
      <w:r w:rsidRPr="008C0A4B">
        <w:rPr>
          <w:rFonts w:ascii="Times New Roman" w:hAnsi="Times New Roman" w:cs="Times New Roman"/>
          <w:b/>
          <w:bCs/>
          <w:sz w:val="24"/>
          <w:szCs w:val="24"/>
        </w:rPr>
        <w:t xml:space="preserve"> </w:t>
      </w:r>
      <w:r w:rsidRPr="008C0A4B">
        <w:rPr>
          <w:rFonts w:ascii="Times New Roman" w:hAnsi="Times New Roman" w:cs="Times New Roman"/>
          <w:b/>
          <w:bCs/>
          <w:sz w:val="24"/>
          <w:szCs w:val="24"/>
          <w:lang w:val="en-US"/>
        </w:rPr>
        <w:t>SAPO</w:t>
      </w:r>
      <w:r w:rsidRPr="008C0A4B">
        <w:rPr>
          <w:rFonts w:ascii="Times New Roman" w:hAnsi="Times New Roman" w:cs="Times New Roman"/>
          <w:b/>
          <w:bCs/>
          <w:sz w:val="24"/>
          <w:szCs w:val="24"/>
        </w:rPr>
        <w:t xml:space="preserve">-11, полученных методом </w:t>
      </w:r>
      <w:proofErr w:type="spellStart"/>
      <w:r w:rsidRPr="008C0A4B">
        <w:rPr>
          <w:rFonts w:ascii="Times New Roman" w:hAnsi="Times New Roman" w:cs="Times New Roman"/>
          <w:b/>
          <w:bCs/>
          <w:sz w:val="24"/>
          <w:szCs w:val="24"/>
        </w:rPr>
        <w:t>парофазной</w:t>
      </w:r>
      <w:proofErr w:type="spellEnd"/>
      <w:r w:rsidRPr="008C0A4B">
        <w:rPr>
          <w:rFonts w:ascii="Times New Roman" w:hAnsi="Times New Roman" w:cs="Times New Roman"/>
          <w:b/>
          <w:bCs/>
          <w:sz w:val="24"/>
          <w:szCs w:val="24"/>
        </w:rPr>
        <w:t xml:space="preserve"> кристаллизации</w:t>
      </w:r>
    </w:p>
    <w:p w14:paraId="5BE7EF65" w14:textId="0689C1BE" w:rsidR="009C6125" w:rsidRPr="008C0A4B" w:rsidRDefault="009C6125" w:rsidP="008C0A4B">
      <w:pPr>
        <w:spacing w:after="0" w:line="240" w:lineRule="auto"/>
        <w:ind w:firstLine="397"/>
        <w:jc w:val="center"/>
        <w:rPr>
          <w:rFonts w:ascii="Times New Roman" w:hAnsi="Times New Roman" w:cs="Times New Roman"/>
          <w:b/>
          <w:bCs/>
          <w:i/>
          <w:iCs/>
          <w:sz w:val="24"/>
          <w:szCs w:val="24"/>
          <w:vertAlign w:val="superscript"/>
        </w:rPr>
      </w:pPr>
      <w:r w:rsidRPr="008C0A4B">
        <w:rPr>
          <w:rFonts w:ascii="Times New Roman" w:hAnsi="Times New Roman" w:cs="Times New Roman"/>
          <w:b/>
          <w:bCs/>
          <w:i/>
          <w:iCs/>
          <w:sz w:val="24"/>
          <w:szCs w:val="24"/>
        </w:rPr>
        <w:t>Куликова</w:t>
      </w:r>
      <w:r w:rsidR="00D43C36" w:rsidRPr="008C0A4B">
        <w:rPr>
          <w:rFonts w:ascii="Times New Roman" w:hAnsi="Times New Roman" w:cs="Times New Roman"/>
          <w:b/>
          <w:bCs/>
          <w:i/>
          <w:iCs/>
          <w:sz w:val="24"/>
          <w:szCs w:val="24"/>
        </w:rPr>
        <w:t xml:space="preserve"> </w:t>
      </w:r>
      <w:r w:rsidRPr="008C0A4B">
        <w:rPr>
          <w:rFonts w:ascii="Times New Roman" w:hAnsi="Times New Roman" w:cs="Times New Roman"/>
          <w:b/>
          <w:bCs/>
          <w:i/>
          <w:iCs/>
          <w:sz w:val="24"/>
          <w:szCs w:val="24"/>
        </w:rPr>
        <w:t>П.</w:t>
      </w:r>
      <w:r w:rsidR="00F34E28" w:rsidRPr="008C0A4B">
        <w:rPr>
          <w:rFonts w:ascii="Times New Roman" w:hAnsi="Times New Roman" w:cs="Times New Roman"/>
          <w:b/>
          <w:bCs/>
          <w:i/>
          <w:iCs/>
          <w:sz w:val="24"/>
          <w:szCs w:val="24"/>
        </w:rPr>
        <w:t xml:space="preserve"> </w:t>
      </w:r>
      <w:r w:rsidRPr="008C0A4B">
        <w:rPr>
          <w:rFonts w:ascii="Times New Roman" w:hAnsi="Times New Roman" w:cs="Times New Roman"/>
          <w:b/>
          <w:bCs/>
          <w:i/>
          <w:iCs/>
          <w:sz w:val="24"/>
          <w:szCs w:val="24"/>
        </w:rPr>
        <w:t>С.</w:t>
      </w:r>
      <w:r w:rsidR="003A71AA" w:rsidRPr="008C0A4B">
        <w:rPr>
          <w:rFonts w:ascii="Times New Roman" w:hAnsi="Times New Roman" w:cs="Times New Roman"/>
          <w:b/>
          <w:bCs/>
          <w:i/>
          <w:iCs/>
          <w:sz w:val="24"/>
          <w:szCs w:val="24"/>
          <w:vertAlign w:val="superscript"/>
        </w:rPr>
        <w:t>1</w:t>
      </w:r>
      <w:r w:rsidRPr="008C0A4B">
        <w:rPr>
          <w:rFonts w:ascii="Times New Roman" w:hAnsi="Times New Roman" w:cs="Times New Roman"/>
          <w:b/>
          <w:bCs/>
          <w:i/>
          <w:iCs/>
          <w:sz w:val="24"/>
          <w:szCs w:val="24"/>
        </w:rPr>
        <w:t xml:space="preserve">, </w:t>
      </w:r>
      <w:proofErr w:type="spellStart"/>
      <w:r w:rsidRPr="008C0A4B">
        <w:rPr>
          <w:rFonts w:ascii="Times New Roman" w:hAnsi="Times New Roman" w:cs="Times New Roman"/>
          <w:b/>
          <w:bCs/>
          <w:i/>
          <w:iCs/>
          <w:sz w:val="24"/>
          <w:szCs w:val="24"/>
        </w:rPr>
        <w:t>Воробкало</w:t>
      </w:r>
      <w:proofErr w:type="spellEnd"/>
      <w:r w:rsidR="00D43C36" w:rsidRPr="008C0A4B">
        <w:rPr>
          <w:rFonts w:ascii="Times New Roman" w:hAnsi="Times New Roman" w:cs="Times New Roman"/>
          <w:b/>
          <w:bCs/>
          <w:i/>
          <w:iCs/>
          <w:sz w:val="24"/>
          <w:szCs w:val="24"/>
          <w:vertAlign w:val="superscript"/>
        </w:rPr>
        <w:t xml:space="preserve"> </w:t>
      </w:r>
      <w:r w:rsidRPr="008C0A4B">
        <w:rPr>
          <w:rFonts w:ascii="Times New Roman" w:hAnsi="Times New Roman" w:cs="Times New Roman"/>
          <w:b/>
          <w:bCs/>
          <w:i/>
          <w:iCs/>
          <w:sz w:val="24"/>
          <w:szCs w:val="24"/>
        </w:rPr>
        <w:t>В.</w:t>
      </w:r>
      <w:r w:rsidR="00F34E28" w:rsidRPr="008C0A4B">
        <w:rPr>
          <w:rFonts w:ascii="Times New Roman" w:hAnsi="Times New Roman" w:cs="Times New Roman"/>
          <w:b/>
          <w:bCs/>
          <w:i/>
          <w:iCs/>
          <w:sz w:val="24"/>
          <w:szCs w:val="24"/>
        </w:rPr>
        <w:t xml:space="preserve"> </w:t>
      </w:r>
      <w:r w:rsidRPr="008C0A4B">
        <w:rPr>
          <w:rFonts w:ascii="Times New Roman" w:hAnsi="Times New Roman" w:cs="Times New Roman"/>
          <w:b/>
          <w:bCs/>
          <w:i/>
          <w:iCs/>
          <w:sz w:val="24"/>
          <w:szCs w:val="24"/>
        </w:rPr>
        <w:t>А.</w:t>
      </w:r>
      <w:r w:rsidR="00D43C36" w:rsidRPr="008C0A4B">
        <w:rPr>
          <w:rFonts w:ascii="Times New Roman" w:hAnsi="Times New Roman" w:cs="Times New Roman"/>
          <w:b/>
          <w:bCs/>
          <w:i/>
          <w:iCs/>
          <w:sz w:val="24"/>
          <w:szCs w:val="24"/>
          <w:vertAlign w:val="superscript"/>
        </w:rPr>
        <w:t>1</w:t>
      </w:r>
    </w:p>
    <w:p w14:paraId="5D3B027C" w14:textId="340A2850" w:rsidR="00041601" w:rsidRPr="008C0A4B" w:rsidRDefault="00041601" w:rsidP="008C0A4B">
      <w:pPr>
        <w:spacing w:after="0" w:line="240" w:lineRule="auto"/>
        <w:ind w:firstLine="397"/>
        <w:jc w:val="center"/>
        <w:rPr>
          <w:rFonts w:ascii="Times New Roman" w:hAnsi="Times New Roman" w:cs="Times New Roman"/>
          <w:i/>
          <w:iCs/>
          <w:sz w:val="24"/>
          <w:szCs w:val="24"/>
        </w:rPr>
      </w:pPr>
      <w:r w:rsidRPr="008C0A4B">
        <w:rPr>
          <w:rFonts w:ascii="Times New Roman" w:hAnsi="Times New Roman" w:cs="Times New Roman"/>
          <w:i/>
          <w:iCs/>
          <w:sz w:val="24"/>
          <w:szCs w:val="24"/>
        </w:rPr>
        <w:t>Студент, 2 курс магистратуры</w:t>
      </w:r>
    </w:p>
    <w:p w14:paraId="52E2BEF9" w14:textId="5233A603" w:rsidR="00041601" w:rsidRPr="008C0A4B" w:rsidRDefault="00041601" w:rsidP="008C0A4B">
      <w:pPr>
        <w:spacing w:after="0" w:line="240" w:lineRule="auto"/>
        <w:ind w:firstLine="397"/>
        <w:jc w:val="center"/>
        <w:rPr>
          <w:rFonts w:ascii="Times New Roman" w:hAnsi="Times New Roman" w:cs="Times New Roman"/>
          <w:i/>
          <w:iCs/>
          <w:sz w:val="24"/>
          <w:szCs w:val="24"/>
        </w:rPr>
      </w:pPr>
      <w:r w:rsidRPr="008C0A4B">
        <w:rPr>
          <w:rFonts w:ascii="Times New Roman" w:hAnsi="Times New Roman" w:cs="Times New Roman"/>
          <w:i/>
          <w:iCs/>
          <w:sz w:val="24"/>
          <w:szCs w:val="24"/>
          <w:vertAlign w:val="superscript"/>
        </w:rPr>
        <w:t>1</w:t>
      </w:r>
      <w:r w:rsidRPr="008C0A4B">
        <w:rPr>
          <w:rFonts w:ascii="Times New Roman" w:hAnsi="Times New Roman" w:cs="Times New Roman"/>
          <w:i/>
          <w:iCs/>
          <w:sz w:val="24"/>
          <w:szCs w:val="24"/>
        </w:rPr>
        <w:t>Московский государственный университет имени М. В. Ломоносова, химический факультет, Москва, Россия</w:t>
      </w:r>
    </w:p>
    <w:p w14:paraId="7F83D01C" w14:textId="687AC34F" w:rsidR="009C6125" w:rsidRPr="008C0A4B" w:rsidRDefault="009C6125" w:rsidP="008C0A4B">
      <w:pPr>
        <w:spacing w:after="0" w:line="240" w:lineRule="auto"/>
        <w:ind w:firstLine="397"/>
        <w:jc w:val="center"/>
        <w:rPr>
          <w:rStyle w:val="a3"/>
          <w:rFonts w:ascii="Times New Roman" w:hAnsi="Times New Roman" w:cs="Times New Roman"/>
          <w:i/>
          <w:iCs/>
          <w:sz w:val="24"/>
          <w:szCs w:val="24"/>
        </w:rPr>
      </w:pPr>
      <w:r w:rsidRPr="008C0A4B">
        <w:rPr>
          <w:rFonts w:ascii="Times New Roman" w:hAnsi="Times New Roman" w:cs="Times New Roman"/>
          <w:i/>
          <w:iCs/>
          <w:sz w:val="24"/>
          <w:szCs w:val="24"/>
          <w:lang w:val="en-US"/>
        </w:rPr>
        <w:t>Email</w:t>
      </w:r>
      <w:r w:rsidRPr="008C0A4B">
        <w:rPr>
          <w:rFonts w:ascii="Times New Roman" w:hAnsi="Times New Roman" w:cs="Times New Roman"/>
          <w:i/>
          <w:iCs/>
          <w:sz w:val="24"/>
          <w:szCs w:val="24"/>
        </w:rPr>
        <w:t xml:space="preserve">: </w:t>
      </w:r>
      <w:hyperlink r:id="rId6" w:history="1">
        <w:r w:rsidRPr="008C0A4B">
          <w:rPr>
            <w:rStyle w:val="a3"/>
            <w:rFonts w:ascii="Times New Roman" w:hAnsi="Times New Roman" w:cs="Times New Roman"/>
            <w:i/>
            <w:iCs/>
            <w:sz w:val="24"/>
            <w:szCs w:val="24"/>
            <w:lang w:val="en-US"/>
          </w:rPr>
          <w:t>polly</w:t>
        </w:r>
        <w:r w:rsidRPr="008C0A4B">
          <w:rPr>
            <w:rStyle w:val="a3"/>
            <w:rFonts w:ascii="Times New Roman" w:hAnsi="Times New Roman" w:cs="Times New Roman"/>
            <w:i/>
            <w:iCs/>
            <w:sz w:val="24"/>
            <w:szCs w:val="24"/>
          </w:rPr>
          <w:t>1608</w:t>
        </w:r>
        <w:r w:rsidRPr="008C0A4B">
          <w:rPr>
            <w:rStyle w:val="a3"/>
            <w:rFonts w:ascii="Times New Roman" w:hAnsi="Times New Roman" w:cs="Times New Roman"/>
            <w:i/>
            <w:iCs/>
            <w:sz w:val="24"/>
            <w:szCs w:val="24"/>
            <w:lang w:val="en-US"/>
          </w:rPr>
          <w:t>novikova</w:t>
        </w:r>
        <w:r w:rsidRPr="008C0A4B">
          <w:rPr>
            <w:rStyle w:val="a3"/>
            <w:rFonts w:ascii="Times New Roman" w:hAnsi="Times New Roman" w:cs="Times New Roman"/>
            <w:i/>
            <w:iCs/>
            <w:sz w:val="24"/>
            <w:szCs w:val="24"/>
          </w:rPr>
          <w:t>@</w:t>
        </w:r>
        <w:r w:rsidRPr="008C0A4B">
          <w:rPr>
            <w:rStyle w:val="a3"/>
            <w:rFonts w:ascii="Times New Roman" w:hAnsi="Times New Roman" w:cs="Times New Roman"/>
            <w:i/>
            <w:iCs/>
            <w:sz w:val="24"/>
            <w:szCs w:val="24"/>
            <w:lang w:val="en-US"/>
          </w:rPr>
          <w:t>gmail</w:t>
        </w:r>
        <w:r w:rsidRPr="008C0A4B">
          <w:rPr>
            <w:rStyle w:val="a3"/>
            <w:rFonts w:ascii="Times New Roman" w:hAnsi="Times New Roman" w:cs="Times New Roman"/>
            <w:i/>
            <w:iCs/>
            <w:sz w:val="24"/>
            <w:szCs w:val="24"/>
          </w:rPr>
          <w:t>.</w:t>
        </w:r>
        <w:r w:rsidRPr="008C0A4B">
          <w:rPr>
            <w:rStyle w:val="a3"/>
            <w:rFonts w:ascii="Times New Roman" w:hAnsi="Times New Roman" w:cs="Times New Roman"/>
            <w:i/>
            <w:iCs/>
            <w:sz w:val="24"/>
            <w:szCs w:val="24"/>
            <w:lang w:val="en-US"/>
          </w:rPr>
          <w:t>com</w:t>
        </w:r>
      </w:hyperlink>
    </w:p>
    <w:p w14:paraId="1DA9650E" w14:textId="0DF0C8B3" w:rsidR="009C6125" w:rsidRPr="008C0A4B" w:rsidRDefault="009C6125" w:rsidP="00094176">
      <w:pPr>
        <w:spacing w:after="0" w:line="240" w:lineRule="auto"/>
        <w:ind w:firstLine="397"/>
        <w:jc w:val="both"/>
        <w:rPr>
          <w:rFonts w:ascii="Times New Roman" w:hAnsi="Times New Roman" w:cs="Times New Roman"/>
          <w:color w:val="000000"/>
          <w:sz w:val="24"/>
          <w:szCs w:val="24"/>
        </w:rPr>
      </w:pPr>
      <w:r w:rsidRPr="008C0A4B">
        <w:rPr>
          <w:rFonts w:ascii="Times New Roman" w:hAnsi="Times New Roman" w:cs="Times New Roman"/>
          <w:sz w:val="24"/>
          <w:szCs w:val="24"/>
        </w:rPr>
        <w:t xml:space="preserve">Катализаторы на основе </w:t>
      </w:r>
      <w:proofErr w:type="spellStart"/>
      <w:r w:rsidRPr="008C0A4B">
        <w:rPr>
          <w:rFonts w:ascii="Times New Roman" w:hAnsi="Times New Roman" w:cs="Times New Roman"/>
          <w:sz w:val="24"/>
          <w:szCs w:val="24"/>
        </w:rPr>
        <w:t>силикоалюмофосфатов</w:t>
      </w:r>
      <w:proofErr w:type="spellEnd"/>
      <w:r w:rsidRPr="008C0A4B">
        <w:rPr>
          <w:rFonts w:ascii="Times New Roman" w:hAnsi="Times New Roman" w:cs="Times New Roman"/>
          <w:sz w:val="24"/>
          <w:szCs w:val="24"/>
        </w:rPr>
        <w:t xml:space="preserve"> с нанесенными металлами </w:t>
      </w:r>
      <w:r w:rsidRPr="008C0A4B">
        <w:rPr>
          <w:rFonts w:ascii="Times New Roman" w:hAnsi="Times New Roman" w:cs="Times New Roman"/>
          <w:sz w:val="24"/>
          <w:szCs w:val="24"/>
          <w:lang w:val="en-US"/>
        </w:rPr>
        <w:t>VIII</w:t>
      </w:r>
      <w:r w:rsidR="007417C5">
        <w:rPr>
          <w:rFonts w:ascii="Times New Roman" w:hAnsi="Times New Roman" w:cs="Times New Roman"/>
          <w:sz w:val="24"/>
          <w:szCs w:val="24"/>
        </w:rPr>
        <w:t>В</w:t>
      </w:r>
      <w:r w:rsidRPr="008C0A4B">
        <w:rPr>
          <w:rFonts w:ascii="Times New Roman" w:hAnsi="Times New Roman" w:cs="Times New Roman"/>
          <w:sz w:val="24"/>
          <w:szCs w:val="24"/>
        </w:rPr>
        <w:t xml:space="preserve"> группы были запатентованы в 1987 году компанией </w:t>
      </w:r>
      <w:r w:rsidRPr="008C0A4B">
        <w:rPr>
          <w:rFonts w:ascii="Times New Roman" w:hAnsi="Times New Roman" w:cs="Times New Roman"/>
          <w:sz w:val="24"/>
          <w:szCs w:val="24"/>
          <w:lang w:val="en-US"/>
        </w:rPr>
        <w:t>Chevron</w:t>
      </w:r>
      <w:r w:rsidRPr="008C0A4B">
        <w:rPr>
          <w:rFonts w:ascii="Times New Roman" w:hAnsi="Times New Roman" w:cs="Times New Roman"/>
          <w:sz w:val="24"/>
          <w:szCs w:val="24"/>
        </w:rPr>
        <w:t xml:space="preserve"> и внедрены в промышленность для производства </w:t>
      </w:r>
      <w:proofErr w:type="spellStart"/>
      <w:r w:rsidRPr="008C0A4B">
        <w:rPr>
          <w:rFonts w:ascii="Times New Roman" w:hAnsi="Times New Roman" w:cs="Times New Roman"/>
          <w:sz w:val="24"/>
          <w:szCs w:val="24"/>
        </w:rPr>
        <w:t>низкозастывающего</w:t>
      </w:r>
      <w:proofErr w:type="spellEnd"/>
      <w:r w:rsidRPr="008C0A4B">
        <w:rPr>
          <w:rFonts w:ascii="Times New Roman" w:hAnsi="Times New Roman" w:cs="Times New Roman"/>
          <w:sz w:val="24"/>
          <w:szCs w:val="24"/>
        </w:rPr>
        <w:t xml:space="preserve"> топлива</w:t>
      </w:r>
      <w:r w:rsidRPr="008C0A4B">
        <w:rPr>
          <w:rFonts w:ascii="Times New Roman" w:hAnsi="Times New Roman" w:cs="Times New Roman"/>
          <w:color w:val="000000"/>
          <w:sz w:val="24"/>
          <w:szCs w:val="24"/>
        </w:rPr>
        <w:t xml:space="preserve">. </w:t>
      </w:r>
      <w:proofErr w:type="spellStart"/>
      <w:r w:rsidRPr="008C0A4B">
        <w:rPr>
          <w:rFonts w:ascii="Times New Roman" w:hAnsi="Times New Roman" w:cs="Times New Roman"/>
          <w:color w:val="000000"/>
          <w:sz w:val="24"/>
          <w:szCs w:val="24"/>
        </w:rPr>
        <w:t>Силикоалюмофосфат</w:t>
      </w:r>
      <w:proofErr w:type="spellEnd"/>
      <w:r w:rsidRPr="008C0A4B">
        <w:rPr>
          <w:rFonts w:ascii="Times New Roman" w:hAnsi="Times New Roman" w:cs="Times New Roman"/>
          <w:color w:val="000000"/>
          <w:sz w:val="24"/>
          <w:szCs w:val="24"/>
        </w:rPr>
        <w:t xml:space="preserve"> </w:t>
      </w:r>
      <w:r w:rsidRPr="008C0A4B">
        <w:rPr>
          <w:rFonts w:ascii="Times New Roman" w:hAnsi="Times New Roman" w:cs="Times New Roman"/>
          <w:color w:val="000000"/>
          <w:sz w:val="24"/>
          <w:szCs w:val="24"/>
          <w:lang w:val="en-US"/>
        </w:rPr>
        <w:t>SAPO</w:t>
      </w:r>
      <w:r w:rsidRPr="008C0A4B">
        <w:rPr>
          <w:rFonts w:ascii="Times New Roman" w:hAnsi="Times New Roman" w:cs="Times New Roman"/>
          <w:color w:val="000000"/>
          <w:sz w:val="24"/>
          <w:szCs w:val="24"/>
        </w:rPr>
        <w:t>-11</w:t>
      </w:r>
      <w:r w:rsidR="002511E3" w:rsidRPr="008C0A4B">
        <w:rPr>
          <w:rFonts w:ascii="Times New Roman" w:hAnsi="Times New Roman" w:cs="Times New Roman"/>
          <w:color w:val="000000"/>
          <w:sz w:val="24"/>
          <w:szCs w:val="24"/>
        </w:rPr>
        <w:t xml:space="preserve"> (структурный тип </w:t>
      </w:r>
      <w:r w:rsidR="002511E3" w:rsidRPr="008C0A4B">
        <w:rPr>
          <w:rFonts w:ascii="Times New Roman" w:hAnsi="Times New Roman" w:cs="Times New Roman"/>
          <w:color w:val="000000"/>
          <w:sz w:val="24"/>
          <w:szCs w:val="24"/>
          <w:lang w:val="en-US"/>
        </w:rPr>
        <w:t>AEL</w:t>
      </w:r>
      <w:r w:rsidR="002511E3" w:rsidRPr="008C0A4B">
        <w:rPr>
          <w:rFonts w:ascii="Times New Roman" w:hAnsi="Times New Roman" w:cs="Times New Roman"/>
          <w:color w:val="000000"/>
          <w:sz w:val="24"/>
          <w:szCs w:val="24"/>
        </w:rPr>
        <w:t xml:space="preserve">) </w:t>
      </w:r>
      <w:r w:rsidR="0065388E" w:rsidRPr="008C0A4B">
        <w:rPr>
          <w:rFonts w:ascii="Times New Roman" w:hAnsi="Times New Roman" w:cs="Times New Roman"/>
          <w:color w:val="000000"/>
          <w:sz w:val="24"/>
          <w:szCs w:val="24"/>
        </w:rPr>
        <w:t>имеет одномерную пористую структуру</w:t>
      </w:r>
      <w:r w:rsidRPr="008C0A4B">
        <w:rPr>
          <w:rFonts w:ascii="Times New Roman" w:hAnsi="Times New Roman" w:cs="Times New Roman"/>
          <w:color w:val="000000"/>
          <w:sz w:val="24"/>
          <w:szCs w:val="24"/>
        </w:rPr>
        <w:t xml:space="preserve"> с непересекающимися эллиптическими каналами размером 4,0–6,5</w:t>
      </w:r>
      <w:r w:rsidR="002511E3" w:rsidRPr="008C0A4B">
        <w:rPr>
          <w:rFonts w:ascii="Times New Roman" w:hAnsi="Times New Roman" w:cs="Times New Roman"/>
          <w:color w:val="000000"/>
          <w:sz w:val="24"/>
          <w:szCs w:val="24"/>
        </w:rPr>
        <w:t xml:space="preserve"> </w:t>
      </w:r>
      <w:r w:rsidRPr="008C0A4B">
        <w:rPr>
          <w:rFonts w:ascii="Times New Roman" w:hAnsi="Times New Roman" w:cs="Times New Roman"/>
          <w:sz w:val="24"/>
          <w:szCs w:val="24"/>
        </w:rPr>
        <w:t xml:space="preserve">Å. </w:t>
      </w:r>
      <w:r w:rsidRPr="008C0A4B">
        <w:rPr>
          <w:rFonts w:ascii="Times New Roman" w:hAnsi="Times New Roman" w:cs="Times New Roman"/>
          <w:color w:val="000000"/>
          <w:sz w:val="24"/>
          <w:szCs w:val="24"/>
        </w:rPr>
        <w:t xml:space="preserve">Благодаря </w:t>
      </w:r>
      <w:proofErr w:type="spellStart"/>
      <w:r w:rsidRPr="008C0A4B">
        <w:rPr>
          <w:rFonts w:ascii="Times New Roman" w:hAnsi="Times New Roman" w:cs="Times New Roman"/>
          <w:color w:val="000000"/>
          <w:sz w:val="24"/>
          <w:szCs w:val="24"/>
        </w:rPr>
        <w:t>формселективности</w:t>
      </w:r>
      <w:proofErr w:type="spellEnd"/>
      <w:r w:rsidRPr="008C0A4B">
        <w:rPr>
          <w:rFonts w:ascii="Times New Roman" w:hAnsi="Times New Roman" w:cs="Times New Roman"/>
          <w:color w:val="000000"/>
          <w:sz w:val="24"/>
          <w:szCs w:val="24"/>
        </w:rPr>
        <w:t xml:space="preserve"> и умеренной </w:t>
      </w:r>
      <w:proofErr w:type="spellStart"/>
      <w:r w:rsidRPr="008C0A4B">
        <w:rPr>
          <w:rFonts w:ascii="Times New Roman" w:hAnsi="Times New Roman" w:cs="Times New Roman"/>
          <w:color w:val="000000"/>
          <w:sz w:val="24"/>
          <w:szCs w:val="24"/>
        </w:rPr>
        <w:t>брёнстедовской</w:t>
      </w:r>
      <w:proofErr w:type="spellEnd"/>
      <w:r w:rsidRPr="008C0A4B">
        <w:rPr>
          <w:rFonts w:ascii="Times New Roman" w:hAnsi="Times New Roman" w:cs="Times New Roman"/>
          <w:color w:val="000000"/>
          <w:sz w:val="24"/>
          <w:szCs w:val="24"/>
        </w:rPr>
        <w:t xml:space="preserve"> кислотности </w:t>
      </w:r>
      <w:r w:rsidRPr="008C0A4B">
        <w:rPr>
          <w:rFonts w:ascii="Times New Roman" w:hAnsi="Times New Roman" w:cs="Times New Roman"/>
          <w:color w:val="000000"/>
          <w:sz w:val="24"/>
          <w:szCs w:val="24"/>
          <w:lang w:val="en-US"/>
        </w:rPr>
        <w:t>SAPO</w:t>
      </w:r>
      <w:r w:rsidRPr="008C0A4B">
        <w:rPr>
          <w:rFonts w:ascii="Times New Roman" w:hAnsi="Times New Roman" w:cs="Times New Roman"/>
          <w:color w:val="000000"/>
          <w:sz w:val="24"/>
          <w:szCs w:val="24"/>
        </w:rPr>
        <w:t xml:space="preserve">-11 является одним из наиболее перспективных катализаторов </w:t>
      </w:r>
      <w:proofErr w:type="spellStart"/>
      <w:r w:rsidRPr="008C0A4B">
        <w:rPr>
          <w:rFonts w:ascii="Times New Roman" w:hAnsi="Times New Roman" w:cs="Times New Roman"/>
          <w:color w:val="000000"/>
          <w:sz w:val="24"/>
          <w:szCs w:val="24"/>
        </w:rPr>
        <w:t>гидроизомеризации</w:t>
      </w:r>
      <w:proofErr w:type="spellEnd"/>
      <w:r w:rsidRPr="008C0A4B">
        <w:rPr>
          <w:rFonts w:ascii="Times New Roman" w:hAnsi="Times New Roman" w:cs="Times New Roman"/>
          <w:color w:val="000000"/>
          <w:sz w:val="24"/>
          <w:szCs w:val="24"/>
        </w:rPr>
        <w:t xml:space="preserve"> н-</w:t>
      </w:r>
      <w:proofErr w:type="spellStart"/>
      <w:r w:rsidRPr="008C0A4B">
        <w:rPr>
          <w:rFonts w:ascii="Times New Roman" w:hAnsi="Times New Roman" w:cs="Times New Roman"/>
          <w:color w:val="000000"/>
          <w:sz w:val="24"/>
          <w:szCs w:val="24"/>
        </w:rPr>
        <w:t>алканов</w:t>
      </w:r>
      <w:proofErr w:type="spellEnd"/>
      <w:r w:rsidR="00444D88" w:rsidRPr="008C0A4B">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"/>
          <w:id w:val="-2016227333"/>
          <w:placeholder>
            <w:docPart w:val="DefaultPlaceholder_-1854013440"/>
          </w:placeholder>
        </w:sdtPr>
        <w:sdtContent>
          <w:r w:rsidR="00444D88" w:rsidRPr="008C0A4B">
            <w:rPr>
              <w:rFonts w:ascii="Times New Roman" w:hAnsi="Times New Roman" w:cs="Times New Roman"/>
              <w:color w:val="000000"/>
              <w:sz w:val="24"/>
              <w:szCs w:val="24"/>
            </w:rPr>
            <w:t>[1]</w:t>
          </w:r>
        </w:sdtContent>
      </w:sdt>
      <w:r w:rsidRPr="008C0A4B">
        <w:rPr>
          <w:rFonts w:ascii="Times New Roman" w:hAnsi="Times New Roman" w:cs="Times New Roman"/>
          <w:color w:val="000000"/>
          <w:sz w:val="24"/>
          <w:szCs w:val="24"/>
        </w:rPr>
        <w:t xml:space="preserve">. </w:t>
      </w:r>
      <w:r w:rsidRPr="008C0A4B">
        <w:rPr>
          <w:rFonts w:ascii="Times New Roman" w:hAnsi="Times New Roman" w:cs="Times New Roman"/>
          <w:color w:val="000000"/>
          <w:sz w:val="24"/>
          <w:szCs w:val="24"/>
          <w:lang w:val="en-US"/>
        </w:rPr>
        <w:t>SAPO</w:t>
      </w:r>
      <w:r w:rsidRPr="008C0A4B">
        <w:rPr>
          <w:rFonts w:ascii="Times New Roman" w:hAnsi="Times New Roman" w:cs="Times New Roman"/>
          <w:color w:val="000000"/>
          <w:sz w:val="24"/>
          <w:szCs w:val="24"/>
        </w:rPr>
        <w:t>-11</w:t>
      </w:r>
      <w:r w:rsidR="008D71C3" w:rsidRPr="008C0A4B">
        <w:rPr>
          <w:rFonts w:ascii="Times New Roman" w:hAnsi="Times New Roman" w:cs="Times New Roman"/>
          <w:color w:val="000000"/>
          <w:sz w:val="24"/>
          <w:szCs w:val="24"/>
        </w:rPr>
        <w:t xml:space="preserve"> </w:t>
      </w:r>
      <w:r w:rsidRPr="008C0A4B">
        <w:rPr>
          <w:rFonts w:ascii="Times New Roman" w:hAnsi="Times New Roman" w:cs="Times New Roman"/>
          <w:color w:val="000000"/>
          <w:sz w:val="24"/>
          <w:szCs w:val="24"/>
        </w:rPr>
        <w:t>получают</w:t>
      </w:r>
      <w:r w:rsidR="001C4DC3" w:rsidRPr="008C0A4B">
        <w:rPr>
          <w:rFonts w:ascii="Times New Roman" w:hAnsi="Times New Roman" w:cs="Times New Roman"/>
          <w:color w:val="000000"/>
          <w:sz w:val="24"/>
          <w:szCs w:val="24"/>
        </w:rPr>
        <w:t>, как правило,</w:t>
      </w:r>
      <w:r w:rsidRPr="008C0A4B">
        <w:rPr>
          <w:rFonts w:ascii="Times New Roman" w:hAnsi="Times New Roman" w:cs="Times New Roman"/>
          <w:color w:val="000000"/>
          <w:sz w:val="24"/>
          <w:szCs w:val="24"/>
        </w:rPr>
        <w:t xml:space="preserve"> гидротермальной кристаллизацией при температурах 180 – 200</w:t>
      </w:r>
      <w:r w:rsidR="004B731A" w:rsidRPr="008C0A4B">
        <w:rPr>
          <w:rFonts w:ascii="Times New Roman" w:hAnsi="Times New Roman" w:cs="Times New Roman"/>
          <w:color w:val="000000"/>
          <w:sz w:val="24"/>
          <w:szCs w:val="24"/>
        </w:rPr>
        <w:t xml:space="preserve"> </w:t>
      </w:r>
      <w:r w:rsidRPr="008C0A4B">
        <w:rPr>
          <w:rFonts w:ascii="Times New Roman" w:hAnsi="Times New Roman" w:cs="Times New Roman"/>
          <w:color w:val="000000"/>
          <w:sz w:val="24"/>
          <w:szCs w:val="24"/>
        </w:rPr>
        <w:t xml:space="preserve">°С не менее, чем за 48 часов. Также возможно получение структуры методом </w:t>
      </w:r>
      <w:proofErr w:type="spellStart"/>
      <w:r w:rsidRPr="008C0A4B">
        <w:rPr>
          <w:rFonts w:ascii="Times New Roman" w:hAnsi="Times New Roman" w:cs="Times New Roman"/>
          <w:color w:val="000000"/>
          <w:sz w:val="24"/>
          <w:szCs w:val="24"/>
        </w:rPr>
        <w:t>парофазной</w:t>
      </w:r>
      <w:proofErr w:type="spellEnd"/>
      <w:r w:rsidRPr="008C0A4B">
        <w:rPr>
          <w:rFonts w:ascii="Times New Roman" w:hAnsi="Times New Roman" w:cs="Times New Roman"/>
          <w:color w:val="000000"/>
          <w:sz w:val="24"/>
          <w:szCs w:val="24"/>
        </w:rPr>
        <w:t xml:space="preserve"> кристаллизации, являющейся более экологичным способом синтеза</w:t>
      </w:r>
      <w:r w:rsidR="00872C38" w:rsidRPr="008C0A4B">
        <w:rPr>
          <w:rFonts w:ascii="Times New Roman" w:hAnsi="Times New Roman" w:cs="Times New Roman"/>
          <w:color w:val="000000"/>
          <w:sz w:val="24"/>
          <w:szCs w:val="24"/>
        </w:rPr>
        <w:t xml:space="preserve"> в виду значительно меньшего количества жидких отходов и больших выходов кристаллического продукта</w:t>
      </w:r>
      <w:r w:rsidRPr="008C0A4B">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"/>
          <w:id w:val="-1965410265"/>
          <w:placeholder>
            <w:docPart w:val="DefaultPlaceholder_-1854013440"/>
          </w:placeholder>
        </w:sdtPr>
        <w:sdtContent>
          <w:r w:rsidR="00444D88" w:rsidRPr="008C0A4B">
            <w:rPr>
              <w:rFonts w:ascii="Times New Roman" w:hAnsi="Times New Roman" w:cs="Times New Roman"/>
              <w:color w:val="000000"/>
              <w:sz w:val="24"/>
              <w:szCs w:val="24"/>
            </w:rPr>
            <w:t>[2]</w:t>
          </w:r>
        </w:sdtContent>
      </w:sdt>
      <w:r w:rsidR="0095512C" w:rsidRPr="008C0A4B">
        <w:rPr>
          <w:rFonts w:ascii="Times New Roman" w:hAnsi="Times New Roman" w:cs="Times New Roman"/>
          <w:color w:val="000000"/>
          <w:sz w:val="24"/>
          <w:szCs w:val="24"/>
        </w:rPr>
        <w:t>.</w:t>
      </w:r>
    </w:p>
    <w:p w14:paraId="2D181113" w14:textId="77777777" w:rsidR="00AD13CC" w:rsidRDefault="00AA0F60" w:rsidP="00094176">
      <w:pPr>
        <w:spacing w:after="0" w:line="240" w:lineRule="auto"/>
        <w:ind w:firstLine="397"/>
        <w:jc w:val="both"/>
        <w:rPr>
          <w:rFonts w:ascii="Times New Roman" w:hAnsi="Times New Roman" w:cs="Times New Roman"/>
          <w:color w:val="000000"/>
          <w:sz w:val="24"/>
          <w:szCs w:val="24"/>
        </w:rPr>
      </w:pPr>
      <w:r w:rsidRPr="008C0A4B">
        <w:rPr>
          <w:rFonts w:ascii="Times New Roman" w:hAnsi="Times New Roman" w:cs="Times New Roman"/>
          <w:color w:val="000000"/>
          <w:sz w:val="24"/>
          <w:szCs w:val="24"/>
        </w:rPr>
        <w:t xml:space="preserve">В данной работе </w:t>
      </w:r>
      <w:r w:rsidR="000B46CE" w:rsidRPr="008C0A4B">
        <w:rPr>
          <w:rFonts w:ascii="Times New Roman" w:hAnsi="Times New Roman" w:cs="Times New Roman"/>
          <w:color w:val="000000"/>
          <w:sz w:val="24"/>
          <w:szCs w:val="24"/>
        </w:rPr>
        <w:t>исследовалась каталитическая активность</w:t>
      </w:r>
      <w:r w:rsidR="006063D1" w:rsidRPr="008C0A4B">
        <w:rPr>
          <w:rFonts w:ascii="Times New Roman" w:hAnsi="Times New Roman" w:cs="Times New Roman"/>
          <w:color w:val="000000"/>
          <w:sz w:val="24"/>
          <w:szCs w:val="24"/>
        </w:rPr>
        <w:t xml:space="preserve"> </w:t>
      </w:r>
      <w:proofErr w:type="spellStart"/>
      <w:r w:rsidR="006063D1" w:rsidRPr="008C0A4B">
        <w:rPr>
          <w:rFonts w:ascii="Times New Roman" w:hAnsi="Times New Roman" w:cs="Times New Roman"/>
          <w:color w:val="000000"/>
          <w:sz w:val="24"/>
          <w:szCs w:val="24"/>
        </w:rPr>
        <w:t>силикоалюмофосфатов</w:t>
      </w:r>
      <w:proofErr w:type="spellEnd"/>
      <w:r w:rsidR="006063D1" w:rsidRPr="008C0A4B">
        <w:rPr>
          <w:rFonts w:ascii="Times New Roman" w:hAnsi="Times New Roman" w:cs="Times New Roman"/>
          <w:color w:val="000000"/>
          <w:sz w:val="24"/>
          <w:szCs w:val="24"/>
        </w:rPr>
        <w:t xml:space="preserve"> </w:t>
      </w:r>
      <w:r w:rsidR="006063D1" w:rsidRPr="008C0A4B">
        <w:rPr>
          <w:rFonts w:ascii="Times New Roman" w:hAnsi="Times New Roman" w:cs="Times New Roman"/>
          <w:color w:val="000000"/>
          <w:sz w:val="24"/>
          <w:szCs w:val="24"/>
          <w:lang w:val="en-US"/>
        </w:rPr>
        <w:t>SAPO</w:t>
      </w:r>
      <w:r w:rsidR="006063D1" w:rsidRPr="008C0A4B">
        <w:rPr>
          <w:rFonts w:ascii="Times New Roman" w:hAnsi="Times New Roman" w:cs="Times New Roman"/>
          <w:color w:val="000000"/>
          <w:sz w:val="24"/>
          <w:szCs w:val="24"/>
        </w:rPr>
        <w:t>-11, полученных</w:t>
      </w:r>
      <w:r w:rsidR="00062B16" w:rsidRPr="008C0A4B">
        <w:rPr>
          <w:rFonts w:ascii="Times New Roman" w:hAnsi="Times New Roman" w:cs="Times New Roman"/>
          <w:color w:val="000000"/>
          <w:sz w:val="24"/>
          <w:szCs w:val="24"/>
        </w:rPr>
        <w:t xml:space="preserve"> как </w:t>
      </w:r>
      <w:r w:rsidR="000B46CE" w:rsidRPr="008C0A4B">
        <w:rPr>
          <w:rFonts w:ascii="Times New Roman" w:hAnsi="Times New Roman" w:cs="Times New Roman"/>
          <w:color w:val="000000"/>
          <w:sz w:val="24"/>
          <w:szCs w:val="24"/>
        </w:rPr>
        <w:t xml:space="preserve">методом классической </w:t>
      </w:r>
      <w:proofErr w:type="spellStart"/>
      <w:r w:rsidR="000B46CE" w:rsidRPr="008C0A4B">
        <w:rPr>
          <w:rFonts w:ascii="Times New Roman" w:hAnsi="Times New Roman" w:cs="Times New Roman"/>
          <w:color w:val="000000"/>
          <w:sz w:val="24"/>
          <w:szCs w:val="24"/>
        </w:rPr>
        <w:t>парофазной</w:t>
      </w:r>
      <w:proofErr w:type="spellEnd"/>
      <w:r w:rsidR="000B46CE" w:rsidRPr="008C0A4B">
        <w:rPr>
          <w:rFonts w:ascii="Times New Roman" w:hAnsi="Times New Roman" w:cs="Times New Roman"/>
          <w:color w:val="000000"/>
          <w:sz w:val="24"/>
          <w:szCs w:val="24"/>
        </w:rPr>
        <w:t xml:space="preserve"> кристаллизации, </w:t>
      </w:r>
      <w:r w:rsidR="00A63775" w:rsidRPr="008C0A4B">
        <w:rPr>
          <w:rFonts w:ascii="Times New Roman" w:hAnsi="Times New Roman" w:cs="Times New Roman"/>
          <w:color w:val="000000"/>
          <w:sz w:val="24"/>
          <w:szCs w:val="24"/>
        </w:rPr>
        <w:t xml:space="preserve">так </w:t>
      </w:r>
      <w:r w:rsidR="000B46CE" w:rsidRPr="008C0A4B">
        <w:rPr>
          <w:rFonts w:ascii="Times New Roman" w:hAnsi="Times New Roman" w:cs="Times New Roman"/>
          <w:color w:val="000000"/>
          <w:sz w:val="24"/>
          <w:szCs w:val="24"/>
        </w:rPr>
        <w:t xml:space="preserve">и с помощью нового подхода в отсутствие свободной воды. </w:t>
      </w:r>
      <w:r w:rsidR="00807F6F" w:rsidRPr="008C0A4B">
        <w:rPr>
          <w:rFonts w:ascii="Times New Roman" w:hAnsi="Times New Roman" w:cs="Times New Roman"/>
          <w:color w:val="000000"/>
          <w:sz w:val="24"/>
          <w:szCs w:val="24"/>
        </w:rPr>
        <w:t>Б</w:t>
      </w:r>
      <w:r w:rsidR="00215DF3" w:rsidRPr="008C0A4B">
        <w:rPr>
          <w:rFonts w:ascii="Times New Roman" w:hAnsi="Times New Roman" w:cs="Times New Roman"/>
          <w:color w:val="000000"/>
          <w:sz w:val="24"/>
          <w:szCs w:val="24"/>
        </w:rPr>
        <w:t xml:space="preserve">ыла получена серия </w:t>
      </w:r>
      <w:proofErr w:type="spellStart"/>
      <w:r w:rsidR="00215DF3" w:rsidRPr="008C0A4B">
        <w:rPr>
          <w:rFonts w:ascii="Times New Roman" w:hAnsi="Times New Roman" w:cs="Times New Roman"/>
          <w:color w:val="000000"/>
          <w:sz w:val="24"/>
          <w:szCs w:val="24"/>
        </w:rPr>
        <w:t>силикоалюмофосфатов</w:t>
      </w:r>
      <w:proofErr w:type="spellEnd"/>
      <w:r w:rsidR="00215DF3" w:rsidRPr="008C0A4B">
        <w:rPr>
          <w:rFonts w:ascii="Times New Roman" w:hAnsi="Times New Roman" w:cs="Times New Roman"/>
          <w:color w:val="000000"/>
          <w:sz w:val="24"/>
          <w:szCs w:val="24"/>
        </w:rPr>
        <w:t xml:space="preserve"> из гелей с влажностью от 5 до 68</w:t>
      </w:r>
      <w:r w:rsidR="0084763A" w:rsidRPr="008C0A4B">
        <w:rPr>
          <w:rFonts w:ascii="Times New Roman" w:hAnsi="Times New Roman" w:cs="Times New Roman"/>
          <w:color w:val="000000"/>
          <w:sz w:val="24"/>
          <w:szCs w:val="24"/>
        </w:rPr>
        <w:t xml:space="preserve"> </w:t>
      </w:r>
      <w:r w:rsidR="00215DF3" w:rsidRPr="008C0A4B">
        <w:rPr>
          <w:rFonts w:ascii="Times New Roman" w:hAnsi="Times New Roman" w:cs="Times New Roman"/>
          <w:color w:val="000000"/>
          <w:sz w:val="24"/>
          <w:szCs w:val="24"/>
        </w:rPr>
        <w:t>%.</w:t>
      </w:r>
      <w:r w:rsidR="00807F6F" w:rsidRPr="008C0A4B">
        <w:rPr>
          <w:rFonts w:ascii="Times New Roman" w:hAnsi="Times New Roman" w:cs="Times New Roman"/>
          <w:color w:val="000000"/>
          <w:sz w:val="24"/>
          <w:szCs w:val="24"/>
        </w:rPr>
        <w:t xml:space="preserve"> Согласно</w:t>
      </w:r>
      <w:r w:rsidR="00215DF3" w:rsidRPr="008C0A4B">
        <w:rPr>
          <w:rFonts w:ascii="Times New Roman" w:hAnsi="Times New Roman" w:cs="Times New Roman"/>
          <w:color w:val="000000"/>
          <w:sz w:val="24"/>
          <w:szCs w:val="24"/>
        </w:rPr>
        <w:t xml:space="preserve"> </w:t>
      </w:r>
      <w:r w:rsidR="00807F6F" w:rsidRPr="008C0A4B">
        <w:rPr>
          <w:rFonts w:ascii="Times New Roman" w:hAnsi="Times New Roman" w:cs="Times New Roman"/>
          <w:color w:val="000000"/>
          <w:sz w:val="24"/>
          <w:szCs w:val="24"/>
        </w:rPr>
        <w:t>физико-химическим</w:t>
      </w:r>
      <w:r w:rsidR="00215DF3" w:rsidRPr="008C0A4B">
        <w:rPr>
          <w:rFonts w:ascii="Times New Roman" w:hAnsi="Times New Roman" w:cs="Times New Roman"/>
          <w:color w:val="000000"/>
          <w:sz w:val="24"/>
          <w:szCs w:val="24"/>
        </w:rPr>
        <w:t xml:space="preserve"> </w:t>
      </w:r>
      <w:r w:rsidR="00807F6F" w:rsidRPr="008C0A4B">
        <w:rPr>
          <w:rFonts w:ascii="Times New Roman" w:hAnsi="Times New Roman" w:cs="Times New Roman"/>
          <w:color w:val="000000"/>
          <w:sz w:val="24"/>
          <w:szCs w:val="24"/>
        </w:rPr>
        <w:t>исследованиям образцов</w:t>
      </w:r>
      <w:r w:rsidR="00215DF3" w:rsidRPr="008C0A4B">
        <w:rPr>
          <w:rFonts w:ascii="Times New Roman" w:hAnsi="Times New Roman" w:cs="Times New Roman"/>
          <w:color w:val="000000"/>
          <w:sz w:val="24"/>
          <w:szCs w:val="24"/>
        </w:rPr>
        <w:t xml:space="preserve"> методами РФА, </w:t>
      </w:r>
      <w:proofErr w:type="spellStart"/>
      <w:r w:rsidR="00215DF3" w:rsidRPr="008C0A4B">
        <w:rPr>
          <w:rFonts w:ascii="Times New Roman" w:hAnsi="Times New Roman" w:cs="Times New Roman"/>
          <w:color w:val="000000"/>
          <w:sz w:val="24"/>
          <w:szCs w:val="24"/>
        </w:rPr>
        <w:t>РФлА</w:t>
      </w:r>
      <w:proofErr w:type="spellEnd"/>
      <w:r w:rsidR="00215DF3" w:rsidRPr="008C0A4B">
        <w:rPr>
          <w:rFonts w:ascii="Times New Roman" w:hAnsi="Times New Roman" w:cs="Times New Roman"/>
          <w:color w:val="000000"/>
          <w:sz w:val="24"/>
          <w:szCs w:val="24"/>
        </w:rPr>
        <w:t>, низкотемпературной адсорбции азота, ТПД аммиака и сканирующей электронной микроскопии</w:t>
      </w:r>
      <w:r w:rsidR="00A63775" w:rsidRPr="008C0A4B">
        <w:rPr>
          <w:rFonts w:ascii="Times New Roman" w:hAnsi="Times New Roman" w:cs="Times New Roman"/>
          <w:color w:val="000000"/>
          <w:sz w:val="24"/>
          <w:szCs w:val="24"/>
        </w:rPr>
        <w:t>,</w:t>
      </w:r>
      <w:r w:rsidR="00E62CF8" w:rsidRPr="008C0A4B">
        <w:rPr>
          <w:rFonts w:ascii="Times New Roman" w:hAnsi="Times New Roman" w:cs="Times New Roman"/>
          <w:color w:val="000000"/>
          <w:sz w:val="24"/>
          <w:szCs w:val="24"/>
        </w:rPr>
        <w:t xml:space="preserve"> </w:t>
      </w:r>
      <w:r w:rsidR="00215DF3" w:rsidRPr="008C0A4B">
        <w:rPr>
          <w:rFonts w:ascii="Times New Roman" w:hAnsi="Times New Roman" w:cs="Times New Roman"/>
          <w:color w:val="000000"/>
          <w:sz w:val="24"/>
          <w:szCs w:val="24"/>
        </w:rPr>
        <w:t xml:space="preserve">для получения </w:t>
      </w:r>
      <w:proofErr w:type="spellStart"/>
      <w:r w:rsidR="00215DF3" w:rsidRPr="008C0A4B">
        <w:rPr>
          <w:rFonts w:ascii="Times New Roman" w:hAnsi="Times New Roman" w:cs="Times New Roman"/>
          <w:color w:val="000000"/>
          <w:sz w:val="24"/>
          <w:szCs w:val="24"/>
        </w:rPr>
        <w:t>фазовочистого</w:t>
      </w:r>
      <w:proofErr w:type="spellEnd"/>
      <w:r w:rsidR="00215DF3" w:rsidRPr="008C0A4B">
        <w:rPr>
          <w:rFonts w:ascii="Times New Roman" w:hAnsi="Times New Roman" w:cs="Times New Roman"/>
          <w:color w:val="000000"/>
          <w:sz w:val="24"/>
          <w:szCs w:val="24"/>
        </w:rPr>
        <w:t xml:space="preserve"> </w:t>
      </w:r>
      <w:r w:rsidR="00215DF3" w:rsidRPr="008C0A4B">
        <w:rPr>
          <w:rFonts w:ascii="Times New Roman" w:hAnsi="Times New Roman" w:cs="Times New Roman"/>
          <w:color w:val="000000"/>
          <w:sz w:val="24"/>
          <w:szCs w:val="24"/>
          <w:lang w:val="en-US"/>
        </w:rPr>
        <w:t>SAPO</w:t>
      </w:r>
      <w:r w:rsidR="00215DF3" w:rsidRPr="008C0A4B">
        <w:rPr>
          <w:rFonts w:ascii="Times New Roman" w:hAnsi="Times New Roman" w:cs="Times New Roman"/>
          <w:color w:val="000000"/>
          <w:sz w:val="24"/>
          <w:szCs w:val="24"/>
        </w:rPr>
        <w:t xml:space="preserve">-11 с высокой </w:t>
      </w:r>
      <w:r w:rsidR="00C423CF" w:rsidRPr="008C0A4B">
        <w:rPr>
          <w:rFonts w:ascii="Times New Roman" w:hAnsi="Times New Roman" w:cs="Times New Roman"/>
          <w:color w:val="000000"/>
          <w:sz w:val="24"/>
          <w:szCs w:val="24"/>
        </w:rPr>
        <w:t>степенью кристалличности</w:t>
      </w:r>
      <w:r w:rsidR="00215DF3" w:rsidRPr="008C0A4B">
        <w:rPr>
          <w:rFonts w:ascii="Times New Roman" w:hAnsi="Times New Roman" w:cs="Times New Roman"/>
          <w:color w:val="000000"/>
          <w:sz w:val="24"/>
          <w:szCs w:val="24"/>
        </w:rPr>
        <w:t xml:space="preserve"> необходима влажность геля от 10 до 48 %. Определено, что наибольшей кристалличностью обладает образец, синтезированный из геля с влажностью 23</w:t>
      </w:r>
      <w:r w:rsidR="00581B58" w:rsidRPr="008C0A4B">
        <w:rPr>
          <w:rFonts w:ascii="Times New Roman" w:hAnsi="Times New Roman" w:cs="Times New Roman"/>
          <w:color w:val="000000"/>
          <w:sz w:val="24"/>
          <w:szCs w:val="24"/>
        </w:rPr>
        <w:t xml:space="preserve"> </w:t>
      </w:r>
      <w:r w:rsidR="00215DF3" w:rsidRPr="008C0A4B">
        <w:rPr>
          <w:rFonts w:ascii="Times New Roman" w:hAnsi="Times New Roman" w:cs="Times New Roman"/>
          <w:color w:val="000000"/>
          <w:sz w:val="24"/>
          <w:szCs w:val="24"/>
        </w:rPr>
        <w:t xml:space="preserve">%. </w:t>
      </w:r>
    </w:p>
    <w:p w14:paraId="290924FF" w14:textId="56BC830E" w:rsidR="00094176" w:rsidRDefault="00F34E28" w:rsidP="00094176">
      <w:pPr>
        <w:spacing w:after="0" w:line="240" w:lineRule="auto"/>
        <w:ind w:firstLine="397"/>
        <w:jc w:val="both"/>
        <w:rPr>
          <w:rStyle w:val="fontstyle01"/>
          <w:rFonts w:ascii="Times New Roman" w:hAnsi="Times New Roman" w:cs="Times New Roman"/>
        </w:rPr>
      </w:pPr>
      <w:r w:rsidRPr="008C0A4B">
        <w:rPr>
          <w:rFonts w:ascii="Times New Roman" w:hAnsi="Times New Roman" w:cs="Times New Roman"/>
          <w:color w:val="000000"/>
          <w:sz w:val="24"/>
          <w:szCs w:val="24"/>
        </w:rPr>
        <w:t xml:space="preserve">Данный образец </w:t>
      </w:r>
      <w:r w:rsidRPr="008C0A4B">
        <w:rPr>
          <w:rFonts w:ascii="Times New Roman" w:hAnsi="Times New Roman" w:cs="Times New Roman"/>
          <w:color w:val="000000"/>
          <w:sz w:val="24"/>
          <w:szCs w:val="24"/>
          <w:lang w:val="en-US"/>
        </w:rPr>
        <w:t>SAPO</w:t>
      </w:r>
      <w:r w:rsidRPr="008C0A4B">
        <w:rPr>
          <w:rFonts w:ascii="Times New Roman" w:hAnsi="Times New Roman" w:cs="Times New Roman"/>
          <w:color w:val="000000"/>
          <w:sz w:val="24"/>
          <w:szCs w:val="24"/>
        </w:rPr>
        <w:t>-11</w:t>
      </w:r>
      <w:r w:rsidR="009C6125" w:rsidRPr="008C0A4B">
        <w:rPr>
          <w:rFonts w:ascii="Times New Roman" w:hAnsi="Times New Roman" w:cs="Times New Roman"/>
          <w:color w:val="000000"/>
          <w:sz w:val="24"/>
          <w:szCs w:val="24"/>
        </w:rPr>
        <w:t xml:space="preserve"> был выбран для исследования </w:t>
      </w:r>
      <w:r w:rsidR="00E64D90" w:rsidRPr="008C0A4B">
        <w:rPr>
          <w:rFonts w:ascii="Times New Roman" w:hAnsi="Times New Roman" w:cs="Times New Roman"/>
          <w:color w:val="000000" w:themeColor="text1"/>
          <w:sz w:val="24"/>
          <w:szCs w:val="24"/>
        </w:rPr>
        <w:t>каталитических свойств</w:t>
      </w:r>
      <w:r w:rsidR="009C6125" w:rsidRPr="008C0A4B">
        <w:rPr>
          <w:rFonts w:ascii="Times New Roman" w:hAnsi="Times New Roman" w:cs="Times New Roman"/>
          <w:color w:val="000000" w:themeColor="text1"/>
          <w:sz w:val="24"/>
          <w:szCs w:val="24"/>
        </w:rPr>
        <w:t xml:space="preserve"> в процессе </w:t>
      </w:r>
      <w:proofErr w:type="spellStart"/>
      <w:r w:rsidR="009C6125" w:rsidRPr="008C0A4B">
        <w:rPr>
          <w:rFonts w:ascii="Times New Roman" w:hAnsi="Times New Roman" w:cs="Times New Roman"/>
          <w:color w:val="000000" w:themeColor="text1"/>
          <w:sz w:val="24"/>
          <w:szCs w:val="24"/>
        </w:rPr>
        <w:t>гидроизомеризации</w:t>
      </w:r>
      <w:proofErr w:type="spellEnd"/>
      <w:r w:rsidR="009C6125" w:rsidRPr="008C0A4B">
        <w:rPr>
          <w:rFonts w:ascii="Times New Roman" w:hAnsi="Times New Roman" w:cs="Times New Roman"/>
          <w:color w:val="000000" w:themeColor="text1"/>
          <w:sz w:val="24"/>
          <w:szCs w:val="24"/>
        </w:rPr>
        <w:t xml:space="preserve"> н-</w:t>
      </w:r>
      <w:proofErr w:type="spellStart"/>
      <w:r w:rsidR="009C6125" w:rsidRPr="008C0A4B">
        <w:rPr>
          <w:rFonts w:ascii="Times New Roman" w:hAnsi="Times New Roman" w:cs="Times New Roman"/>
          <w:color w:val="000000" w:themeColor="text1"/>
          <w:sz w:val="24"/>
          <w:szCs w:val="24"/>
        </w:rPr>
        <w:t>гексадекана</w:t>
      </w:r>
      <w:proofErr w:type="spellEnd"/>
      <w:r w:rsidR="009C6125" w:rsidRPr="008C0A4B">
        <w:rPr>
          <w:rFonts w:ascii="Times New Roman" w:hAnsi="Times New Roman" w:cs="Times New Roman"/>
          <w:color w:val="000000" w:themeColor="text1"/>
          <w:sz w:val="24"/>
          <w:szCs w:val="24"/>
        </w:rPr>
        <w:t>.</w:t>
      </w:r>
      <w:r w:rsidR="00E546EE">
        <w:rPr>
          <w:rFonts w:ascii="Times New Roman" w:hAnsi="Times New Roman" w:cs="Times New Roman"/>
          <w:color w:val="000000" w:themeColor="text1"/>
          <w:sz w:val="24"/>
          <w:szCs w:val="24"/>
        </w:rPr>
        <w:t xml:space="preserve"> </w:t>
      </w:r>
      <w:r w:rsidR="009C6125" w:rsidRPr="008C0A4B">
        <w:rPr>
          <w:rFonts w:ascii="Times New Roman" w:hAnsi="Times New Roman" w:cs="Times New Roman"/>
          <w:color w:val="000000" w:themeColor="text1"/>
          <w:sz w:val="24"/>
          <w:szCs w:val="24"/>
        </w:rPr>
        <w:t xml:space="preserve">В качестве образца сравнения </w:t>
      </w:r>
      <w:r w:rsidR="00EA0701" w:rsidRPr="008C0A4B">
        <w:rPr>
          <w:rFonts w:ascii="Times New Roman" w:hAnsi="Times New Roman" w:cs="Times New Roman"/>
          <w:color w:val="000000" w:themeColor="text1"/>
          <w:sz w:val="24"/>
          <w:szCs w:val="24"/>
        </w:rPr>
        <w:t>был взят</w:t>
      </w:r>
      <w:r w:rsidR="009C6125" w:rsidRPr="008C0A4B">
        <w:rPr>
          <w:rFonts w:ascii="Times New Roman" w:hAnsi="Times New Roman" w:cs="Times New Roman"/>
          <w:color w:val="000000" w:themeColor="text1"/>
          <w:sz w:val="24"/>
          <w:szCs w:val="24"/>
        </w:rPr>
        <w:t xml:space="preserve"> </w:t>
      </w:r>
      <w:proofErr w:type="spellStart"/>
      <w:r w:rsidR="009C6125" w:rsidRPr="008C0A4B">
        <w:rPr>
          <w:rFonts w:ascii="Times New Roman" w:hAnsi="Times New Roman" w:cs="Times New Roman"/>
          <w:color w:val="000000" w:themeColor="text1"/>
          <w:sz w:val="24"/>
          <w:szCs w:val="24"/>
        </w:rPr>
        <w:t>силикоалюмофосфат</w:t>
      </w:r>
      <w:proofErr w:type="spellEnd"/>
      <w:r w:rsidR="000611B5">
        <w:rPr>
          <w:rFonts w:ascii="Times New Roman" w:hAnsi="Times New Roman" w:cs="Times New Roman"/>
          <w:color w:val="000000" w:themeColor="text1"/>
          <w:sz w:val="24"/>
          <w:szCs w:val="24"/>
        </w:rPr>
        <w:t xml:space="preserve"> </w:t>
      </w:r>
      <w:r w:rsidR="000611B5">
        <w:rPr>
          <w:rFonts w:ascii="Times New Roman" w:hAnsi="Times New Roman" w:cs="Times New Roman"/>
          <w:color w:val="000000" w:themeColor="text1"/>
          <w:sz w:val="24"/>
          <w:szCs w:val="24"/>
          <w:lang w:val="en-US"/>
        </w:rPr>
        <w:t>SAPO</w:t>
      </w:r>
      <w:r w:rsidR="000611B5" w:rsidRPr="000611B5">
        <w:rPr>
          <w:rFonts w:ascii="Times New Roman" w:hAnsi="Times New Roman" w:cs="Times New Roman"/>
          <w:color w:val="000000" w:themeColor="text1"/>
          <w:sz w:val="24"/>
          <w:szCs w:val="24"/>
        </w:rPr>
        <w:t>-11</w:t>
      </w:r>
      <w:r w:rsidR="009C6125" w:rsidRPr="008C0A4B">
        <w:rPr>
          <w:rFonts w:ascii="Times New Roman" w:hAnsi="Times New Roman" w:cs="Times New Roman"/>
          <w:color w:val="000000" w:themeColor="text1"/>
          <w:sz w:val="24"/>
          <w:szCs w:val="24"/>
        </w:rPr>
        <w:t xml:space="preserve">, синтезированный методом классической </w:t>
      </w:r>
      <w:proofErr w:type="spellStart"/>
      <w:r w:rsidR="009C6125" w:rsidRPr="008C0A4B">
        <w:rPr>
          <w:rFonts w:ascii="Times New Roman" w:hAnsi="Times New Roman" w:cs="Times New Roman"/>
          <w:color w:val="000000" w:themeColor="text1"/>
          <w:sz w:val="24"/>
          <w:szCs w:val="24"/>
        </w:rPr>
        <w:t>парофазной</w:t>
      </w:r>
      <w:proofErr w:type="spellEnd"/>
      <w:r w:rsidR="009C6125" w:rsidRPr="008C0A4B">
        <w:rPr>
          <w:rFonts w:ascii="Times New Roman" w:hAnsi="Times New Roman" w:cs="Times New Roman"/>
          <w:color w:val="000000" w:themeColor="text1"/>
          <w:sz w:val="24"/>
          <w:szCs w:val="24"/>
        </w:rPr>
        <w:t xml:space="preserve"> кристаллизации </w:t>
      </w:r>
      <w:sdt>
        <w:sdtPr>
          <w:rPr>
            <w:rFonts w:ascii="Times New Roman" w:hAnsi="Times New Roman" w:cs="Times New Roman"/>
            <w:color w:val="000000"/>
            <w:sz w:val="24"/>
            <w:szCs w:val="24"/>
          </w:rPr>
          <w:tag w:val="MENDELEY_CITATION_v3_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"/>
          <w:id w:val="925310774"/>
          <w:placeholder>
            <w:docPart w:val="DefaultPlaceholder_-1854013440"/>
          </w:placeholder>
        </w:sdtPr>
        <w:sdtContent>
          <w:r w:rsidR="00444D88" w:rsidRPr="008C0A4B">
            <w:rPr>
              <w:rFonts w:ascii="Times New Roman" w:hAnsi="Times New Roman" w:cs="Times New Roman"/>
              <w:color w:val="000000"/>
              <w:sz w:val="24"/>
              <w:szCs w:val="24"/>
            </w:rPr>
            <w:t>[3]</w:t>
          </w:r>
        </w:sdtContent>
      </w:sdt>
      <w:r w:rsidR="0095512C" w:rsidRPr="008C0A4B">
        <w:rPr>
          <w:rFonts w:ascii="Times New Roman" w:hAnsi="Times New Roman" w:cs="Times New Roman"/>
          <w:color w:val="000000"/>
          <w:sz w:val="24"/>
          <w:szCs w:val="24"/>
        </w:rPr>
        <w:t xml:space="preserve">. </w:t>
      </w:r>
      <w:r w:rsidR="009C6125" w:rsidRPr="008C0A4B">
        <w:rPr>
          <w:rFonts w:ascii="Times New Roman" w:hAnsi="Times New Roman" w:cs="Times New Roman"/>
          <w:color w:val="000000" w:themeColor="text1"/>
          <w:sz w:val="24"/>
          <w:szCs w:val="24"/>
        </w:rPr>
        <w:t>Для получения бифункциональных катализаторов на образцы наносили 0,5</w:t>
      </w:r>
      <w:r w:rsidR="00581B58" w:rsidRPr="008C0A4B">
        <w:rPr>
          <w:rFonts w:ascii="Times New Roman" w:hAnsi="Times New Roman" w:cs="Times New Roman"/>
          <w:color w:val="000000" w:themeColor="text1"/>
          <w:sz w:val="24"/>
          <w:szCs w:val="24"/>
        </w:rPr>
        <w:t xml:space="preserve"> </w:t>
      </w:r>
      <w:r w:rsidR="009C6125" w:rsidRPr="008C0A4B">
        <w:rPr>
          <w:rFonts w:ascii="Times New Roman" w:hAnsi="Times New Roman" w:cs="Times New Roman"/>
          <w:color w:val="000000" w:themeColor="text1"/>
          <w:sz w:val="24"/>
          <w:szCs w:val="24"/>
        </w:rPr>
        <w:t xml:space="preserve">% </w:t>
      </w:r>
      <w:r w:rsidR="009C6125" w:rsidRPr="008C0A4B">
        <w:rPr>
          <w:rFonts w:ascii="Times New Roman" w:hAnsi="Times New Roman" w:cs="Times New Roman"/>
          <w:color w:val="000000" w:themeColor="text1"/>
          <w:sz w:val="24"/>
          <w:szCs w:val="24"/>
          <w:lang w:val="en-US"/>
        </w:rPr>
        <w:t>Pt</w:t>
      </w:r>
      <w:r w:rsidR="009C6125" w:rsidRPr="008C0A4B">
        <w:rPr>
          <w:rFonts w:ascii="Times New Roman" w:hAnsi="Times New Roman" w:cs="Times New Roman"/>
          <w:color w:val="000000" w:themeColor="text1"/>
          <w:sz w:val="24"/>
          <w:szCs w:val="24"/>
        </w:rPr>
        <w:t xml:space="preserve"> методом пропитки по влагоёмкости из раствора </w:t>
      </w:r>
      <w:proofErr w:type="spellStart"/>
      <w:proofErr w:type="gramStart"/>
      <w:r w:rsidR="009C6125" w:rsidRPr="008C0A4B">
        <w:rPr>
          <w:rStyle w:val="fontstyle01"/>
          <w:rFonts w:ascii="Times New Roman" w:hAnsi="Times New Roman" w:cs="Times New Roman"/>
          <w:color w:val="000000" w:themeColor="text1"/>
        </w:rPr>
        <w:t>Pt</w:t>
      </w:r>
      <w:proofErr w:type="spellEnd"/>
      <w:r w:rsidR="009C6125" w:rsidRPr="008C0A4B">
        <w:rPr>
          <w:rStyle w:val="fontstyle01"/>
          <w:rFonts w:ascii="Times New Roman" w:hAnsi="Times New Roman" w:cs="Times New Roman"/>
          <w:color w:val="000000" w:themeColor="text1"/>
        </w:rPr>
        <w:t>(</w:t>
      </w:r>
      <w:proofErr w:type="gramEnd"/>
      <w:r w:rsidR="009C6125" w:rsidRPr="008C0A4B">
        <w:rPr>
          <w:rStyle w:val="fontstyle01"/>
          <w:rFonts w:ascii="Times New Roman" w:hAnsi="Times New Roman" w:cs="Times New Roman"/>
          <w:color w:val="000000" w:themeColor="text1"/>
        </w:rPr>
        <w:t>NH</w:t>
      </w:r>
      <w:r w:rsidR="009C6125" w:rsidRPr="008C0A4B">
        <w:rPr>
          <w:rStyle w:val="fontstyle21"/>
          <w:rFonts w:ascii="Times New Roman" w:hAnsi="Times New Roman" w:cs="Times New Roman"/>
          <w:color w:val="000000" w:themeColor="text1"/>
          <w:sz w:val="24"/>
          <w:szCs w:val="24"/>
          <w:vertAlign w:val="subscript"/>
        </w:rPr>
        <w:t>3</w:t>
      </w:r>
      <w:r w:rsidR="009C6125" w:rsidRPr="008C0A4B">
        <w:rPr>
          <w:rStyle w:val="fontstyle01"/>
          <w:rFonts w:ascii="Times New Roman" w:hAnsi="Times New Roman" w:cs="Times New Roman"/>
          <w:color w:val="000000" w:themeColor="text1"/>
        </w:rPr>
        <w:t>)</w:t>
      </w:r>
      <w:r w:rsidR="009C6125" w:rsidRPr="008C0A4B">
        <w:rPr>
          <w:rStyle w:val="fontstyle21"/>
          <w:rFonts w:ascii="Times New Roman" w:hAnsi="Times New Roman" w:cs="Times New Roman"/>
          <w:color w:val="000000" w:themeColor="text1"/>
          <w:sz w:val="24"/>
          <w:szCs w:val="24"/>
          <w:vertAlign w:val="subscript"/>
        </w:rPr>
        <w:t>4</w:t>
      </w:r>
      <w:r w:rsidR="009C6125" w:rsidRPr="008C0A4B">
        <w:rPr>
          <w:rStyle w:val="fontstyle01"/>
          <w:rFonts w:ascii="Times New Roman" w:hAnsi="Times New Roman" w:cs="Times New Roman"/>
          <w:color w:val="000000" w:themeColor="text1"/>
        </w:rPr>
        <w:t>C</w:t>
      </w:r>
      <w:r w:rsidR="009C6125" w:rsidRPr="008C0A4B">
        <w:rPr>
          <w:rStyle w:val="fontstyle01"/>
          <w:rFonts w:ascii="Times New Roman" w:hAnsi="Times New Roman" w:cs="Times New Roman"/>
          <w:color w:val="000000" w:themeColor="text1"/>
          <w:lang w:val="en-US"/>
        </w:rPr>
        <w:t>l</w:t>
      </w:r>
      <w:r w:rsidR="009C6125" w:rsidRPr="008C0A4B">
        <w:rPr>
          <w:rStyle w:val="fontstyle01"/>
          <w:rFonts w:ascii="Times New Roman" w:hAnsi="Times New Roman" w:cs="Times New Roman"/>
          <w:color w:val="000000" w:themeColor="text1"/>
          <w:vertAlign w:val="subscript"/>
        </w:rPr>
        <w:t>2</w:t>
      </w:r>
      <w:r w:rsidR="009C6125" w:rsidRPr="008C0A4B">
        <w:rPr>
          <w:rStyle w:val="fontstyle01"/>
          <w:rFonts w:ascii="Times New Roman" w:hAnsi="Times New Roman" w:cs="Times New Roman"/>
          <w:color w:val="000000" w:themeColor="text1"/>
        </w:rPr>
        <w:t>.</w:t>
      </w:r>
      <w:r w:rsidR="00CC02AB">
        <w:rPr>
          <w:rStyle w:val="fontstyle01"/>
          <w:rFonts w:ascii="Times New Roman" w:hAnsi="Times New Roman" w:cs="Times New Roman"/>
          <w:color w:val="000000" w:themeColor="text1"/>
        </w:rPr>
        <w:t xml:space="preserve"> </w:t>
      </w:r>
      <w:r w:rsidR="00CC02AB">
        <w:rPr>
          <w:rFonts w:ascii="Times New Roman" w:hAnsi="Times New Roman" w:cs="Times New Roman"/>
          <w:color w:val="000000" w:themeColor="text1"/>
          <w:sz w:val="24"/>
          <w:szCs w:val="24"/>
        </w:rPr>
        <w:t xml:space="preserve">Была исследована стабильность работы катализаторов, а также зависимость конверсии от температуры. </w:t>
      </w:r>
      <w:r w:rsidR="009C6125" w:rsidRPr="008C0A4B">
        <w:rPr>
          <w:rStyle w:val="fontstyle01"/>
          <w:rFonts w:ascii="Times New Roman" w:hAnsi="Times New Roman" w:cs="Times New Roman"/>
          <w:color w:val="000000" w:themeColor="text1"/>
        </w:rPr>
        <w:t>Согласно результатам каталитических испытаний</w:t>
      </w:r>
      <w:r w:rsidR="00A63775" w:rsidRPr="008C0A4B">
        <w:rPr>
          <w:rStyle w:val="fontstyle01"/>
          <w:rFonts w:ascii="Times New Roman" w:hAnsi="Times New Roman" w:cs="Times New Roman"/>
          <w:color w:val="000000" w:themeColor="text1"/>
        </w:rPr>
        <w:t>,</w:t>
      </w:r>
      <w:r w:rsidR="009F1EFD" w:rsidRPr="008C0A4B">
        <w:rPr>
          <w:rStyle w:val="fontstyle01"/>
          <w:rFonts w:ascii="Times New Roman" w:hAnsi="Times New Roman" w:cs="Times New Roman"/>
          <w:color w:val="000000" w:themeColor="text1"/>
        </w:rPr>
        <w:t xml:space="preserve"> </w:t>
      </w:r>
      <w:r w:rsidR="00A41BC8" w:rsidRPr="008C0A4B">
        <w:rPr>
          <w:rStyle w:val="fontstyle01"/>
          <w:rFonts w:ascii="Times New Roman" w:hAnsi="Times New Roman" w:cs="Times New Roman"/>
          <w:color w:val="000000" w:themeColor="text1"/>
        </w:rPr>
        <w:t>в выбранных условиях</w:t>
      </w:r>
      <w:r w:rsidR="00460B06" w:rsidRPr="008C0A4B">
        <w:rPr>
          <w:rStyle w:val="fontstyle01"/>
          <w:rFonts w:ascii="Times New Roman" w:hAnsi="Times New Roman" w:cs="Times New Roman"/>
          <w:color w:val="000000" w:themeColor="text1"/>
        </w:rPr>
        <w:t xml:space="preserve"> </w:t>
      </w:r>
      <w:r w:rsidR="008C0A4B" w:rsidRPr="008C0A4B">
        <w:rPr>
          <w:rStyle w:val="fontstyle01"/>
          <w:rFonts w:ascii="Times New Roman" w:hAnsi="Times New Roman" w:cs="Times New Roman"/>
          <w:color w:val="000000" w:themeColor="text1"/>
          <w:lang w:val="en-US"/>
        </w:rPr>
        <w:t>SAPO</w:t>
      </w:r>
      <w:r w:rsidR="008C0A4B" w:rsidRPr="008C0A4B">
        <w:rPr>
          <w:rStyle w:val="fontstyle01"/>
          <w:rFonts w:ascii="Times New Roman" w:hAnsi="Times New Roman" w:cs="Times New Roman"/>
          <w:color w:val="000000" w:themeColor="text1"/>
        </w:rPr>
        <w:t xml:space="preserve">-11, полученный </w:t>
      </w:r>
      <w:r w:rsidR="002C033D">
        <w:rPr>
          <w:rStyle w:val="fontstyle01"/>
          <w:rFonts w:ascii="Times New Roman" w:hAnsi="Times New Roman" w:cs="Times New Roman"/>
          <w:color w:val="000000" w:themeColor="text1"/>
        </w:rPr>
        <w:t>с помощью нового подхода к методу</w:t>
      </w:r>
      <w:r w:rsidR="008C0A4B" w:rsidRPr="008C0A4B">
        <w:rPr>
          <w:rStyle w:val="fontstyle01"/>
          <w:rFonts w:ascii="Times New Roman" w:hAnsi="Times New Roman" w:cs="Times New Roman"/>
          <w:color w:val="000000" w:themeColor="text1"/>
        </w:rPr>
        <w:t xml:space="preserve"> </w:t>
      </w:r>
      <w:proofErr w:type="spellStart"/>
      <w:r w:rsidR="008C0A4B" w:rsidRPr="008C0A4B">
        <w:rPr>
          <w:rStyle w:val="fontstyle01"/>
          <w:rFonts w:ascii="Times New Roman" w:hAnsi="Times New Roman" w:cs="Times New Roman"/>
          <w:color w:val="000000" w:themeColor="text1"/>
        </w:rPr>
        <w:t>парофазной</w:t>
      </w:r>
      <w:proofErr w:type="spellEnd"/>
      <w:r w:rsidR="008C0A4B" w:rsidRPr="008C0A4B">
        <w:rPr>
          <w:rStyle w:val="fontstyle01"/>
          <w:rFonts w:ascii="Times New Roman" w:hAnsi="Times New Roman" w:cs="Times New Roman"/>
          <w:color w:val="000000" w:themeColor="text1"/>
        </w:rPr>
        <w:t xml:space="preserve"> кристаллизации, по каталитическим свойствам не уступает образцу, синтезированному классическим методом</w:t>
      </w:r>
      <w:r w:rsidR="00AD13CC">
        <w:rPr>
          <w:rStyle w:val="fontstyle01"/>
          <w:rFonts w:ascii="Times New Roman" w:hAnsi="Times New Roman" w:cs="Times New Roman"/>
          <w:color w:val="000000" w:themeColor="text1"/>
        </w:rPr>
        <w:t>,</w:t>
      </w:r>
      <w:r w:rsidR="006F40FD">
        <w:rPr>
          <w:rStyle w:val="fontstyle01"/>
          <w:rFonts w:ascii="Times New Roman" w:hAnsi="Times New Roman" w:cs="Times New Roman"/>
          <w:color w:val="000000" w:themeColor="text1"/>
        </w:rPr>
        <w:t xml:space="preserve"> и демонстрирует более высокие показатели конверсии н-</w:t>
      </w:r>
      <w:proofErr w:type="spellStart"/>
      <w:r w:rsidR="006F40FD">
        <w:rPr>
          <w:rStyle w:val="fontstyle01"/>
          <w:rFonts w:ascii="Times New Roman" w:hAnsi="Times New Roman" w:cs="Times New Roman"/>
          <w:color w:val="000000" w:themeColor="text1"/>
        </w:rPr>
        <w:t>гексадекана</w:t>
      </w:r>
      <w:proofErr w:type="spellEnd"/>
      <w:r w:rsidR="006F40FD">
        <w:rPr>
          <w:rStyle w:val="fontstyle01"/>
          <w:rFonts w:ascii="Times New Roman" w:hAnsi="Times New Roman" w:cs="Times New Roman"/>
          <w:color w:val="000000" w:themeColor="text1"/>
        </w:rPr>
        <w:t xml:space="preserve"> и селективности по его изомерам</w:t>
      </w:r>
      <w:r w:rsidR="008C0A4B" w:rsidRPr="008C0A4B">
        <w:rPr>
          <w:rStyle w:val="fontstyle01"/>
          <w:rFonts w:ascii="Times New Roman" w:hAnsi="Times New Roman" w:cs="Times New Roman"/>
          <w:color w:val="000000" w:themeColor="text1"/>
        </w:rPr>
        <w:t>.</w:t>
      </w:r>
      <w:r w:rsidR="005D79C0">
        <w:rPr>
          <w:rStyle w:val="fontstyle01"/>
          <w:rFonts w:ascii="Times New Roman" w:hAnsi="Times New Roman" w:cs="Times New Roman"/>
        </w:rPr>
        <w:t xml:space="preserve"> </w:t>
      </w:r>
    </w:p>
    <w:p w14:paraId="0AB1159B" w14:textId="2DAB88E4" w:rsidR="0072731C" w:rsidRDefault="0072731C" w:rsidP="008C0A4B">
      <w:pPr>
        <w:spacing w:after="0" w:line="240" w:lineRule="auto"/>
        <w:ind w:firstLine="397"/>
        <w:jc w:val="center"/>
        <w:rPr>
          <w:rStyle w:val="fontstyle01"/>
          <w:rFonts w:ascii="Times New Roman" w:hAnsi="Times New Roman" w:cs="Times New Roman"/>
          <w:i/>
          <w:iCs/>
        </w:rPr>
      </w:pPr>
      <w:r w:rsidRPr="0072731C">
        <w:rPr>
          <w:rStyle w:val="fontstyle01"/>
          <w:rFonts w:ascii="Times New Roman" w:hAnsi="Times New Roman" w:cs="Times New Roman"/>
          <w:i/>
          <w:iCs/>
        </w:rPr>
        <w:t>«</w:t>
      </w:r>
      <w:r>
        <w:rPr>
          <w:rStyle w:val="fontstyle01"/>
          <w:rFonts w:ascii="Times New Roman" w:hAnsi="Times New Roman" w:cs="Times New Roman"/>
          <w:i/>
          <w:iCs/>
        </w:rPr>
        <w:t xml:space="preserve">Исследование выполнено </w:t>
      </w:r>
      <w:r w:rsidRPr="0072731C">
        <w:rPr>
          <w:rStyle w:val="fontstyle01"/>
          <w:rFonts w:ascii="Times New Roman" w:hAnsi="Times New Roman" w:cs="Times New Roman"/>
          <w:i/>
          <w:iCs/>
        </w:rPr>
        <w:t xml:space="preserve">в рамках работ по теме «Физикохимия поверхности, адсорбция и </w:t>
      </w:r>
      <w:proofErr w:type="spellStart"/>
      <w:r w:rsidRPr="0072731C">
        <w:rPr>
          <w:rStyle w:val="fontstyle01"/>
          <w:rFonts w:ascii="Times New Roman" w:hAnsi="Times New Roman" w:cs="Times New Roman"/>
          <w:i/>
          <w:iCs/>
        </w:rPr>
        <w:t>катализ»</w:t>
      </w:r>
      <w:proofErr w:type="spellEnd"/>
    </w:p>
    <w:p w14:paraId="204DBEA7" w14:textId="754C499D" w:rsidR="009C6125" w:rsidRPr="0072731C" w:rsidRDefault="00AD3D95" w:rsidP="008C0A4B">
      <w:pPr>
        <w:spacing w:after="0" w:line="240" w:lineRule="auto"/>
        <w:ind w:firstLine="397"/>
        <w:jc w:val="center"/>
        <w:rPr>
          <w:rStyle w:val="fontstyle01"/>
          <w:rFonts w:ascii="Times New Roman" w:hAnsi="Times New Roman" w:cs="Times New Roman"/>
          <w:b/>
          <w:bCs/>
          <w:color w:val="000000" w:themeColor="text1"/>
        </w:rPr>
      </w:pPr>
      <w:r w:rsidRPr="008C0A4B">
        <w:rPr>
          <w:rStyle w:val="fontstyle01"/>
          <w:rFonts w:ascii="Times New Roman" w:hAnsi="Times New Roman" w:cs="Times New Roman"/>
          <w:b/>
          <w:bCs/>
          <w:color w:val="000000" w:themeColor="text1"/>
        </w:rPr>
        <w:t>Литература</w:t>
      </w:r>
    </w:p>
    <w:sdt>
      <w:sdtPr>
        <w:rPr>
          <w:rFonts w:ascii="Times New Roman" w:hAnsi="Times New Roman" w:cs="Times New Roman"/>
          <w:sz w:val="24"/>
          <w:szCs w:val="24"/>
        </w:rPr>
        <w:tag w:val="MENDELEY_BIBLIOGRAPHY"/>
        <w:id w:val="1738746273"/>
        <w:placeholder>
          <w:docPart w:val="DefaultPlaceholder_-1854013440"/>
        </w:placeholder>
      </w:sdtPr>
      <w:sdtContent>
        <w:p w14:paraId="415DCF64" w14:textId="77777777" w:rsidR="00444D88" w:rsidRPr="008C0A4B" w:rsidRDefault="00444D88" w:rsidP="0072731C">
          <w:pPr>
            <w:autoSpaceDE w:val="0"/>
            <w:autoSpaceDN w:val="0"/>
            <w:spacing w:after="0" w:line="240" w:lineRule="auto"/>
            <w:ind w:hanging="640"/>
            <w:jc w:val="both"/>
            <w:divId w:val="1389649376"/>
            <w:rPr>
              <w:rFonts w:ascii="Times New Roman" w:eastAsia="Times New Roman" w:hAnsi="Times New Roman" w:cs="Times New Roman"/>
              <w:kern w:val="0"/>
              <w:sz w:val="24"/>
              <w:szCs w:val="24"/>
              <w:lang w:val="en-US"/>
              <w14:ligatures w14:val="none"/>
            </w:rPr>
          </w:pPr>
          <w:r w:rsidRPr="008C0A4B">
            <w:rPr>
              <w:rFonts w:ascii="Times New Roman" w:eastAsia="Times New Roman" w:hAnsi="Times New Roman" w:cs="Times New Roman"/>
              <w:sz w:val="24"/>
              <w:szCs w:val="24"/>
              <w:lang w:val="en-US"/>
            </w:rPr>
            <w:t>1.</w:t>
          </w:r>
          <w:r w:rsidRPr="008C0A4B">
            <w:rPr>
              <w:rFonts w:ascii="Times New Roman" w:eastAsia="Times New Roman" w:hAnsi="Times New Roman" w:cs="Times New Roman"/>
              <w:sz w:val="24"/>
              <w:szCs w:val="24"/>
              <w:lang w:val="en-US"/>
            </w:rPr>
            <w:tab/>
            <w:t>Miller S.J. New molecular sieve process for lube dewaxing by wax isomerization // Microporous Materials. 1994. Vol. 2, № 5. P. 439–449.</w:t>
          </w:r>
        </w:p>
        <w:p w14:paraId="46EA04F9" w14:textId="77777777" w:rsidR="00444D88" w:rsidRPr="008C0A4B" w:rsidRDefault="00444D88" w:rsidP="0072731C">
          <w:pPr>
            <w:autoSpaceDE w:val="0"/>
            <w:autoSpaceDN w:val="0"/>
            <w:spacing w:after="0" w:line="240" w:lineRule="auto"/>
            <w:ind w:hanging="640"/>
            <w:jc w:val="both"/>
            <w:divId w:val="2108500501"/>
            <w:rPr>
              <w:rFonts w:ascii="Times New Roman" w:eastAsia="Times New Roman" w:hAnsi="Times New Roman" w:cs="Times New Roman"/>
              <w:sz w:val="24"/>
              <w:szCs w:val="24"/>
              <w:lang w:val="en-US"/>
            </w:rPr>
          </w:pPr>
          <w:r w:rsidRPr="008C0A4B">
            <w:rPr>
              <w:rFonts w:ascii="Times New Roman" w:eastAsia="Times New Roman" w:hAnsi="Times New Roman" w:cs="Times New Roman"/>
              <w:sz w:val="24"/>
              <w:szCs w:val="24"/>
              <w:lang w:val="en-US"/>
            </w:rPr>
            <w:t>2.</w:t>
          </w:r>
          <w:r w:rsidRPr="008C0A4B">
            <w:rPr>
              <w:rFonts w:ascii="Times New Roman" w:eastAsia="Times New Roman" w:hAnsi="Times New Roman" w:cs="Times New Roman"/>
              <w:sz w:val="24"/>
              <w:szCs w:val="24"/>
              <w:lang w:val="en-US"/>
            </w:rPr>
            <w:tab/>
            <w:t xml:space="preserve">Song C.M., Feng Y., Ma L.L. Characterization and </w:t>
          </w:r>
          <w:proofErr w:type="spellStart"/>
          <w:r w:rsidRPr="008C0A4B">
            <w:rPr>
              <w:rFonts w:ascii="Times New Roman" w:eastAsia="Times New Roman" w:hAnsi="Times New Roman" w:cs="Times New Roman"/>
              <w:sz w:val="24"/>
              <w:szCs w:val="24"/>
              <w:lang w:val="en-US"/>
            </w:rPr>
            <w:t>hydroisomerization</w:t>
          </w:r>
          <w:proofErr w:type="spellEnd"/>
          <w:r w:rsidRPr="008C0A4B">
            <w:rPr>
              <w:rFonts w:ascii="Times New Roman" w:eastAsia="Times New Roman" w:hAnsi="Times New Roman" w:cs="Times New Roman"/>
              <w:sz w:val="24"/>
              <w:szCs w:val="24"/>
              <w:lang w:val="en-US"/>
            </w:rPr>
            <w:t xml:space="preserve"> performance of SAPO-11 molecular sieves synthesized by dry gel conversion // Microporous and Mesoporous Materials. 2012. Vol. 147, № 1. P. 205–211.</w:t>
          </w:r>
        </w:p>
        <w:p w14:paraId="1ACD8F8A" w14:textId="77777777" w:rsidR="00444D88" w:rsidRPr="008C0A4B" w:rsidRDefault="00444D88" w:rsidP="0072731C">
          <w:pPr>
            <w:autoSpaceDE w:val="0"/>
            <w:autoSpaceDN w:val="0"/>
            <w:spacing w:after="0" w:line="240" w:lineRule="auto"/>
            <w:ind w:hanging="640"/>
            <w:jc w:val="both"/>
            <w:divId w:val="37245653"/>
            <w:rPr>
              <w:rFonts w:ascii="Times New Roman" w:eastAsia="Times New Roman" w:hAnsi="Times New Roman" w:cs="Times New Roman"/>
              <w:sz w:val="24"/>
              <w:szCs w:val="24"/>
            </w:rPr>
          </w:pPr>
          <w:r w:rsidRPr="008C0A4B">
            <w:rPr>
              <w:rFonts w:ascii="Times New Roman" w:eastAsia="Times New Roman" w:hAnsi="Times New Roman" w:cs="Times New Roman"/>
              <w:sz w:val="24"/>
              <w:szCs w:val="24"/>
              <w:lang w:val="en-US"/>
            </w:rPr>
            <w:t>3.</w:t>
          </w:r>
          <w:r w:rsidRPr="008C0A4B">
            <w:rPr>
              <w:rFonts w:ascii="Times New Roman" w:eastAsia="Times New Roman" w:hAnsi="Times New Roman" w:cs="Times New Roman"/>
              <w:sz w:val="24"/>
              <w:szCs w:val="24"/>
              <w:lang w:val="en-US"/>
            </w:rPr>
            <w:tab/>
            <w:t xml:space="preserve">Lyu Y. et al. One-pot synthesis of the highly efficient bifunctional Ni-SAPO-11 catalyst // J Mater Sci Technol. </w:t>
          </w:r>
          <w:proofErr w:type="spellStart"/>
          <w:r w:rsidRPr="008C0A4B">
            <w:rPr>
              <w:rFonts w:ascii="Times New Roman" w:eastAsia="Times New Roman" w:hAnsi="Times New Roman" w:cs="Times New Roman"/>
              <w:sz w:val="24"/>
              <w:szCs w:val="24"/>
            </w:rPr>
            <w:t>Chinese</w:t>
          </w:r>
          <w:proofErr w:type="spellEnd"/>
          <w:r w:rsidRPr="008C0A4B">
            <w:rPr>
              <w:rFonts w:ascii="Times New Roman" w:eastAsia="Times New Roman" w:hAnsi="Times New Roman" w:cs="Times New Roman"/>
              <w:sz w:val="24"/>
              <w:szCs w:val="24"/>
            </w:rPr>
            <w:t xml:space="preserve"> Society </w:t>
          </w:r>
          <w:proofErr w:type="spellStart"/>
          <w:r w:rsidRPr="008C0A4B">
            <w:rPr>
              <w:rFonts w:ascii="Times New Roman" w:eastAsia="Times New Roman" w:hAnsi="Times New Roman" w:cs="Times New Roman"/>
              <w:sz w:val="24"/>
              <w:szCs w:val="24"/>
            </w:rPr>
            <w:t>of</w:t>
          </w:r>
          <w:proofErr w:type="spellEnd"/>
          <w:r w:rsidRPr="008C0A4B">
            <w:rPr>
              <w:rFonts w:ascii="Times New Roman" w:eastAsia="Times New Roman" w:hAnsi="Times New Roman" w:cs="Times New Roman"/>
              <w:sz w:val="24"/>
              <w:szCs w:val="24"/>
            </w:rPr>
            <w:t xml:space="preserve"> </w:t>
          </w:r>
          <w:proofErr w:type="spellStart"/>
          <w:r w:rsidRPr="008C0A4B">
            <w:rPr>
              <w:rFonts w:ascii="Times New Roman" w:eastAsia="Times New Roman" w:hAnsi="Times New Roman" w:cs="Times New Roman"/>
              <w:sz w:val="24"/>
              <w:szCs w:val="24"/>
            </w:rPr>
            <w:t>Metals</w:t>
          </w:r>
          <w:proofErr w:type="spellEnd"/>
          <w:r w:rsidRPr="008C0A4B">
            <w:rPr>
              <w:rFonts w:ascii="Times New Roman" w:eastAsia="Times New Roman" w:hAnsi="Times New Roman" w:cs="Times New Roman"/>
              <w:sz w:val="24"/>
              <w:szCs w:val="24"/>
            </w:rPr>
            <w:t xml:space="preserve">, 2021. </w:t>
          </w:r>
          <w:proofErr w:type="spellStart"/>
          <w:r w:rsidRPr="008C0A4B">
            <w:rPr>
              <w:rFonts w:ascii="Times New Roman" w:eastAsia="Times New Roman" w:hAnsi="Times New Roman" w:cs="Times New Roman"/>
              <w:sz w:val="24"/>
              <w:szCs w:val="24"/>
            </w:rPr>
            <w:t>Vol</w:t>
          </w:r>
          <w:proofErr w:type="spellEnd"/>
          <w:r w:rsidRPr="008C0A4B">
            <w:rPr>
              <w:rFonts w:ascii="Times New Roman" w:eastAsia="Times New Roman" w:hAnsi="Times New Roman" w:cs="Times New Roman"/>
              <w:sz w:val="24"/>
              <w:szCs w:val="24"/>
            </w:rPr>
            <w:t>. 76. P. 86–94.</w:t>
          </w:r>
        </w:p>
        <w:p w14:paraId="13B9E74F" w14:textId="5B0854C2" w:rsidR="00043698" w:rsidRDefault="00444D88" w:rsidP="0072731C">
          <w:pPr>
            <w:spacing w:after="0" w:line="240" w:lineRule="auto"/>
            <w:ind w:firstLine="397"/>
            <w:jc w:val="both"/>
            <w:rPr>
              <w:rFonts w:ascii="Times New Roman" w:hAnsi="Times New Roman" w:cs="Times New Roman"/>
              <w:sz w:val="24"/>
              <w:szCs w:val="24"/>
            </w:rPr>
          </w:pPr>
          <w:r w:rsidRPr="008C0A4B">
            <w:rPr>
              <w:rFonts w:ascii="Times New Roman" w:eastAsia="Times New Roman" w:hAnsi="Times New Roman" w:cs="Times New Roman"/>
              <w:sz w:val="24"/>
              <w:szCs w:val="24"/>
            </w:rPr>
            <w:t> </w:t>
          </w:r>
        </w:p>
      </w:sdtContent>
    </w:sdt>
    <w:p w14:paraId="10615374" w14:textId="77777777" w:rsidR="00AF103F" w:rsidRPr="008C0A4B" w:rsidRDefault="00AF103F" w:rsidP="008C0A4B">
      <w:pPr>
        <w:spacing w:after="0" w:line="240" w:lineRule="auto"/>
        <w:ind w:firstLine="397"/>
        <w:jc w:val="both"/>
        <w:rPr>
          <w:rFonts w:ascii="Times New Roman" w:hAnsi="Times New Roman" w:cs="Times New Roman"/>
          <w:sz w:val="24"/>
          <w:szCs w:val="24"/>
        </w:rPr>
      </w:pPr>
    </w:p>
    <w:sectPr w:rsidR="00AF103F" w:rsidRPr="008C0A4B" w:rsidSect="009230CC">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IDFont+F5">
    <w:altName w:val="Times New Roman"/>
    <w:panose1 w:val="00000000000000000000"/>
    <w:charset w:val="00"/>
    <w:family w:val="roman"/>
    <w:notTrueType/>
    <w:pitch w:val="default"/>
  </w:font>
  <w:font w:name="CIDFont+F6">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83FD2"/>
    <w:multiLevelType w:val="hybridMultilevel"/>
    <w:tmpl w:val="888E2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308943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DE9"/>
    <w:rsid w:val="00001AFE"/>
    <w:rsid w:val="00041601"/>
    <w:rsid w:val="00043698"/>
    <w:rsid w:val="000537E3"/>
    <w:rsid w:val="000611B5"/>
    <w:rsid w:val="00062B16"/>
    <w:rsid w:val="00067045"/>
    <w:rsid w:val="00094176"/>
    <w:rsid w:val="000A62DF"/>
    <w:rsid w:val="000B46CE"/>
    <w:rsid w:val="001707BD"/>
    <w:rsid w:val="001B6D99"/>
    <w:rsid w:val="001C4DC3"/>
    <w:rsid w:val="001F7139"/>
    <w:rsid w:val="002141C2"/>
    <w:rsid w:val="00215DF3"/>
    <w:rsid w:val="002511E3"/>
    <w:rsid w:val="002746DF"/>
    <w:rsid w:val="002C033D"/>
    <w:rsid w:val="002D6C61"/>
    <w:rsid w:val="00372F6D"/>
    <w:rsid w:val="003848F0"/>
    <w:rsid w:val="00393CDB"/>
    <w:rsid w:val="003A4BBE"/>
    <w:rsid w:val="003A71AA"/>
    <w:rsid w:val="003B5B01"/>
    <w:rsid w:val="003D0305"/>
    <w:rsid w:val="00444D88"/>
    <w:rsid w:val="00460B06"/>
    <w:rsid w:val="004B731A"/>
    <w:rsid w:val="004D441B"/>
    <w:rsid w:val="00534A83"/>
    <w:rsid w:val="00553337"/>
    <w:rsid w:val="0057444C"/>
    <w:rsid w:val="00581B58"/>
    <w:rsid w:val="005A037B"/>
    <w:rsid w:val="005B6EE0"/>
    <w:rsid w:val="005D79C0"/>
    <w:rsid w:val="00605034"/>
    <w:rsid w:val="006063D1"/>
    <w:rsid w:val="00652B1F"/>
    <w:rsid w:val="0065388E"/>
    <w:rsid w:val="006F40FD"/>
    <w:rsid w:val="00720F3E"/>
    <w:rsid w:val="0072699B"/>
    <w:rsid w:val="0072731C"/>
    <w:rsid w:val="007417C5"/>
    <w:rsid w:val="007433BE"/>
    <w:rsid w:val="007650CF"/>
    <w:rsid w:val="00807F6F"/>
    <w:rsid w:val="00832792"/>
    <w:rsid w:val="0084763A"/>
    <w:rsid w:val="00872C38"/>
    <w:rsid w:val="008806F4"/>
    <w:rsid w:val="0088133D"/>
    <w:rsid w:val="008C0A4B"/>
    <w:rsid w:val="008C6EFC"/>
    <w:rsid w:val="008D71C3"/>
    <w:rsid w:val="008E3BEA"/>
    <w:rsid w:val="008E6CB4"/>
    <w:rsid w:val="008F0837"/>
    <w:rsid w:val="009044F4"/>
    <w:rsid w:val="009230CC"/>
    <w:rsid w:val="009241B3"/>
    <w:rsid w:val="0095512C"/>
    <w:rsid w:val="00960AEA"/>
    <w:rsid w:val="009736D1"/>
    <w:rsid w:val="009761E3"/>
    <w:rsid w:val="00987141"/>
    <w:rsid w:val="009C6125"/>
    <w:rsid w:val="009D1C10"/>
    <w:rsid w:val="009F1EFD"/>
    <w:rsid w:val="00A10D58"/>
    <w:rsid w:val="00A41BC8"/>
    <w:rsid w:val="00A63775"/>
    <w:rsid w:val="00AA0F60"/>
    <w:rsid w:val="00AC2546"/>
    <w:rsid w:val="00AD13CC"/>
    <w:rsid w:val="00AD2DB0"/>
    <w:rsid w:val="00AD3D95"/>
    <w:rsid w:val="00AF103F"/>
    <w:rsid w:val="00B27B6F"/>
    <w:rsid w:val="00B403EA"/>
    <w:rsid w:val="00B7000B"/>
    <w:rsid w:val="00B809B4"/>
    <w:rsid w:val="00BE31B3"/>
    <w:rsid w:val="00BE7A30"/>
    <w:rsid w:val="00C05982"/>
    <w:rsid w:val="00C164EA"/>
    <w:rsid w:val="00C234B2"/>
    <w:rsid w:val="00C423CF"/>
    <w:rsid w:val="00CB29DB"/>
    <w:rsid w:val="00CC02AB"/>
    <w:rsid w:val="00CC5E2A"/>
    <w:rsid w:val="00CD7038"/>
    <w:rsid w:val="00D03F4D"/>
    <w:rsid w:val="00D43C36"/>
    <w:rsid w:val="00DA7346"/>
    <w:rsid w:val="00DD79C6"/>
    <w:rsid w:val="00DF12A5"/>
    <w:rsid w:val="00E07140"/>
    <w:rsid w:val="00E30769"/>
    <w:rsid w:val="00E546EE"/>
    <w:rsid w:val="00E62CF8"/>
    <w:rsid w:val="00E64AB1"/>
    <w:rsid w:val="00E64D90"/>
    <w:rsid w:val="00EA0701"/>
    <w:rsid w:val="00EA2DE9"/>
    <w:rsid w:val="00EC0ADB"/>
    <w:rsid w:val="00EC7811"/>
    <w:rsid w:val="00EF42EB"/>
    <w:rsid w:val="00F34E28"/>
    <w:rsid w:val="00F3703D"/>
    <w:rsid w:val="00F9484B"/>
    <w:rsid w:val="00FA6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75BE4"/>
  <w15:chartTrackingRefBased/>
  <w15:docId w15:val="{E2198F8E-4713-46F2-865C-74E78A93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25"/>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C6125"/>
    <w:rPr>
      <w:color w:val="0563C1" w:themeColor="hyperlink"/>
      <w:u w:val="single"/>
    </w:rPr>
  </w:style>
  <w:style w:type="paragraph" w:styleId="a4">
    <w:name w:val="List Paragraph"/>
    <w:basedOn w:val="a"/>
    <w:uiPriority w:val="34"/>
    <w:qFormat/>
    <w:rsid w:val="009C6125"/>
    <w:pPr>
      <w:spacing w:line="256" w:lineRule="auto"/>
      <w:ind w:left="720"/>
      <w:contextualSpacing/>
    </w:pPr>
  </w:style>
  <w:style w:type="character" w:customStyle="1" w:styleId="fontstyle01">
    <w:name w:val="fontstyle01"/>
    <w:basedOn w:val="a0"/>
    <w:rsid w:val="009C6125"/>
    <w:rPr>
      <w:rFonts w:ascii="CIDFont+F5" w:hAnsi="CIDFont+F5" w:hint="default"/>
      <w:b w:val="0"/>
      <w:bCs w:val="0"/>
      <w:i w:val="0"/>
      <w:iCs w:val="0"/>
      <w:color w:val="000000"/>
      <w:sz w:val="24"/>
      <w:szCs w:val="24"/>
    </w:rPr>
  </w:style>
  <w:style w:type="character" w:customStyle="1" w:styleId="fontstyle21">
    <w:name w:val="fontstyle21"/>
    <w:basedOn w:val="a0"/>
    <w:rsid w:val="009C6125"/>
    <w:rPr>
      <w:rFonts w:ascii="CIDFont+F6" w:hAnsi="CIDFont+F6" w:hint="default"/>
      <w:b w:val="0"/>
      <w:bCs w:val="0"/>
      <w:i w:val="0"/>
      <w:iCs w:val="0"/>
      <w:color w:val="000000"/>
      <w:sz w:val="16"/>
      <w:szCs w:val="16"/>
    </w:rPr>
  </w:style>
  <w:style w:type="character" w:styleId="a5">
    <w:name w:val="Placeholder Text"/>
    <w:basedOn w:val="a0"/>
    <w:uiPriority w:val="99"/>
    <w:semiHidden/>
    <w:rsid w:val="00DA7346"/>
    <w:rPr>
      <w:color w:val="808080"/>
    </w:rPr>
  </w:style>
  <w:style w:type="paragraph" w:styleId="a6">
    <w:name w:val="Revision"/>
    <w:hidden/>
    <w:uiPriority w:val="99"/>
    <w:semiHidden/>
    <w:rsid w:val="00A637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40976">
      <w:bodyDiv w:val="1"/>
      <w:marLeft w:val="0"/>
      <w:marRight w:val="0"/>
      <w:marTop w:val="0"/>
      <w:marBottom w:val="0"/>
      <w:divBdr>
        <w:top w:val="none" w:sz="0" w:space="0" w:color="auto"/>
        <w:left w:val="none" w:sz="0" w:space="0" w:color="auto"/>
        <w:bottom w:val="none" w:sz="0" w:space="0" w:color="auto"/>
        <w:right w:val="none" w:sz="0" w:space="0" w:color="auto"/>
      </w:divBdr>
      <w:divsChild>
        <w:div w:id="773474778">
          <w:marLeft w:val="640"/>
          <w:marRight w:val="0"/>
          <w:marTop w:val="0"/>
          <w:marBottom w:val="0"/>
          <w:divBdr>
            <w:top w:val="none" w:sz="0" w:space="0" w:color="auto"/>
            <w:left w:val="none" w:sz="0" w:space="0" w:color="auto"/>
            <w:bottom w:val="none" w:sz="0" w:space="0" w:color="auto"/>
            <w:right w:val="none" w:sz="0" w:space="0" w:color="auto"/>
          </w:divBdr>
        </w:div>
        <w:div w:id="1549994370">
          <w:marLeft w:val="640"/>
          <w:marRight w:val="0"/>
          <w:marTop w:val="0"/>
          <w:marBottom w:val="0"/>
          <w:divBdr>
            <w:top w:val="none" w:sz="0" w:space="0" w:color="auto"/>
            <w:left w:val="none" w:sz="0" w:space="0" w:color="auto"/>
            <w:bottom w:val="none" w:sz="0" w:space="0" w:color="auto"/>
            <w:right w:val="none" w:sz="0" w:space="0" w:color="auto"/>
          </w:divBdr>
        </w:div>
        <w:div w:id="1334188437">
          <w:marLeft w:val="640"/>
          <w:marRight w:val="0"/>
          <w:marTop w:val="0"/>
          <w:marBottom w:val="0"/>
          <w:divBdr>
            <w:top w:val="none" w:sz="0" w:space="0" w:color="auto"/>
            <w:left w:val="none" w:sz="0" w:space="0" w:color="auto"/>
            <w:bottom w:val="none" w:sz="0" w:space="0" w:color="auto"/>
            <w:right w:val="none" w:sz="0" w:space="0" w:color="auto"/>
          </w:divBdr>
        </w:div>
      </w:divsChild>
    </w:div>
    <w:div w:id="496726337">
      <w:bodyDiv w:val="1"/>
      <w:marLeft w:val="0"/>
      <w:marRight w:val="0"/>
      <w:marTop w:val="0"/>
      <w:marBottom w:val="0"/>
      <w:divBdr>
        <w:top w:val="none" w:sz="0" w:space="0" w:color="auto"/>
        <w:left w:val="none" w:sz="0" w:space="0" w:color="auto"/>
        <w:bottom w:val="none" w:sz="0" w:space="0" w:color="auto"/>
        <w:right w:val="none" w:sz="0" w:space="0" w:color="auto"/>
      </w:divBdr>
      <w:divsChild>
        <w:div w:id="1433284147">
          <w:marLeft w:val="640"/>
          <w:marRight w:val="0"/>
          <w:marTop w:val="0"/>
          <w:marBottom w:val="0"/>
          <w:divBdr>
            <w:top w:val="none" w:sz="0" w:space="0" w:color="auto"/>
            <w:left w:val="none" w:sz="0" w:space="0" w:color="auto"/>
            <w:bottom w:val="none" w:sz="0" w:space="0" w:color="auto"/>
            <w:right w:val="none" w:sz="0" w:space="0" w:color="auto"/>
          </w:divBdr>
        </w:div>
        <w:div w:id="1724980559">
          <w:marLeft w:val="640"/>
          <w:marRight w:val="0"/>
          <w:marTop w:val="0"/>
          <w:marBottom w:val="0"/>
          <w:divBdr>
            <w:top w:val="none" w:sz="0" w:space="0" w:color="auto"/>
            <w:left w:val="none" w:sz="0" w:space="0" w:color="auto"/>
            <w:bottom w:val="none" w:sz="0" w:space="0" w:color="auto"/>
            <w:right w:val="none" w:sz="0" w:space="0" w:color="auto"/>
          </w:divBdr>
        </w:div>
        <w:div w:id="1644000496">
          <w:marLeft w:val="640"/>
          <w:marRight w:val="0"/>
          <w:marTop w:val="0"/>
          <w:marBottom w:val="0"/>
          <w:divBdr>
            <w:top w:val="none" w:sz="0" w:space="0" w:color="auto"/>
            <w:left w:val="none" w:sz="0" w:space="0" w:color="auto"/>
            <w:bottom w:val="none" w:sz="0" w:space="0" w:color="auto"/>
            <w:right w:val="none" w:sz="0" w:space="0" w:color="auto"/>
          </w:divBdr>
        </w:div>
        <w:div w:id="1491480230">
          <w:marLeft w:val="640"/>
          <w:marRight w:val="0"/>
          <w:marTop w:val="0"/>
          <w:marBottom w:val="0"/>
          <w:divBdr>
            <w:top w:val="none" w:sz="0" w:space="0" w:color="auto"/>
            <w:left w:val="none" w:sz="0" w:space="0" w:color="auto"/>
            <w:bottom w:val="none" w:sz="0" w:space="0" w:color="auto"/>
            <w:right w:val="none" w:sz="0" w:space="0" w:color="auto"/>
          </w:divBdr>
        </w:div>
      </w:divsChild>
    </w:div>
    <w:div w:id="824124510">
      <w:bodyDiv w:val="1"/>
      <w:marLeft w:val="0"/>
      <w:marRight w:val="0"/>
      <w:marTop w:val="0"/>
      <w:marBottom w:val="0"/>
      <w:divBdr>
        <w:top w:val="none" w:sz="0" w:space="0" w:color="auto"/>
        <w:left w:val="none" w:sz="0" w:space="0" w:color="auto"/>
        <w:bottom w:val="none" w:sz="0" w:space="0" w:color="auto"/>
        <w:right w:val="none" w:sz="0" w:space="0" w:color="auto"/>
      </w:divBdr>
    </w:div>
    <w:div w:id="1053190654">
      <w:bodyDiv w:val="1"/>
      <w:marLeft w:val="0"/>
      <w:marRight w:val="0"/>
      <w:marTop w:val="0"/>
      <w:marBottom w:val="0"/>
      <w:divBdr>
        <w:top w:val="none" w:sz="0" w:space="0" w:color="auto"/>
        <w:left w:val="none" w:sz="0" w:space="0" w:color="auto"/>
        <w:bottom w:val="none" w:sz="0" w:space="0" w:color="auto"/>
        <w:right w:val="none" w:sz="0" w:space="0" w:color="auto"/>
      </w:divBdr>
      <w:divsChild>
        <w:div w:id="815537895">
          <w:marLeft w:val="640"/>
          <w:marRight w:val="0"/>
          <w:marTop w:val="0"/>
          <w:marBottom w:val="0"/>
          <w:divBdr>
            <w:top w:val="none" w:sz="0" w:space="0" w:color="auto"/>
            <w:left w:val="none" w:sz="0" w:space="0" w:color="auto"/>
            <w:bottom w:val="none" w:sz="0" w:space="0" w:color="auto"/>
            <w:right w:val="none" w:sz="0" w:space="0" w:color="auto"/>
          </w:divBdr>
        </w:div>
        <w:div w:id="561524938">
          <w:marLeft w:val="640"/>
          <w:marRight w:val="0"/>
          <w:marTop w:val="0"/>
          <w:marBottom w:val="0"/>
          <w:divBdr>
            <w:top w:val="none" w:sz="0" w:space="0" w:color="auto"/>
            <w:left w:val="none" w:sz="0" w:space="0" w:color="auto"/>
            <w:bottom w:val="none" w:sz="0" w:space="0" w:color="auto"/>
            <w:right w:val="none" w:sz="0" w:space="0" w:color="auto"/>
          </w:divBdr>
        </w:div>
      </w:divsChild>
    </w:div>
    <w:div w:id="1121608954">
      <w:bodyDiv w:val="1"/>
      <w:marLeft w:val="0"/>
      <w:marRight w:val="0"/>
      <w:marTop w:val="0"/>
      <w:marBottom w:val="0"/>
      <w:divBdr>
        <w:top w:val="none" w:sz="0" w:space="0" w:color="auto"/>
        <w:left w:val="none" w:sz="0" w:space="0" w:color="auto"/>
        <w:bottom w:val="none" w:sz="0" w:space="0" w:color="auto"/>
        <w:right w:val="none" w:sz="0" w:space="0" w:color="auto"/>
      </w:divBdr>
      <w:divsChild>
        <w:div w:id="635528044">
          <w:marLeft w:val="640"/>
          <w:marRight w:val="0"/>
          <w:marTop w:val="0"/>
          <w:marBottom w:val="0"/>
          <w:divBdr>
            <w:top w:val="none" w:sz="0" w:space="0" w:color="auto"/>
            <w:left w:val="none" w:sz="0" w:space="0" w:color="auto"/>
            <w:bottom w:val="none" w:sz="0" w:space="0" w:color="auto"/>
            <w:right w:val="none" w:sz="0" w:space="0" w:color="auto"/>
          </w:divBdr>
        </w:div>
        <w:div w:id="1488399747">
          <w:marLeft w:val="640"/>
          <w:marRight w:val="0"/>
          <w:marTop w:val="0"/>
          <w:marBottom w:val="0"/>
          <w:divBdr>
            <w:top w:val="none" w:sz="0" w:space="0" w:color="auto"/>
            <w:left w:val="none" w:sz="0" w:space="0" w:color="auto"/>
            <w:bottom w:val="none" w:sz="0" w:space="0" w:color="auto"/>
            <w:right w:val="none" w:sz="0" w:space="0" w:color="auto"/>
          </w:divBdr>
        </w:div>
        <w:div w:id="2123915322">
          <w:marLeft w:val="640"/>
          <w:marRight w:val="0"/>
          <w:marTop w:val="0"/>
          <w:marBottom w:val="0"/>
          <w:divBdr>
            <w:top w:val="none" w:sz="0" w:space="0" w:color="auto"/>
            <w:left w:val="none" w:sz="0" w:space="0" w:color="auto"/>
            <w:bottom w:val="none" w:sz="0" w:space="0" w:color="auto"/>
            <w:right w:val="none" w:sz="0" w:space="0" w:color="auto"/>
          </w:divBdr>
        </w:div>
      </w:divsChild>
    </w:div>
    <w:div w:id="1130125851">
      <w:bodyDiv w:val="1"/>
      <w:marLeft w:val="0"/>
      <w:marRight w:val="0"/>
      <w:marTop w:val="0"/>
      <w:marBottom w:val="0"/>
      <w:divBdr>
        <w:top w:val="none" w:sz="0" w:space="0" w:color="auto"/>
        <w:left w:val="none" w:sz="0" w:space="0" w:color="auto"/>
        <w:bottom w:val="none" w:sz="0" w:space="0" w:color="auto"/>
        <w:right w:val="none" w:sz="0" w:space="0" w:color="auto"/>
      </w:divBdr>
      <w:divsChild>
        <w:div w:id="567544711">
          <w:marLeft w:val="640"/>
          <w:marRight w:val="0"/>
          <w:marTop w:val="0"/>
          <w:marBottom w:val="0"/>
          <w:divBdr>
            <w:top w:val="none" w:sz="0" w:space="0" w:color="auto"/>
            <w:left w:val="none" w:sz="0" w:space="0" w:color="auto"/>
            <w:bottom w:val="none" w:sz="0" w:space="0" w:color="auto"/>
            <w:right w:val="none" w:sz="0" w:space="0" w:color="auto"/>
          </w:divBdr>
        </w:div>
        <w:div w:id="1171794334">
          <w:marLeft w:val="640"/>
          <w:marRight w:val="0"/>
          <w:marTop w:val="0"/>
          <w:marBottom w:val="0"/>
          <w:divBdr>
            <w:top w:val="none" w:sz="0" w:space="0" w:color="auto"/>
            <w:left w:val="none" w:sz="0" w:space="0" w:color="auto"/>
            <w:bottom w:val="none" w:sz="0" w:space="0" w:color="auto"/>
            <w:right w:val="none" w:sz="0" w:space="0" w:color="auto"/>
          </w:divBdr>
        </w:div>
        <w:div w:id="520824096">
          <w:marLeft w:val="640"/>
          <w:marRight w:val="0"/>
          <w:marTop w:val="0"/>
          <w:marBottom w:val="0"/>
          <w:divBdr>
            <w:top w:val="none" w:sz="0" w:space="0" w:color="auto"/>
            <w:left w:val="none" w:sz="0" w:space="0" w:color="auto"/>
            <w:bottom w:val="none" w:sz="0" w:space="0" w:color="auto"/>
            <w:right w:val="none" w:sz="0" w:space="0" w:color="auto"/>
          </w:divBdr>
        </w:div>
      </w:divsChild>
    </w:div>
    <w:div w:id="1299922003">
      <w:bodyDiv w:val="1"/>
      <w:marLeft w:val="0"/>
      <w:marRight w:val="0"/>
      <w:marTop w:val="0"/>
      <w:marBottom w:val="0"/>
      <w:divBdr>
        <w:top w:val="none" w:sz="0" w:space="0" w:color="auto"/>
        <w:left w:val="none" w:sz="0" w:space="0" w:color="auto"/>
        <w:bottom w:val="none" w:sz="0" w:space="0" w:color="auto"/>
        <w:right w:val="none" w:sz="0" w:space="0" w:color="auto"/>
      </w:divBdr>
      <w:divsChild>
        <w:div w:id="1795101352">
          <w:marLeft w:val="640"/>
          <w:marRight w:val="0"/>
          <w:marTop w:val="0"/>
          <w:marBottom w:val="0"/>
          <w:divBdr>
            <w:top w:val="none" w:sz="0" w:space="0" w:color="auto"/>
            <w:left w:val="none" w:sz="0" w:space="0" w:color="auto"/>
            <w:bottom w:val="none" w:sz="0" w:space="0" w:color="auto"/>
            <w:right w:val="none" w:sz="0" w:space="0" w:color="auto"/>
          </w:divBdr>
        </w:div>
        <w:div w:id="937372704">
          <w:marLeft w:val="640"/>
          <w:marRight w:val="0"/>
          <w:marTop w:val="0"/>
          <w:marBottom w:val="0"/>
          <w:divBdr>
            <w:top w:val="none" w:sz="0" w:space="0" w:color="auto"/>
            <w:left w:val="none" w:sz="0" w:space="0" w:color="auto"/>
            <w:bottom w:val="none" w:sz="0" w:space="0" w:color="auto"/>
            <w:right w:val="none" w:sz="0" w:space="0" w:color="auto"/>
          </w:divBdr>
        </w:div>
        <w:div w:id="1400667989">
          <w:marLeft w:val="640"/>
          <w:marRight w:val="0"/>
          <w:marTop w:val="0"/>
          <w:marBottom w:val="0"/>
          <w:divBdr>
            <w:top w:val="none" w:sz="0" w:space="0" w:color="auto"/>
            <w:left w:val="none" w:sz="0" w:space="0" w:color="auto"/>
            <w:bottom w:val="none" w:sz="0" w:space="0" w:color="auto"/>
            <w:right w:val="none" w:sz="0" w:space="0" w:color="auto"/>
          </w:divBdr>
        </w:div>
        <w:div w:id="203492852">
          <w:marLeft w:val="640"/>
          <w:marRight w:val="0"/>
          <w:marTop w:val="0"/>
          <w:marBottom w:val="0"/>
          <w:divBdr>
            <w:top w:val="none" w:sz="0" w:space="0" w:color="auto"/>
            <w:left w:val="none" w:sz="0" w:space="0" w:color="auto"/>
            <w:bottom w:val="none" w:sz="0" w:space="0" w:color="auto"/>
            <w:right w:val="none" w:sz="0" w:space="0" w:color="auto"/>
          </w:divBdr>
        </w:div>
      </w:divsChild>
    </w:div>
    <w:div w:id="1436752891">
      <w:bodyDiv w:val="1"/>
      <w:marLeft w:val="0"/>
      <w:marRight w:val="0"/>
      <w:marTop w:val="0"/>
      <w:marBottom w:val="0"/>
      <w:divBdr>
        <w:top w:val="none" w:sz="0" w:space="0" w:color="auto"/>
        <w:left w:val="none" w:sz="0" w:space="0" w:color="auto"/>
        <w:bottom w:val="none" w:sz="0" w:space="0" w:color="auto"/>
        <w:right w:val="none" w:sz="0" w:space="0" w:color="auto"/>
      </w:divBdr>
      <w:divsChild>
        <w:div w:id="1389649376">
          <w:marLeft w:val="640"/>
          <w:marRight w:val="0"/>
          <w:marTop w:val="0"/>
          <w:marBottom w:val="0"/>
          <w:divBdr>
            <w:top w:val="none" w:sz="0" w:space="0" w:color="auto"/>
            <w:left w:val="none" w:sz="0" w:space="0" w:color="auto"/>
            <w:bottom w:val="none" w:sz="0" w:space="0" w:color="auto"/>
            <w:right w:val="none" w:sz="0" w:space="0" w:color="auto"/>
          </w:divBdr>
        </w:div>
        <w:div w:id="2108500501">
          <w:marLeft w:val="640"/>
          <w:marRight w:val="0"/>
          <w:marTop w:val="0"/>
          <w:marBottom w:val="0"/>
          <w:divBdr>
            <w:top w:val="none" w:sz="0" w:space="0" w:color="auto"/>
            <w:left w:val="none" w:sz="0" w:space="0" w:color="auto"/>
            <w:bottom w:val="none" w:sz="0" w:space="0" w:color="auto"/>
            <w:right w:val="none" w:sz="0" w:space="0" w:color="auto"/>
          </w:divBdr>
        </w:div>
        <w:div w:id="3724565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lly1608novikov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8B094EB3-407C-4023-978F-E5065A3A912A}"/>
      </w:docPartPr>
      <w:docPartBody>
        <w:p w:rsidR="006E4834" w:rsidRDefault="00650F36">
          <w:r w:rsidRPr="00B30146">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IDFont+F5">
    <w:altName w:val="Times New Roman"/>
    <w:panose1 w:val="00000000000000000000"/>
    <w:charset w:val="00"/>
    <w:family w:val="roman"/>
    <w:notTrueType/>
    <w:pitch w:val="default"/>
  </w:font>
  <w:font w:name="CIDFont+F6">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36"/>
    <w:rsid w:val="00360170"/>
    <w:rsid w:val="003A12A3"/>
    <w:rsid w:val="00650F36"/>
    <w:rsid w:val="006E4834"/>
    <w:rsid w:val="007115E3"/>
    <w:rsid w:val="009E6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50F3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6D9B6D-4BB4-45DC-A991-89689139D687}">
  <we:reference id="wa104382081" version="1.55.1.0" store="ru-RU" storeType="OMEX"/>
  <we:alternateReferences>
    <we:reference id="WA104382081" version="1.55.1.0" store="" storeType="OMEX"/>
  </we:alternateReferences>
  <we:properties>
    <we:property name="MENDELEY_CITATIONS" value="[{&quot;citationID&quot;:&quot;MENDELEY_CITATION_1b3a0bd5-6d3b-44f3-b5d2-d86cba7973d0&quot;,&quot;properties&quot;:{&quot;noteIndex&quot;:0},&quot;isEdited&quot;:false,&quot;manualOverride&quot;:{&quot;isManuallyOverridden&quot;:false,&quot;citeprocText&quot;:&quot;[1]&quot;,&quot;manualOverrideText&quot;:&quot;&quot;},&quot;citationTag&quot;:&quot;MENDELEY_CITATION_v3_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&quot;,&quot;citationItems&quot;:[{&quot;id&quot;:&quot;0ac44cab-914a-3666-8b95-1d9af9f418d5&quot;,&quot;itemData&quot;:{&quot;type&quot;:&quot;article-journal&quot;,&quot;id&quot;:&quot;0ac44cab-914a-3666-8b95-1d9af9f418d5&quot;,&quot;title&quot;:&quot;New molecular sieve process for lube dewaxing by wax isomerization&quot;,&quot;author&quot;:[{&quot;family&quot;:&quot;Miller&quot;,&quot;given&quot;:&quot;S.J.&quot;,&quot;parse-names&quot;:false,&quot;dropping-particle&quot;:&quot;&quot;,&quot;non-dropping-particle&quot;:&quot;&quot;}],&quot;container-title&quot;:&quot;Microporous Materials&quot;,&quot;DOI&quot;:&quot;10.1016/0927-6513(94)00016-6&quot;,&quot;ISSN&quot;:&quot;09276513&quot;,&quot;URL&quot;:&quot;https://linkinghub.elsevier.com/retrieve/pii/0927651394000166&quot;,&quot;issued&quot;:{&quot;date-parts&quot;:[[1994,6]]},&quot;page&quot;:&quot;439-449&quot;,&quot;abstract&quot;:&quot;Ultra-high viscosity index (UHVI) lube oils can be prepared from waxy feedstocks by isomerization over an intermediate-pore silicoaluminophosphate (SAPO) molecular sieve catalyst. In a comparison of SAPO-11 with other dewaxing catalysts, results for pure paraffins and wax feeds are used to gain understanding of the process chemistry. Pt on SAPO-11 exhibits both a high isomerization selectivity at high conversion and a low selectivity for multiply branched isomers. Pt-SAPO-11 also has a low selectivity for cyclics formation, which may contribute to its high catalytic stability. With n-C,, feed, the catalyst exhibits a low degree of secondary hydrocracking, giving little C,-by-product. For a-57°C pour point 4-cSt oil prepared from wax, 13C nuclear magnetic resonance (NMR) shows an average of about three methyl branches per molecule.&quot;,&quot;issue&quot;:&quot;5&quot;,&quot;volume&quot;:&quot;2&quot;,&quot;container-title-short&quot;:&quot;&quot;},&quot;isTemporary&quot;:false}]},{&quot;citationID&quot;:&quot;MENDELEY_CITATION_b17ce87f-4093-424e-a313-3e0402a85eb5&quot;,&quot;properties&quot;:{&quot;noteIndex&quot;:0},&quot;isEdited&quot;:false,&quot;manualOverride&quot;:{&quot;isManuallyOverridden&quot;:false,&quot;citeprocText&quot;:&quot;[2]&quot;,&quot;manualOverrideText&quot;:&quot;&quot;},&quot;citationTag&quot;:&quot;MENDELEY_CITATION_v3_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&quot;,&quot;citationItems&quot;:[{&quot;id&quot;:&quot;5c157faf-df7f-37af-ad8e-316f74009502&quot;,&quot;itemData&quot;:{&quot;type&quot;:&quot;article-journal&quot;,&quot;id&quot;:&quot;5c157faf-df7f-37af-ad8e-316f74009502&quot;,&quot;title&quot;:&quot;Characterization and hydroisomerization performance of SAPO-11 molecular sieves synthesized by dry gel conversion&quot;,&quot;author&quot;:[{&quot;family&quot;:&quot;Song&quot;,&quot;given&quot;:&quot;Chun Min&quot;,&quot;parse-names&quot;:false,&quot;dropping-particle&quot;:&quot;&quot;,&quot;non-dropping-particle&quot;:&quot;&quot;},{&quot;family&quot;:&quot;Feng&quot;,&quot;given&quot;:&quot;Yi&quot;,&quot;parse-names&quot;:false,&quot;dropping-particle&quot;:&quot;&quot;,&quot;non-dropping-particle&quot;:&quot;&quot;},{&quot;family&quot;:&quot;Ma&quot;,&quot;given&quot;:&quot;Li Li&quot;,&quot;parse-names&quot;:false,&quot;dropping-particle&quot;:&quot;&quot;,&quot;non-dropping-particle&quot;:&quot;&quot;}],&quot;container-title&quot;:&quot;Microporous and Mesoporous Materials&quot;,&quot;DOI&quot;:&quot;10.1016/j.micromeso.2011.06.019&quot;,&quot;ISSN&quot;:&quot;13871811&quot;,&quot;issued&quot;:{&quot;date-parts&quot;:[[2012,1]]},&quot;page&quot;:&quot;205-211&quot;,&quot;abstract&quot;:&quot;SAPO-11 molecular sieves were synthesized by two types of dry gel conversion (DGC) methods, namely, steam-assisted conversion (SAC) and vapor phase transport (VPT), and by conventional hydrothermal (CHT) method. The properties of these samples were characterized by XRD, XRF, SEM, N 2-adsorption, Pyridine-IR and 29Si MAS NMR methods. The results show that di-n-propylamine (DPA) is a suitable structure-directing agent (SDA) for the preparation of impurity-free SAPO-11. SAPO-11 molecular sieves synthesized by SAC and VPT exhibit higher crystallinity, higher Si content and more strongly acidic sites than that synthesized by CHT. 29Si MAS NMR results demonstrated that the two samples obtained by the DGC methods contain more Si(nAl)(0 &lt; n &lt; 4) species than that obtained by CHT. These facts suggest that the SAC and VPT methods contribute either to better Si incorporation into the AlPO4 framework or to better Si dispersal, thus decreasing the size of Si islands and increasing the number and strength of acidic sites. The results from the hydroisomerization of n-dodecane indicate that the Pt/SAPO-11 synthesized by SAC possesses the highest hydroconversion activity and isomer yield among those three catalysts, due to the high acidity of the molecular sieve supporter. © 2011 Elsevier Ltd. All rights reserved.&quot;,&quot;issue&quot;:&quot;1&quot;,&quot;volume&quot;:&quot;147&quot;,&quot;container-title-short&quot;:&quot;&quot;},&quot;isTemporary&quot;:false}]},{&quot;citationID&quot;:&quot;MENDELEY_CITATION_5d85511b-516f-4ed9-a19c-19d9c0f72f40&quot;,&quot;properties&quot;:{&quot;noteIndex&quot;:0},&quot;isEdited&quot;:false,&quot;manualOverride&quot;:{&quot;isManuallyOverridden&quot;:false,&quot;citeprocText&quot;:&quot;[3]&quot;,&quot;manualOverrideText&quot;:&quot;&quot;},&quot;citationTag&quot;:&quot;MENDELEY_CITATION_v3_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&quot;,&quot;citationItems&quot;:[{&quot;id&quot;:&quot;5094fc65-0079-39b8-81de-bf4b5361b5de&quot;,&quot;itemData&quot;:{&quot;type&quot;:&quot;article-journal&quot;,&quot;id&quot;:&quot;5094fc65-0079-39b8-81de-bf4b5361b5de&quot;,&quot;title&quot;:&quot;One-pot synthesis of the highly efficient bifunctional Ni-SAPO-11 catalyst&quot;,&quot;author&quot;:[{&quot;family&quot;:&quot;Lyu&quot;,&quot;given&quot;:&quot;Yuchao&quot;,&quot;parse-names&quot;:false,&quot;dropping-particle&quot;:&quot;&quot;,&quot;non-dropping-particle&quot;:&quot;&quot;},{&quot;family&quot;:&quot;Zhan&quot;,&quot;given&quot;:&quot;Weilong&quot;,&quot;parse-names&quot;:false,&quot;dropping-particle&quot;:&quot;&quot;,&quot;non-dropping-particle&quot;:&quot;&quot;},{&quot;family&quot;:&quot;Yu&quot;,&quot;given&quot;:&quot;Zhumo&quot;,&quot;parse-names&quot;:false,&quot;dropping-particle&quot;:&quot;&quot;,&quot;non-dropping-particle&quot;:&quot;&quot;},{&quot;family&quot;:&quot;Liu&quot;,&quot;given&quot;:&quot;Xinmei&quot;,&quot;parse-names&quot;:false,&quot;dropping-particle&quot;:&quot;&quot;,&quot;non-dropping-particle&quot;:&quot;&quot;},{&quot;family&quot;:&quot;Yang&quot;,&quot;given&quot;:&quot;Ye&quot;,&quot;parse-names&quot;:false,&quot;dropping-particle&quot;:&quot;&quot;,&quot;non-dropping-particle&quot;:&quot;&quot;},{&quot;family&quot;:&quot;Wang&quot;,&quot;given&quot;:&quot;Xiaoxing&quot;,&quot;parse-names&quot;:false,&quot;dropping-particle&quot;:&quot;&quot;,&quot;non-dropping-particle&quot;:&quot;&quot;},{&quot;family&quot;:&quot;Song&quot;,&quot;given&quot;:&quot;Chunshan&quot;,&quot;parse-names&quot;:false,&quot;dropping-particle&quot;:&quot;&quot;,&quot;non-dropping-particle&quot;:&quot;&quot;},{&quot;family&quot;:&quot;Yan&quot;,&quot;given&quot;:&quot;Zifeng&quot;,&quot;parse-names&quot;:false,&quot;dropping-particle&quot;:&quot;&quot;,&quot;non-dropping-particle&quot;:&quot;&quot;}],&quot;container-title&quot;:&quot;Journal of Materials Science &amp; Technology&quot;,&quot;container-title-short&quot;:&quot;J Mater Sci Technol&quot;,&quot;DOI&quot;:&quot;10.1016/j.jmst.2020.10.033&quot;,&quot;ISSN&quot;:&quot;10050302&quot;,&quot;URL&quot;:&quot;https://linkinghub.elsevier.com/retrieve/pii/S1005030220308975&quot;,&quot;issued&quot;:{&quot;date-parts&quot;:[[2021,6,20]]},&quot;page&quot;:&quot;86-94&quot;,&quot;abstract&quot;:&quot;Hydroisomerization of linear alkanes to branched isomers is an important petrochemical process for production of gasoline with high octane number. Non-noble metal bifunctional catalysts used in this process always suffer from low metal dispersion and poor metal-acid synergy. Herein, a facile one-pot synthesis method was used to simultaneously regulate metal particle sizes and acidity of the Ni-SAPO-11 hydroisomerization catalyst. The physicochemical properties are investigated using XANES, EXAFS, TEM/STEM, FT-IR, XPS, UV–vis and NH3-TPD. Apart from the highly dispersed nickel nanoparticles with an average diameter of 8 nm, the framework Ni2+ ions are generated via substituting framework Al3+ ions of the SAPO-11. The formed NiP-OH structures have lower deprotonation energy (DPE) than the SiAl-OH ones, contributing more and stronger acid sites to the Ni-SAPO-11 catalyst. The great metal-acid synergy including high metal to acid sites ratio (nNi/nA) and close intimacy is obtained for the Ni-SAPO-11 catalyst. The Ni-SAPO-11 catalyst outperforms the counterpart prepared by the impregnation method and exhibits comparable activity and isomers selectivity to the Pt/SAPO-11 catalyst in the n-hexane hydroisomerization.&quot;,&quot;publisher&quot;:&quot;Chinese Society of Metals&quot;,&quot;volume&quot;:&quot;76&quot;},&quot;isTemporary&quot;:false}]}]"/>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63317E05-A1E4-4552-B34E-F87E4F98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499</Words>
  <Characters>2846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 Kulikova</dc:creator>
  <cp:keywords/>
  <dc:description/>
  <cp:lastModifiedBy>Polina Kulikova</cp:lastModifiedBy>
  <cp:revision>112</cp:revision>
  <dcterms:created xsi:type="dcterms:W3CDTF">2024-02-26T10:22:00Z</dcterms:created>
  <dcterms:modified xsi:type="dcterms:W3CDTF">2024-04-19T10:06:00Z</dcterms:modified>
</cp:coreProperties>
</file>