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0B0EF5" w:rsidR="00284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58997888"/>
      <w:r>
        <w:rPr>
          <w:b/>
        </w:rPr>
        <w:t>Углекислотный риформинг этанола на катализаторах Ni/Al</w:t>
      </w:r>
      <w:r w:rsidRPr="00C67AFC">
        <w:rPr>
          <w:b/>
          <w:vertAlign w:val="subscript"/>
        </w:rPr>
        <w:t>2</w:t>
      </w:r>
      <w:r>
        <w:rPr>
          <w:b/>
        </w:rPr>
        <w:t>O</w:t>
      </w:r>
      <w:r w:rsidRPr="00C67AFC">
        <w:rPr>
          <w:b/>
          <w:vertAlign w:val="subscript"/>
        </w:rPr>
        <w:t>3</w:t>
      </w:r>
      <w:r>
        <w:rPr>
          <w:b/>
        </w:rPr>
        <w:t>-(</w:t>
      </w:r>
      <w:proofErr w:type="spellStart"/>
      <w:r>
        <w:rPr>
          <w:b/>
        </w:rPr>
        <w:t>Zr+</w:t>
      </w:r>
      <w:proofErr w:type="gramStart"/>
      <w:r>
        <w:rPr>
          <w:b/>
        </w:rPr>
        <w:t>Ce</w:t>
      </w:r>
      <w:proofErr w:type="spellEnd"/>
      <w:r>
        <w:rPr>
          <w:b/>
        </w:rPr>
        <w:t>)O</w:t>
      </w:r>
      <w:proofErr w:type="gramEnd"/>
      <w:r w:rsidRPr="00C67AFC">
        <w:rPr>
          <w:b/>
          <w:vertAlign w:val="subscript"/>
        </w:rPr>
        <w:t>2</w:t>
      </w:r>
      <w:r>
        <w:rPr>
          <w:b/>
        </w:rPr>
        <w:t>:</w:t>
      </w:r>
      <w:r w:rsidR="00C67AFC">
        <w:rPr>
          <w:b/>
        </w:rPr>
        <w:t xml:space="preserve"> влияние отношения </w:t>
      </w:r>
      <w:r w:rsidR="00C67AFC">
        <w:rPr>
          <w:b/>
          <w:lang w:val="en-US"/>
        </w:rPr>
        <w:t>Al</w:t>
      </w:r>
      <w:r w:rsidR="00C67AFC" w:rsidRPr="00C67AFC">
        <w:rPr>
          <w:b/>
        </w:rPr>
        <w:t>/</w:t>
      </w:r>
      <w:r w:rsidR="00C67AFC">
        <w:rPr>
          <w:b/>
          <w:lang w:val="en-US"/>
        </w:rPr>
        <w:t>Zr</w:t>
      </w:r>
      <w:r w:rsidR="00C67AFC" w:rsidRPr="00C67AFC">
        <w:rPr>
          <w:b/>
        </w:rPr>
        <w:t xml:space="preserve"> </w:t>
      </w:r>
      <w:r w:rsidR="00C67AFC">
        <w:rPr>
          <w:b/>
        </w:rPr>
        <w:t>на природу и активность</w:t>
      </w:r>
      <w:bookmarkEnd w:id="0"/>
      <w:r w:rsidR="00C67AFC">
        <w:rPr>
          <w:b/>
        </w:rPr>
        <w:t xml:space="preserve"> наночастиц никеля</w:t>
      </w:r>
    </w:p>
    <w:p w14:paraId="00000002" w14:textId="16226E6B" w:rsidR="00284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1" w:name="_Hlk158997905"/>
      <w:r>
        <w:rPr>
          <w:b/>
          <w:i/>
          <w:color w:val="000000"/>
        </w:rPr>
        <w:t>Фионов Ю.А.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FF100C">
        <w:rPr>
          <w:b/>
          <w:i/>
          <w:color w:val="000000"/>
        </w:rPr>
        <w:t xml:space="preserve"> Хлусова К.С.</w:t>
      </w:r>
      <w:r w:rsidR="00003BB3" w:rsidRPr="00003BB3">
        <w:rPr>
          <w:b/>
          <w:i/>
          <w:color w:val="000000"/>
          <w:vertAlign w:val="superscript"/>
        </w:rPr>
        <w:t>1</w:t>
      </w:r>
      <w:r w:rsidR="00FF100C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Фионов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Жукова А.И.</w:t>
      </w:r>
      <w:r>
        <w:rPr>
          <w:b/>
          <w:i/>
          <w:color w:val="000000"/>
          <w:vertAlign w:val="superscript"/>
        </w:rPr>
        <w:t>1</w:t>
      </w:r>
      <w:bookmarkEnd w:id="1"/>
    </w:p>
    <w:p w14:paraId="00000003" w14:textId="77777777" w:rsidR="00284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2" w:name="_Hlk158997916"/>
      <w:r>
        <w:rPr>
          <w:i/>
          <w:color w:val="000000"/>
        </w:rPr>
        <w:t xml:space="preserve">Аспирант, </w:t>
      </w:r>
      <w:r>
        <w:rPr>
          <w:i/>
        </w:rPr>
        <w:t>2</w:t>
      </w:r>
      <w:r>
        <w:rPr>
          <w:i/>
          <w:color w:val="000000"/>
        </w:rPr>
        <w:t xml:space="preserve"> год обучения</w:t>
      </w:r>
    </w:p>
    <w:p w14:paraId="00000004" w14:textId="0DED1B06" w:rsidR="00284BDA" w:rsidRPr="00331DB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университет дружбы </w:t>
      </w:r>
      <w:r w:rsidRPr="00331DBC">
        <w:rPr>
          <w:i/>
          <w:color w:val="000000"/>
        </w:rPr>
        <w:t>народов</w:t>
      </w:r>
      <w:r w:rsidR="00126D5A" w:rsidRPr="00331DBC">
        <w:rPr>
          <w:i/>
          <w:color w:val="000000"/>
        </w:rPr>
        <w:t xml:space="preserve"> им. Патриса Лумумбы</w:t>
      </w:r>
      <w:r w:rsidRPr="00331DBC">
        <w:rPr>
          <w:i/>
          <w:color w:val="000000"/>
        </w:rPr>
        <w:t>, Москва, Россия</w:t>
      </w:r>
    </w:p>
    <w:p w14:paraId="00000005" w14:textId="77777777" w:rsidR="00284BDA" w:rsidRPr="00331DB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  <w:vertAlign w:val="superscript"/>
        </w:rPr>
        <w:t>2</w:t>
      </w:r>
      <w:r w:rsidRPr="00331DBC">
        <w:rPr>
          <w:i/>
          <w:color w:val="000000"/>
        </w:rPr>
        <w:t>Московский государственный университет имени М.В. Ломоносова, </w:t>
      </w:r>
    </w:p>
    <w:p w14:paraId="00000006" w14:textId="6936E988" w:rsidR="00284BDA" w:rsidRPr="00331DBC" w:rsidRDefault="00126D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</w:rPr>
        <w:t>Химический факультет, Москва, Россия</w:t>
      </w:r>
    </w:p>
    <w:p w14:paraId="00000007" w14:textId="77777777" w:rsidR="00284BDA" w:rsidRPr="00331DB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</w:rPr>
        <w:t xml:space="preserve">E-mail: </w:t>
      </w:r>
      <w:hyperlink r:id="rId5">
        <w:r w:rsidRPr="00331DBC">
          <w:rPr>
            <w:i/>
            <w:color w:val="000000"/>
            <w:u w:val="single"/>
          </w:rPr>
          <w:t>fionovyuri@gmail.com</w:t>
        </w:r>
      </w:hyperlink>
      <w:bookmarkEnd w:id="2"/>
    </w:p>
    <w:p w14:paraId="00000008" w14:textId="75CA7580" w:rsidR="00284BDA" w:rsidRDefault="00000000" w:rsidP="00135927">
      <w:pPr>
        <w:ind w:firstLine="397"/>
        <w:jc w:val="both"/>
      </w:pPr>
      <w:bookmarkStart w:id="3" w:name="_gjdgxs" w:colFirst="0" w:colLast="0"/>
      <w:bookmarkStart w:id="4" w:name="_Hlk158997948"/>
      <w:bookmarkEnd w:id="3"/>
      <w:r w:rsidRPr="00331DBC">
        <w:t xml:space="preserve">Концентрация углекислого газа в атмосфере постепенно увеличивается, поэтому необходимо разработать эффективные методы для его утилизации. Одним из перспективных процессов, отвечающим принципам зеленой химии </w:t>
      </w:r>
      <w:r w:rsidR="00135927" w:rsidRPr="00331DBC">
        <w:t>является углекислотная</w:t>
      </w:r>
      <w:r w:rsidRPr="00331DBC">
        <w:t xml:space="preserve"> конверсия этанола</w:t>
      </w:r>
      <w:r w:rsidR="008D0A75" w:rsidRPr="00331DBC">
        <w:t xml:space="preserve"> (УКЭ)</w:t>
      </w:r>
      <w:r w:rsidRPr="00331DBC">
        <w:t xml:space="preserve"> с использованием металл-нанесенных катализаторов. Никель-</w:t>
      </w:r>
      <w:r w:rsidR="00003BB3" w:rsidRPr="00331DBC">
        <w:t>нанесенные</w:t>
      </w:r>
      <w:r w:rsidRPr="00331DBC">
        <w:t xml:space="preserve"> </w:t>
      </w:r>
      <w:r w:rsidR="00003BB3" w:rsidRPr="00331DBC">
        <w:t>с</w:t>
      </w:r>
      <w:r w:rsidRPr="00331DBC">
        <w:t>истемы являются</w:t>
      </w:r>
      <w:r>
        <w:t xml:space="preserve"> одними из наиболее перспективных и дешёвых катализаторов для процессов углекислотной конверсии. Однако, крупные наночастицы </w:t>
      </w:r>
      <w:r w:rsidR="00331DBC">
        <w:rPr>
          <w:lang w:val="en-US"/>
        </w:rPr>
        <w:t>Ni</w:t>
      </w:r>
      <w:r w:rsidR="00331DBC" w:rsidRPr="00331DBC">
        <w:rPr>
          <w:vertAlign w:val="superscript"/>
        </w:rPr>
        <w:t>0</w:t>
      </w:r>
      <w:r>
        <w:t xml:space="preserve"> с низким взаимодействием с оксидным носителем легко деза</w:t>
      </w:r>
      <w:r w:rsidR="00135927">
        <w:t>к</w:t>
      </w:r>
      <w:r>
        <w:t>тивируются</w:t>
      </w:r>
      <w:r w:rsidR="00AC0C06">
        <w:t xml:space="preserve"> </w:t>
      </w:r>
      <w:r w:rsidR="00AC0C06" w:rsidRPr="00AC0C06">
        <w:t>[1</w:t>
      </w:r>
      <w:r w:rsidR="00AC0C06">
        <w:rPr>
          <w:lang w:val="en-US"/>
        </w:rPr>
        <w:t>]</w:t>
      </w:r>
      <w:r>
        <w:t>.</w:t>
      </w:r>
    </w:p>
    <w:p w14:paraId="00000009" w14:textId="3326C9D8" w:rsidR="00284BDA" w:rsidRDefault="00000000" w:rsidP="00135927">
      <w:pPr>
        <w:ind w:firstLine="397"/>
        <w:jc w:val="both"/>
      </w:pPr>
      <w:bookmarkStart w:id="5" w:name="_30j0zll" w:colFirst="0" w:colLast="0"/>
      <w:bookmarkEnd w:id="5"/>
      <w:r>
        <w:t xml:space="preserve">Таким образом, получение наноразмерных частиц </w:t>
      </w:r>
      <w:r w:rsidR="00331DBC">
        <w:rPr>
          <w:lang w:val="en-US"/>
        </w:rPr>
        <w:t>Ni</w:t>
      </w:r>
      <w:r w:rsidR="00331DBC" w:rsidRPr="00331DBC">
        <w:rPr>
          <w:vertAlign w:val="superscript"/>
        </w:rPr>
        <w:t>0</w:t>
      </w:r>
      <w:r>
        <w:t xml:space="preserve"> для реакции углекислотной конверсии является важным этапом приготовления катализатора. Наиболее простой метод получения наночастиц </w:t>
      </w:r>
      <w:r w:rsidR="00331DBC">
        <w:rPr>
          <w:lang w:val="en-US"/>
        </w:rPr>
        <w:t>Ni</w:t>
      </w:r>
      <w:r w:rsidR="00331DBC" w:rsidRPr="00331DBC">
        <w:rPr>
          <w:vertAlign w:val="superscript"/>
        </w:rPr>
        <w:t>0</w:t>
      </w:r>
      <w:r>
        <w:t xml:space="preserve"> является восстановление в потоке </w:t>
      </w:r>
      <w:r w:rsidR="00331DBC">
        <w:rPr>
          <w:lang w:val="en-US"/>
        </w:rPr>
        <w:t>H</w:t>
      </w:r>
      <w:r w:rsidR="00331DBC" w:rsidRPr="00331DBC">
        <w:rPr>
          <w:vertAlign w:val="subscript"/>
        </w:rPr>
        <w:t>2</w:t>
      </w:r>
      <w:r>
        <w:t xml:space="preserve"> из оксидного прекурсора. </w:t>
      </w:r>
      <w:r w:rsidRPr="00003BB3">
        <w:t>Исследования показывают, что восстановление Al-содержащ</w:t>
      </w:r>
      <w:r w:rsidR="00003BB3" w:rsidRPr="00003BB3">
        <w:t>их</w:t>
      </w:r>
      <w:r w:rsidRPr="00003BB3">
        <w:t xml:space="preserve"> оксидны</w:t>
      </w:r>
      <w:r w:rsidR="00003BB3" w:rsidRPr="00003BB3">
        <w:t>х</w:t>
      </w:r>
      <w:r w:rsidRPr="00003BB3">
        <w:t xml:space="preserve"> носителей, имеющи</w:t>
      </w:r>
      <w:r w:rsidR="00003BB3" w:rsidRPr="00003BB3">
        <w:t>х</w:t>
      </w:r>
      <w:r>
        <w:t xml:space="preserve"> в составе NiAl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, приводит </w:t>
      </w:r>
      <w:r w:rsidRPr="00331DBC">
        <w:t xml:space="preserve">к </w:t>
      </w:r>
      <w:r w:rsidR="00FF100C" w:rsidRPr="00331DBC">
        <w:t xml:space="preserve">образованию </w:t>
      </w:r>
      <w:r w:rsidRPr="00331DBC">
        <w:t>наноразмерны</w:t>
      </w:r>
      <w:r w:rsidR="00FF100C" w:rsidRPr="00331DBC">
        <w:t>х</w:t>
      </w:r>
      <w:r w:rsidRPr="00331DBC">
        <w:t xml:space="preserve"> частиц никеля [</w:t>
      </w:r>
      <w:r w:rsidR="00003BB3" w:rsidRPr="00331DBC">
        <w:t>2</w:t>
      </w:r>
      <w:r w:rsidRPr="00331DBC">
        <w:t>]</w:t>
      </w:r>
      <w:r w:rsidR="00003BB3" w:rsidRPr="00331DBC">
        <w:t>. Также, известно, что</w:t>
      </w:r>
      <w:r w:rsidRPr="00331DBC">
        <w:t xml:space="preserve"> металл-нанесенные оксидные системы ZrO</w:t>
      </w:r>
      <w:r w:rsidRPr="00331DBC">
        <w:rPr>
          <w:vertAlign w:val="subscript"/>
        </w:rPr>
        <w:t>2</w:t>
      </w:r>
      <w:r w:rsidRPr="00331DBC">
        <w:t>-CeO</w:t>
      </w:r>
      <w:r w:rsidRPr="00331DBC">
        <w:rPr>
          <w:vertAlign w:val="subscript"/>
        </w:rPr>
        <w:t>2</w:t>
      </w:r>
      <w:r w:rsidRPr="00331DBC">
        <w:t xml:space="preserve"> обладают активностью в реакции УКЭ</w:t>
      </w:r>
      <w:r w:rsidR="008D0A75" w:rsidRPr="00331DBC">
        <w:t xml:space="preserve"> [3]</w:t>
      </w:r>
      <w:r w:rsidRPr="00331DBC">
        <w:t>.</w:t>
      </w:r>
    </w:p>
    <w:p w14:paraId="0000000A" w14:textId="1D63C28D" w:rsidR="00284BDA" w:rsidRPr="00DE620D" w:rsidRDefault="00000000" w:rsidP="00135927">
      <w:pPr>
        <w:ind w:firstLine="397"/>
        <w:jc w:val="both"/>
      </w:pPr>
      <w:bookmarkStart w:id="6" w:name="_1fob9te" w:colFirst="0" w:colLast="0"/>
      <w:bookmarkEnd w:id="6"/>
      <w:r w:rsidRPr="00DE620D">
        <w:t>В данной работе было изучено влияние отношения Al/</w:t>
      </w:r>
      <w:proofErr w:type="spellStart"/>
      <w:r w:rsidRPr="00DE620D">
        <w:t>Zr</w:t>
      </w:r>
      <w:proofErr w:type="spellEnd"/>
      <w:r w:rsidRPr="00DE620D">
        <w:t xml:space="preserve"> на размер и каталитическую </w:t>
      </w:r>
      <w:r w:rsidR="008D0A75" w:rsidRPr="00DE620D">
        <w:t>стабильность</w:t>
      </w:r>
      <w:r w:rsidRPr="00DE620D">
        <w:t xml:space="preserve"> частиц </w:t>
      </w:r>
      <w:r w:rsidR="00331DBC">
        <w:rPr>
          <w:lang w:val="en-US"/>
        </w:rPr>
        <w:t>Ni</w:t>
      </w:r>
      <w:r w:rsidR="00331DBC" w:rsidRPr="00331DBC">
        <w:rPr>
          <w:vertAlign w:val="superscript"/>
        </w:rPr>
        <w:t>0</w:t>
      </w:r>
      <w:r w:rsidRPr="00DE620D">
        <w:t xml:space="preserve"> в реакции углекислотной конверсии этанола. </w:t>
      </w:r>
      <w:r w:rsidR="0050703E" w:rsidRPr="00DE620D">
        <w:t xml:space="preserve">Приготовление образцов проводилось в несколько этапов. Сначала, методом </w:t>
      </w:r>
      <w:proofErr w:type="spellStart"/>
      <w:r w:rsidR="0050703E" w:rsidRPr="00DE620D">
        <w:t>соосаждения</w:t>
      </w:r>
      <w:proofErr w:type="spellEnd"/>
      <w:r w:rsidR="0050703E" w:rsidRPr="00DE620D">
        <w:t xml:space="preserve"> с помощью водного раствора </w:t>
      </w:r>
      <w:r w:rsidR="00331DBC">
        <w:rPr>
          <w:lang w:val="en-US"/>
        </w:rPr>
        <w:t>NH</w:t>
      </w:r>
      <w:r w:rsidR="00331DBC" w:rsidRPr="00AC0C06">
        <w:rPr>
          <w:vertAlign w:val="subscript"/>
        </w:rPr>
        <w:t>3</w:t>
      </w:r>
      <w:r w:rsidR="0050703E" w:rsidRPr="00DE620D">
        <w:t xml:space="preserve">, был получен осадок, содержащий рассчитанное количество </w:t>
      </w:r>
      <w:r w:rsidR="0050703E" w:rsidRPr="00DE620D">
        <w:rPr>
          <w:lang w:val="en-US"/>
        </w:rPr>
        <w:t>Al</w:t>
      </w:r>
      <w:r w:rsidR="0050703E" w:rsidRPr="00DE620D">
        <w:t xml:space="preserve">, </w:t>
      </w:r>
      <w:r w:rsidR="0050703E" w:rsidRPr="00DE620D">
        <w:rPr>
          <w:lang w:val="en-US"/>
        </w:rPr>
        <w:t>Zr</w:t>
      </w:r>
      <w:r w:rsidR="0050703E" w:rsidRPr="00DE620D">
        <w:t xml:space="preserve">, </w:t>
      </w:r>
      <w:r w:rsidR="0050703E" w:rsidRPr="00DE620D">
        <w:rPr>
          <w:lang w:val="en-US"/>
        </w:rPr>
        <w:t>Ce</w:t>
      </w:r>
      <w:r w:rsidR="0050703E" w:rsidRPr="00DE620D">
        <w:t>. Затем, этот осадок был просушен при 180</w:t>
      </w:r>
      <w:r w:rsidR="0050703E" w:rsidRPr="00DE620D">
        <w:rPr>
          <w:vertAlign w:val="superscript"/>
          <w:lang w:val="en-US"/>
        </w:rPr>
        <w:t>o</w:t>
      </w:r>
      <w:r w:rsidR="0050703E" w:rsidRPr="00DE620D">
        <w:rPr>
          <w:lang w:val="en-US"/>
        </w:rPr>
        <w:t>C</w:t>
      </w:r>
      <w:r w:rsidR="0050703E" w:rsidRPr="00DE620D">
        <w:t xml:space="preserve"> и пропитан раствором </w:t>
      </w:r>
      <w:proofErr w:type="gramStart"/>
      <w:r w:rsidR="00331DBC">
        <w:rPr>
          <w:lang w:val="en-US"/>
        </w:rPr>
        <w:t>Ni</w:t>
      </w:r>
      <w:r w:rsidR="00331DBC" w:rsidRPr="00331DBC">
        <w:t>(</w:t>
      </w:r>
      <w:proofErr w:type="gramEnd"/>
      <w:r w:rsidR="00331DBC">
        <w:rPr>
          <w:lang w:val="en-US"/>
        </w:rPr>
        <w:t>NO</w:t>
      </w:r>
      <w:r w:rsidR="00331DBC" w:rsidRPr="00331DBC">
        <w:rPr>
          <w:vertAlign w:val="subscript"/>
        </w:rPr>
        <w:t>3</w:t>
      </w:r>
      <w:r w:rsidR="00331DBC" w:rsidRPr="00331DBC">
        <w:t>)</w:t>
      </w:r>
      <w:r w:rsidR="00331DBC" w:rsidRPr="00331DBC">
        <w:rPr>
          <w:vertAlign w:val="subscript"/>
        </w:rPr>
        <w:t>2</w:t>
      </w:r>
      <w:r w:rsidR="0050703E" w:rsidRPr="00DE620D">
        <w:t xml:space="preserve"> в течение 100 часов. После этого, образец прокаливали при 95</w:t>
      </w:r>
      <w:r w:rsidR="001E0CED" w:rsidRPr="00DE620D">
        <w:t>0</w:t>
      </w:r>
      <w:r w:rsidR="0050703E" w:rsidRPr="00DE620D">
        <w:rPr>
          <w:vertAlign w:val="superscript"/>
          <w:lang w:val="en-US"/>
        </w:rPr>
        <w:t>o</w:t>
      </w:r>
      <w:r w:rsidR="0050703E" w:rsidRPr="00DE620D">
        <w:rPr>
          <w:lang w:val="en-US"/>
        </w:rPr>
        <w:t>C</w:t>
      </w:r>
      <w:r w:rsidR="0050703E" w:rsidRPr="00DE620D">
        <w:t xml:space="preserve"> в </w:t>
      </w:r>
      <w:r w:rsidR="0050703E" w:rsidRPr="00DE620D">
        <w:t>течение 2 часов (температура нагрева - 15</w:t>
      </w:r>
      <w:r w:rsidR="0050703E" w:rsidRPr="00DE620D">
        <w:rPr>
          <w:vertAlign w:val="superscript"/>
          <w:lang w:val="en-US"/>
        </w:rPr>
        <w:t>o</w:t>
      </w:r>
      <w:r w:rsidR="0050703E" w:rsidRPr="00DE620D">
        <w:t xml:space="preserve"> в мин)</w:t>
      </w:r>
      <w:r w:rsidR="0050703E" w:rsidRPr="00DE620D">
        <w:t xml:space="preserve">, охлаждали и восстанавливали при нагревании в потоке </w:t>
      </w:r>
      <w:r w:rsidR="00331DBC" w:rsidRPr="00331DBC">
        <w:t xml:space="preserve">5% </w:t>
      </w:r>
      <w:r w:rsidR="0050703E" w:rsidRPr="00DE620D">
        <w:rPr>
          <w:lang w:val="en-US"/>
        </w:rPr>
        <w:t>H</w:t>
      </w:r>
      <w:r w:rsidR="0050703E" w:rsidRPr="00DE620D">
        <w:rPr>
          <w:vertAlign w:val="subscript"/>
        </w:rPr>
        <w:t>2</w:t>
      </w:r>
      <w:r w:rsidR="00331DBC" w:rsidRPr="00331DBC">
        <w:t>/</w:t>
      </w:r>
      <w:proofErr w:type="spellStart"/>
      <w:r w:rsidR="00331DBC">
        <w:rPr>
          <w:lang w:val="en-US"/>
        </w:rPr>
        <w:t>Ar</w:t>
      </w:r>
      <w:proofErr w:type="spellEnd"/>
      <w:r w:rsidR="00331DBC" w:rsidRPr="00331DBC">
        <w:t xml:space="preserve"> </w:t>
      </w:r>
      <w:r w:rsidR="0050703E" w:rsidRPr="00DE620D">
        <w:t>при нагреве до 900</w:t>
      </w:r>
      <w:r w:rsidR="0050703E" w:rsidRPr="00DE620D">
        <w:rPr>
          <w:vertAlign w:val="superscript"/>
          <w:lang w:val="en-US"/>
        </w:rPr>
        <w:t>o</w:t>
      </w:r>
      <w:r w:rsidR="0050703E" w:rsidRPr="00DE620D">
        <w:rPr>
          <w:lang w:val="en-US"/>
        </w:rPr>
        <w:t>C</w:t>
      </w:r>
      <w:r w:rsidR="0050703E" w:rsidRPr="00DE620D">
        <w:t xml:space="preserve"> со скоростью нагрева 10</w:t>
      </w:r>
      <w:r w:rsidR="0050703E" w:rsidRPr="00DE620D">
        <w:rPr>
          <w:vertAlign w:val="superscript"/>
          <w:lang w:val="en-US"/>
        </w:rPr>
        <w:t>o</w:t>
      </w:r>
      <w:r w:rsidR="0050703E" w:rsidRPr="00DE620D">
        <w:rPr>
          <w:lang w:val="en-US"/>
        </w:rPr>
        <w:t>C</w:t>
      </w:r>
      <w:r w:rsidR="0050703E" w:rsidRPr="00DE620D">
        <w:t xml:space="preserve"> в мин. </w:t>
      </w:r>
      <w:r w:rsidR="00DE620D" w:rsidRPr="00DE620D">
        <w:t xml:space="preserve">Таким образом, </w:t>
      </w:r>
      <w:r w:rsidR="00DE620D" w:rsidRPr="00DE620D">
        <w:t>была приготовлена серия образцов 10 вес. % Ni/xAl</w:t>
      </w:r>
      <w:r w:rsidR="00DE620D" w:rsidRPr="00DE620D">
        <w:rPr>
          <w:vertAlign w:val="subscript"/>
        </w:rPr>
        <w:t>2</w:t>
      </w:r>
      <w:r w:rsidR="00DE620D" w:rsidRPr="00DE620D">
        <w:t>O</w:t>
      </w:r>
      <w:r w:rsidR="00DE620D" w:rsidRPr="00DE620D">
        <w:rPr>
          <w:vertAlign w:val="subscript"/>
        </w:rPr>
        <w:t>3</w:t>
      </w:r>
      <w:r w:rsidR="00DE620D" w:rsidRPr="00DE620D">
        <w:t>-(100-</w:t>
      </w:r>
      <w:proofErr w:type="gramStart"/>
      <w:r w:rsidR="00DE620D" w:rsidRPr="00DE620D">
        <w:t>x)(</w:t>
      </w:r>
      <w:proofErr w:type="spellStart"/>
      <w:proofErr w:type="gramEnd"/>
      <w:r w:rsidR="00DE620D" w:rsidRPr="00DE620D">
        <w:t>Zr+Ce</w:t>
      </w:r>
      <w:proofErr w:type="spellEnd"/>
      <w:r w:rsidR="00DE620D" w:rsidRPr="00DE620D">
        <w:t>)O</w:t>
      </w:r>
      <w:r w:rsidR="00DE620D" w:rsidRPr="00DE620D">
        <w:rPr>
          <w:vertAlign w:val="subscript"/>
        </w:rPr>
        <w:t>2</w:t>
      </w:r>
      <w:r w:rsidR="00DE620D" w:rsidRPr="00DE620D">
        <w:t xml:space="preserve"> </w:t>
      </w:r>
      <w:r w:rsidR="00331DBC">
        <w:t xml:space="preserve">с </w:t>
      </w:r>
      <w:r w:rsidR="00331DBC">
        <w:rPr>
          <w:lang w:val="en-US"/>
        </w:rPr>
        <w:t>x</w:t>
      </w:r>
      <w:r w:rsidR="00331DBC" w:rsidRPr="00331DBC">
        <w:t xml:space="preserve"> = 5, 20, 50 </w:t>
      </w:r>
      <w:r w:rsidR="00331DBC">
        <w:t xml:space="preserve">и 75 </w:t>
      </w:r>
      <w:r w:rsidR="00DE620D" w:rsidRPr="00DE620D">
        <w:t>(обозначенных как Ni/</w:t>
      </w:r>
      <w:proofErr w:type="spellStart"/>
      <w:r w:rsidR="00DE620D" w:rsidRPr="00DE620D">
        <w:t>xACZ</w:t>
      </w:r>
      <w:proofErr w:type="spellEnd"/>
      <w:r w:rsidR="00DE620D" w:rsidRPr="00DE620D">
        <w:t xml:space="preserve">). </w:t>
      </w:r>
      <w:r w:rsidR="00331DBC">
        <w:t xml:space="preserve">Образцы с различным отношением </w:t>
      </w:r>
      <w:r w:rsidR="00331DBC">
        <w:rPr>
          <w:lang w:val="en-US"/>
        </w:rPr>
        <w:t>Al</w:t>
      </w:r>
      <w:r w:rsidR="00331DBC" w:rsidRPr="00331DBC">
        <w:t>/</w:t>
      </w:r>
      <w:r w:rsidR="00331DBC">
        <w:rPr>
          <w:lang w:val="en-US"/>
        </w:rPr>
        <w:t>Zr</w:t>
      </w:r>
      <w:r w:rsidR="00331DBC" w:rsidRPr="00331DBC">
        <w:t xml:space="preserve"> </w:t>
      </w:r>
      <w:r w:rsidR="00331DBC">
        <w:t xml:space="preserve">были охарактеризованы </w:t>
      </w:r>
      <w:r w:rsidRPr="00DE620D">
        <w:t>метод</w:t>
      </w:r>
      <w:r w:rsidR="00331DBC">
        <w:t>ами</w:t>
      </w:r>
      <w:r w:rsidRPr="00DE620D">
        <w:t xml:space="preserve"> РФА, ФМР, ПЭМ, H</w:t>
      </w:r>
      <w:r w:rsidRPr="00DE620D">
        <w:rPr>
          <w:vertAlign w:val="subscript"/>
        </w:rPr>
        <w:t>2</w:t>
      </w:r>
      <w:r w:rsidRPr="00DE620D">
        <w:t xml:space="preserve">-ТПВ, абсорбционной и </w:t>
      </w:r>
      <w:proofErr w:type="spellStart"/>
      <w:r w:rsidRPr="00DE620D">
        <w:t>Рамановской</w:t>
      </w:r>
      <w:proofErr w:type="spellEnd"/>
      <w:r w:rsidRPr="00DE620D">
        <w:t xml:space="preserve"> спектроскопии.</w:t>
      </w:r>
    </w:p>
    <w:p w14:paraId="0000000E" w14:textId="172B651B" w:rsidR="00284BDA" w:rsidRDefault="001E0CED" w:rsidP="00135927">
      <w:pPr>
        <w:spacing w:after="200"/>
        <w:ind w:firstLine="397"/>
        <w:jc w:val="both"/>
      </w:pPr>
      <w:r>
        <w:t>Проверка стабильности</w:t>
      </w:r>
      <w:r w:rsidR="00000000">
        <w:t xml:space="preserve"> образцов в реакции УКЭ </w:t>
      </w:r>
      <w:r w:rsidR="00000000" w:rsidRPr="00331DBC">
        <w:t>проводилась</w:t>
      </w:r>
      <w:r w:rsidR="00000000">
        <w:t xml:space="preserve"> в U-образном реакторе при температуре 650</w:t>
      </w:r>
      <w:r w:rsidR="00000000" w:rsidRPr="00135927">
        <w:rPr>
          <w:vertAlign w:val="superscript"/>
        </w:rPr>
        <w:t>o</w:t>
      </w:r>
      <w:r w:rsidR="00000000">
        <w:t xml:space="preserve">C с соотношении </w:t>
      </w:r>
      <w:proofErr w:type="gramStart"/>
      <w:r w:rsidR="00000000">
        <w:t>CO</w:t>
      </w:r>
      <w:r w:rsidR="00000000" w:rsidRPr="00135927">
        <w:rPr>
          <w:vertAlign w:val="subscript"/>
        </w:rPr>
        <w:t>2</w:t>
      </w:r>
      <w:r w:rsidR="00000000">
        <w:t>:EtOH</w:t>
      </w:r>
      <w:proofErr w:type="gramEnd"/>
      <w:r w:rsidR="00000000">
        <w:t xml:space="preserve"> 1,8:1 </w:t>
      </w:r>
      <w:r>
        <w:t>в течение</w:t>
      </w:r>
      <w:r w:rsidR="00000000">
        <w:t xml:space="preserve"> 7 часов. Увеличение соотношения Al/</w:t>
      </w:r>
      <w:proofErr w:type="spellStart"/>
      <w:r w:rsidR="00000000">
        <w:t>Zr</w:t>
      </w:r>
      <w:proofErr w:type="spellEnd"/>
      <w:r w:rsidR="00000000">
        <w:t xml:space="preserve"> способствует к уменьшению размера частиц Ni и увеличения взаимодействия никеля с оксидным носителем. </w:t>
      </w:r>
      <w:r>
        <w:t xml:space="preserve">Небольшой </w:t>
      </w:r>
      <w:r w:rsidR="00000000">
        <w:t xml:space="preserve">размер частиц никеля на Al-обогащенных (x = 50, 75 мол. %) образцах показывают более высокую активность в реакции УКЭ. Тогда как </w:t>
      </w:r>
      <w:r>
        <w:t>крупный</w:t>
      </w:r>
      <w:r w:rsidR="00000000">
        <w:t xml:space="preserve"> размер частиц в </w:t>
      </w:r>
      <w:proofErr w:type="spellStart"/>
      <w:r w:rsidR="00000000">
        <w:t>Zr</w:t>
      </w:r>
      <w:proofErr w:type="spellEnd"/>
      <w:r w:rsidR="00000000">
        <w:t>-обогащенных образцах (содержание Al</w:t>
      </w:r>
      <w:r w:rsidR="00000000" w:rsidRPr="00135927">
        <w:rPr>
          <w:vertAlign w:val="subscript"/>
        </w:rPr>
        <w:t>2</w:t>
      </w:r>
      <w:r w:rsidR="00000000">
        <w:t>O</w:t>
      </w:r>
      <w:r w:rsidR="00000000" w:rsidRPr="00135927">
        <w:rPr>
          <w:vertAlign w:val="subscript"/>
        </w:rPr>
        <w:t>3</w:t>
      </w:r>
      <w:r w:rsidR="00000000">
        <w:t xml:space="preserve"> x = 5, 20 мол. %) способствует их активной </w:t>
      </w:r>
      <w:proofErr w:type="spellStart"/>
      <w:r w:rsidR="00000000">
        <w:t>зауглероживаемости</w:t>
      </w:r>
      <w:proofErr w:type="spellEnd"/>
      <w:r w:rsidR="00000000">
        <w:t xml:space="preserve"> </w:t>
      </w:r>
      <w:proofErr w:type="spellStart"/>
      <w:r w:rsidR="00000000">
        <w:t>графитированным</w:t>
      </w:r>
      <w:proofErr w:type="spellEnd"/>
      <w:r w:rsidR="00000000">
        <w:t xml:space="preserve"> углеродом и дезактивации. Самый активный образец Ni/50ACZ показал постоянную на протяжении 7 часов УКЭ активность с выходами целевых продуктов: 76,8 % для H</w:t>
      </w:r>
      <w:r w:rsidR="00000000" w:rsidRPr="00135927">
        <w:rPr>
          <w:vertAlign w:val="subscript"/>
        </w:rPr>
        <w:t>2</w:t>
      </w:r>
      <w:r w:rsidR="00000000">
        <w:t xml:space="preserve"> и 78,3 % для CO. Конверсии CO</w:t>
      </w:r>
      <w:r w:rsidR="00000000" w:rsidRPr="00135927">
        <w:rPr>
          <w:vertAlign w:val="subscript"/>
        </w:rPr>
        <w:t>2</w:t>
      </w:r>
      <w:r w:rsidR="00000000">
        <w:t xml:space="preserve"> и </w:t>
      </w:r>
      <w:proofErr w:type="spellStart"/>
      <w:r w:rsidR="00000000">
        <w:t>EtOH</w:t>
      </w:r>
      <w:proofErr w:type="spellEnd"/>
      <w:r w:rsidR="00000000">
        <w:t xml:space="preserve"> на этом образце составляли 63 и 100 %.</w:t>
      </w:r>
      <w:bookmarkEnd w:id="4"/>
    </w:p>
    <w:p w14:paraId="0000000F" w14:textId="77777777" w:rsidR="00284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Исследование выполнено за счет гранта РНФ (проект № 23-29-00369)</w:t>
      </w:r>
    </w:p>
    <w:p w14:paraId="00000010" w14:textId="77777777" w:rsidR="00284BD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12" w14:textId="188B1CAB" w:rsidR="00284BDA" w:rsidRPr="00135927" w:rsidRDefault="00003BB3">
      <w:pPr>
        <w:widowControl w:val="0"/>
        <w:jc w:val="both"/>
        <w:rPr>
          <w:lang w:val="en-US"/>
        </w:rPr>
      </w:pPr>
      <w:r>
        <w:rPr>
          <w:lang w:val="en-US"/>
        </w:rPr>
        <w:t>1</w:t>
      </w:r>
      <w:r w:rsidR="00000000" w:rsidRPr="00135927">
        <w:rPr>
          <w:lang w:val="en-US"/>
        </w:rPr>
        <w:t xml:space="preserve">. </w:t>
      </w:r>
      <w:proofErr w:type="spellStart"/>
      <w:r w:rsidR="00000000" w:rsidRPr="00135927">
        <w:rPr>
          <w:lang w:val="en-US"/>
        </w:rPr>
        <w:t>Ruckenstein</w:t>
      </w:r>
      <w:proofErr w:type="spellEnd"/>
      <w:r w:rsidR="00000000" w:rsidRPr="00135927">
        <w:rPr>
          <w:lang w:val="en-US"/>
        </w:rPr>
        <w:t xml:space="preserve"> E. </w:t>
      </w:r>
      <w:r w:rsidR="00000000">
        <w:t>и</w:t>
      </w:r>
      <w:r w:rsidR="00000000" w:rsidRPr="00135927">
        <w:rPr>
          <w:lang w:val="en-US"/>
        </w:rPr>
        <w:t xml:space="preserve"> </w:t>
      </w:r>
      <w:proofErr w:type="spellStart"/>
      <w:r w:rsidR="00000000">
        <w:t>др</w:t>
      </w:r>
      <w:proofErr w:type="spellEnd"/>
      <w:r w:rsidR="00000000" w:rsidRPr="00135927">
        <w:rPr>
          <w:lang w:val="en-US"/>
        </w:rPr>
        <w:t>. Carbon Deposition and Catalytic Deactivation during CO</w:t>
      </w:r>
      <w:r w:rsidR="00000000" w:rsidRPr="00135927">
        <w:rPr>
          <w:vertAlign w:val="subscript"/>
          <w:lang w:val="en-US"/>
        </w:rPr>
        <w:t>2</w:t>
      </w:r>
      <w:r w:rsidR="00000000" w:rsidRPr="00135927">
        <w:rPr>
          <w:lang w:val="en-US"/>
        </w:rPr>
        <w:t xml:space="preserve"> Reforming of CH</w:t>
      </w:r>
      <w:r w:rsidR="00000000" w:rsidRPr="00135927">
        <w:rPr>
          <w:vertAlign w:val="subscript"/>
          <w:lang w:val="en-US"/>
        </w:rPr>
        <w:t>4</w:t>
      </w:r>
      <w:r w:rsidR="00000000" w:rsidRPr="00135927">
        <w:rPr>
          <w:lang w:val="en-US"/>
        </w:rPr>
        <w:t xml:space="preserve"> over Co/</w:t>
      </w:r>
      <w:r w:rsidR="00000000">
        <w:t>γ</w:t>
      </w:r>
      <w:r w:rsidR="00000000" w:rsidRPr="00135927">
        <w:rPr>
          <w:lang w:val="en-US"/>
        </w:rPr>
        <w:t>-Al</w:t>
      </w:r>
      <w:r w:rsidR="00000000" w:rsidRPr="00135927">
        <w:rPr>
          <w:vertAlign w:val="subscript"/>
          <w:lang w:val="en-US"/>
        </w:rPr>
        <w:t>2</w:t>
      </w:r>
      <w:r w:rsidR="00000000" w:rsidRPr="00135927">
        <w:rPr>
          <w:lang w:val="en-US"/>
        </w:rPr>
        <w:t>O</w:t>
      </w:r>
      <w:r w:rsidR="00000000" w:rsidRPr="00135927">
        <w:rPr>
          <w:vertAlign w:val="subscript"/>
          <w:lang w:val="en-US"/>
        </w:rPr>
        <w:t>3</w:t>
      </w:r>
      <w:r w:rsidR="00000000" w:rsidRPr="00135927">
        <w:rPr>
          <w:lang w:val="en-US"/>
        </w:rPr>
        <w:t xml:space="preserve"> Catalysts // J. </w:t>
      </w:r>
      <w:proofErr w:type="spellStart"/>
      <w:r w:rsidR="00000000" w:rsidRPr="00135927">
        <w:rPr>
          <w:lang w:val="en-US"/>
        </w:rPr>
        <w:t>Catal</w:t>
      </w:r>
      <w:proofErr w:type="spellEnd"/>
      <w:r w:rsidR="00000000" w:rsidRPr="00135927">
        <w:rPr>
          <w:lang w:val="en-US"/>
        </w:rPr>
        <w:t xml:space="preserve">. 2002. №. 293. </w:t>
      </w:r>
      <w:r w:rsidR="00000000">
        <w:t>С</w:t>
      </w:r>
      <w:r w:rsidR="00000000" w:rsidRPr="00135927">
        <w:rPr>
          <w:lang w:val="en-US"/>
        </w:rPr>
        <w:t>. 289-293.</w:t>
      </w:r>
    </w:p>
    <w:p w14:paraId="00000013" w14:textId="06CAF0CC" w:rsidR="00284BDA" w:rsidRDefault="00003BB3">
      <w:pPr>
        <w:widowControl w:val="0"/>
        <w:jc w:val="both"/>
      </w:pPr>
      <w:r>
        <w:rPr>
          <w:lang w:val="en-US"/>
        </w:rPr>
        <w:t>2</w:t>
      </w:r>
      <w:r w:rsidR="00000000" w:rsidRPr="00135927">
        <w:rPr>
          <w:lang w:val="en-US"/>
        </w:rPr>
        <w:t xml:space="preserve">. Zhou L. </w:t>
      </w:r>
      <w:r w:rsidR="00000000">
        <w:t>и</w:t>
      </w:r>
      <w:r w:rsidR="00000000" w:rsidRPr="00135927">
        <w:rPr>
          <w:lang w:val="en-US"/>
        </w:rPr>
        <w:t xml:space="preserve"> </w:t>
      </w:r>
      <w:proofErr w:type="spellStart"/>
      <w:r w:rsidR="00000000">
        <w:t>др</w:t>
      </w:r>
      <w:proofErr w:type="spellEnd"/>
      <w:r w:rsidR="00000000" w:rsidRPr="00135927">
        <w:rPr>
          <w:lang w:val="en-US"/>
        </w:rPr>
        <w:t>. Effect of NiAl</w:t>
      </w:r>
      <w:r w:rsidR="00000000" w:rsidRPr="00CA6F9C">
        <w:rPr>
          <w:vertAlign w:val="subscript"/>
          <w:lang w:val="en-US"/>
        </w:rPr>
        <w:t>2</w:t>
      </w:r>
      <w:r w:rsidR="00000000" w:rsidRPr="00135927">
        <w:rPr>
          <w:lang w:val="en-US"/>
        </w:rPr>
        <w:t>O</w:t>
      </w:r>
      <w:r w:rsidR="00000000" w:rsidRPr="00CA6F9C">
        <w:rPr>
          <w:vertAlign w:val="subscript"/>
          <w:lang w:val="en-US"/>
        </w:rPr>
        <w:t>4</w:t>
      </w:r>
      <w:r w:rsidR="00000000" w:rsidRPr="00135927">
        <w:rPr>
          <w:lang w:val="en-US"/>
        </w:rPr>
        <w:t xml:space="preserve"> Formation on Ni/Al</w:t>
      </w:r>
      <w:r w:rsidR="00000000" w:rsidRPr="00135927">
        <w:rPr>
          <w:vertAlign w:val="subscript"/>
          <w:lang w:val="en-US"/>
        </w:rPr>
        <w:t>2</w:t>
      </w:r>
      <w:r w:rsidR="00000000" w:rsidRPr="00135927">
        <w:rPr>
          <w:lang w:val="en-US"/>
        </w:rPr>
        <w:t>O</w:t>
      </w:r>
      <w:r w:rsidR="00000000" w:rsidRPr="00135927">
        <w:rPr>
          <w:vertAlign w:val="subscript"/>
          <w:lang w:val="en-US"/>
        </w:rPr>
        <w:t>3</w:t>
      </w:r>
      <w:r w:rsidR="00000000" w:rsidRPr="00135927">
        <w:rPr>
          <w:lang w:val="en-US"/>
        </w:rPr>
        <w:t xml:space="preserve"> Stability during Dry Reforming of Methane // </w:t>
      </w:r>
      <w:proofErr w:type="spellStart"/>
      <w:r w:rsidR="00000000" w:rsidRPr="00135927">
        <w:rPr>
          <w:lang w:val="en-US"/>
        </w:rPr>
        <w:t>ChemCatChem</w:t>
      </w:r>
      <w:proofErr w:type="spellEnd"/>
      <w:r w:rsidR="00000000" w:rsidRPr="00135927">
        <w:rPr>
          <w:lang w:val="en-US"/>
        </w:rPr>
        <w:t xml:space="preserve">. 2015. </w:t>
      </w:r>
      <w:r w:rsidR="00000000">
        <w:t>№. 7. С. 2508-2516.</w:t>
      </w:r>
    </w:p>
    <w:p w14:paraId="58887A27" w14:textId="13D56578" w:rsidR="00003BB3" w:rsidRPr="008D0A75" w:rsidRDefault="00003BB3">
      <w:pPr>
        <w:widowControl w:val="0"/>
        <w:jc w:val="both"/>
      </w:pPr>
      <w:r w:rsidRPr="008D0A75">
        <w:rPr>
          <w:lang w:val="en-US"/>
        </w:rPr>
        <w:t xml:space="preserve">3. </w:t>
      </w:r>
      <w:r>
        <w:rPr>
          <w:lang w:val="en-US"/>
        </w:rPr>
        <w:t xml:space="preserve">Cao D. </w:t>
      </w:r>
      <w:r>
        <w:t>и</w:t>
      </w:r>
      <w:r w:rsidRPr="008D0A75">
        <w:rPr>
          <w:lang w:val="en-US"/>
        </w:rPr>
        <w:t xml:space="preserve"> </w:t>
      </w:r>
      <w:proofErr w:type="spellStart"/>
      <w:r>
        <w:t>др</w:t>
      </w:r>
      <w:proofErr w:type="spellEnd"/>
      <w:r w:rsidRPr="008D0A75">
        <w:rPr>
          <w:lang w:val="en-US"/>
        </w:rPr>
        <w:t xml:space="preserve">. </w:t>
      </w:r>
      <w:r w:rsidR="008D0A75" w:rsidRPr="008D0A75">
        <w:rPr>
          <w:lang w:val="en-US"/>
        </w:rPr>
        <w:t>Cu based catalysts for syngas production from ethanol dry reforming: Effect of oxide supports</w:t>
      </w:r>
      <w:r w:rsidR="008D0A75">
        <w:rPr>
          <w:lang w:val="en-US"/>
        </w:rPr>
        <w:t xml:space="preserve"> // Fuel. 2018. </w:t>
      </w:r>
      <w:r w:rsidR="008D0A75">
        <w:t>№. 219. С. 406-416.</w:t>
      </w:r>
    </w:p>
    <w:sectPr w:rsidR="00003BB3" w:rsidRPr="008D0A75" w:rsidSect="003D10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DA"/>
    <w:rsid w:val="00003BB3"/>
    <w:rsid w:val="00126D5A"/>
    <w:rsid w:val="00135927"/>
    <w:rsid w:val="001E0CED"/>
    <w:rsid w:val="00284BDA"/>
    <w:rsid w:val="00331DBC"/>
    <w:rsid w:val="003D1056"/>
    <w:rsid w:val="0050703E"/>
    <w:rsid w:val="00666C20"/>
    <w:rsid w:val="008D0A75"/>
    <w:rsid w:val="00AC0C06"/>
    <w:rsid w:val="00C67AFC"/>
    <w:rsid w:val="00CA6F9C"/>
    <w:rsid w:val="00DE620D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C15A"/>
  <w15:docId w15:val="{A4C89505-F2FA-4E6E-B684-3EAEA3A3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F1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onovyu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7ACAAF01-0140-C24E-AD23-BCDFFC49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 lab</dc:creator>
  <cp:lastModifiedBy>Yuri Fionov</cp:lastModifiedBy>
  <cp:revision>2</cp:revision>
  <dcterms:created xsi:type="dcterms:W3CDTF">2024-02-16T17:51:00Z</dcterms:created>
  <dcterms:modified xsi:type="dcterms:W3CDTF">2024-02-16T17:51:00Z</dcterms:modified>
</cp:coreProperties>
</file>