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7579" w14:textId="2BFE6385" w:rsidR="00796951" w:rsidRDefault="007F0B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Пассивация никеля на катализаторах крекинга</w:t>
      </w:r>
      <w:r w:rsidR="00796951" w:rsidRPr="00796951">
        <w:rPr>
          <w:b/>
          <w:color w:val="000000"/>
        </w:rPr>
        <w:t xml:space="preserve"> </w:t>
      </w:r>
    </w:p>
    <w:p w14:paraId="28366485" w14:textId="21C23FED" w:rsidR="00130241" w:rsidRDefault="00796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Шакиров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</w:p>
    <w:p w14:paraId="49BB19AF" w14:textId="4292C952" w:rsidR="00130241" w:rsidRDefault="00796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C851A0">
        <w:rPr>
          <w:i/>
          <w:color w:val="000000"/>
        </w:rPr>
        <w:t>4</w:t>
      </w:r>
      <w:r w:rsidR="00AA053A">
        <w:rPr>
          <w:i/>
          <w:color w:val="000000"/>
        </w:rPr>
        <w:t xml:space="preserve"> год обучения</w:t>
      </w:r>
      <w:r w:rsidR="00EB1F49">
        <w:rPr>
          <w:i/>
          <w:color w:val="000000"/>
        </w:rPr>
        <w:t xml:space="preserve"> </w:t>
      </w:r>
    </w:p>
    <w:p w14:paraId="29D52079" w14:textId="341B1F25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704B89E3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CF5B1B1" w14:textId="77777777" w:rsidR="00D13A4B" w:rsidRDefault="00EB1F49" w:rsidP="00D13A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3A4B">
        <w:rPr>
          <w:i/>
          <w:color w:val="000000"/>
          <w:lang w:val="en-US"/>
        </w:rPr>
        <w:t>E</w:t>
      </w:r>
      <w:r w:rsidR="003B76D6" w:rsidRPr="00D13A4B">
        <w:rPr>
          <w:i/>
          <w:color w:val="000000"/>
        </w:rPr>
        <w:t>-</w:t>
      </w:r>
      <w:r w:rsidRPr="00D13A4B">
        <w:rPr>
          <w:i/>
          <w:color w:val="000000"/>
          <w:lang w:val="en-US"/>
        </w:rPr>
        <w:t>mail</w:t>
      </w:r>
      <w:r w:rsidRPr="00D13A4B">
        <w:rPr>
          <w:i/>
          <w:color w:val="000000"/>
        </w:rPr>
        <w:t>:</w:t>
      </w:r>
      <w:r w:rsidR="00D13A4B" w:rsidRPr="00D13A4B">
        <w:rPr>
          <w:i/>
          <w:color w:val="000000"/>
        </w:rPr>
        <w:t xml:space="preserve"> </w:t>
      </w:r>
      <w:proofErr w:type="spellStart"/>
      <w:r w:rsidR="00D13A4B">
        <w:rPr>
          <w:i/>
          <w:color w:val="000000"/>
          <w:u w:val="single"/>
          <w:lang w:val="en-US"/>
        </w:rPr>
        <w:t>sammy</w:t>
      </w:r>
      <w:proofErr w:type="spellEnd"/>
      <w:r w:rsidR="00D13A4B" w:rsidRPr="00D13A4B">
        <w:rPr>
          <w:i/>
          <w:color w:val="000000"/>
          <w:u w:val="single"/>
        </w:rPr>
        <w:t>-</w:t>
      </w:r>
      <w:r w:rsidR="00D13A4B">
        <w:rPr>
          <w:i/>
          <w:color w:val="000000"/>
          <w:u w:val="single"/>
          <w:lang w:val="en-US"/>
        </w:rPr>
        <w:t>power</w:t>
      </w:r>
      <w:r w:rsidR="00D13A4B" w:rsidRPr="00D13A4B">
        <w:rPr>
          <w:i/>
          <w:color w:val="000000"/>
          <w:u w:val="single"/>
        </w:rPr>
        <w:t>96@</w:t>
      </w:r>
      <w:proofErr w:type="spellStart"/>
      <w:r w:rsidR="00D13A4B">
        <w:rPr>
          <w:i/>
          <w:color w:val="000000"/>
          <w:u w:val="single"/>
          <w:lang w:val="en-US"/>
        </w:rPr>
        <w:t>yandex</w:t>
      </w:r>
      <w:proofErr w:type="spellEnd"/>
      <w:r w:rsidR="00D13A4B" w:rsidRPr="00D13A4B">
        <w:rPr>
          <w:i/>
          <w:color w:val="000000"/>
          <w:u w:val="single"/>
        </w:rPr>
        <w:t>.</w:t>
      </w:r>
      <w:proofErr w:type="spellStart"/>
      <w:r w:rsidR="00D13A4B">
        <w:rPr>
          <w:i/>
          <w:color w:val="000000"/>
          <w:u w:val="single"/>
          <w:lang w:val="en-US"/>
        </w:rPr>
        <w:t>ru</w:t>
      </w:r>
      <w:proofErr w:type="spellEnd"/>
      <w:r w:rsidRPr="00D13A4B">
        <w:rPr>
          <w:i/>
          <w:color w:val="000000"/>
        </w:rPr>
        <w:t xml:space="preserve"> </w:t>
      </w:r>
    </w:p>
    <w:p w14:paraId="5CBC6FE5" w14:textId="405C030C" w:rsidR="004F0640" w:rsidRDefault="009A46FB" w:rsidP="004F06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0640">
        <w:rPr>
          <w:color w:val="000000"/>
        </w:rPr>
        <w:t>Вовлечение остаточного нефтяного сырья в процесс каталитический крекинг</w:t>
      </w:r>
      <w:r w:rsidR="004F0640" w:rsidRPr="004F0640">
        <w:rPr>
          <w:color w:val="000000"/>
        </w:rPr>
        <w:t xml:space="preserve"> (КК)</w:t>
      </w:r>
      <w:r w:rsidRPr="004F0640">
        <w:rPr>
          <w:color w:val="000000"/>
        </w:rPr>
        <w:t xml:space="preserve"> является важнейшей задачей нефтеперерабатывающей промышленности.</w:t>
      </w:r>
      <w:r w:rsidR="00EF13B1" w:rsidRPr="004F0640">
        <w:rPr>
          <w:color w:val="000000"/>
        </w:rPr>
        <w:t xml:space="preserve"> </w:t>
      </w:r>
      <w:r w:rsidR="00537972" w:rsidRPr="004F0640">
        <w:rPr>
          <w:color w:val="000000"/>
        </w:rPr>
        <w:t>Тяжелые</w:t>
      </w:r>
      <w:r w:rsidR="00EF13B1" w:rsidRPr="004F0640">
        <w:rPr>
          <w:color w:val="000000"/>
        </w:rPr>
        <w:t xml:space="preserve"> нефтян</w:t>
      </w:r>
      <w:r w:rsidR="00537972" w:rsidRPr="004F0640">
        <w:rPr>
          <w:color w:val="000000"/>
        </w:rPr>
        <w:t>ые</w:t>
      </w:r>
      <w:r w:rsidR="00EF13B1" w:rsidRPr="004F0640">
        <w:rPr>
          <w:color w:val="000000"/>
        </w:rPr>
        <w:t xml:space="preserve"> </w:t>
      </w:r>
      <w:r w:rsidR="00537972" w:rsidRPr="004F0640">
        <w:rPr>
          <w:color w:val="000000"/>
        </w:rPr>
        <w:t>остатки</w:t>
      </w:r>
      <w:r w:rsidR="00EF13B1" w:rsidRPr="004F0640">
        <w:rPr>
          <w:color w:val="000000"/>
        </w:rPr>
        <w:t xml:space="preserve"> характеризу</w:t>
      </w:r>
      <w:r w:rsidR="00537972" w:rsidRPr="004F0640">
        <w:rPr>
          <w:color w:val="000000"/>
        </w:rPr>
        <w:t>ю</w:t>
      </w:r>
      <w:r w:rsidR="00EF13B1" w:rsidRPr="004F0640">
        <w:rPr>
          <w:color w:val="000000"/>
        </w:rPr>
        <w:t>тся высоким содержанием</w:t>
      </w:r>
      <w:r w:rsidR="00537972" w:rsidRPr="004F0640">
        <w:rPr>
          <w:color w:val="000000"/>
        </w:rPr>
        <w:t xml:space="preserve"> металлов</w:t>
      </w:r>
      <w:r w:rsidR="00EF13B1" w:rsidRPr="004F0640">
        <w:rPr>
          <w:color w:val="000000"/>
        </w:rPr>
        <w:t xml:space="preserve">, которые </w:t>
      </w:r>
      <w:r w:rsidR="00537972" w:rsidRPr="004F0640">
        <w:rPr>
          <w:color w:val="000000"/>
        </w:rPr>
        <w:t xml:space="preserve">в процессе крекинга такого сырья накапливаются на катализаторах и дезактивируют их. </w:t>
      </w:r>
      <w:r w:rsidR="004F0640" w:rsidRPr="004F0640">
        <w:rPr>
          <w:color w:val="000000"/>
        </w:rPr>
        <w:t>Никель, являющийся главным отравляющим агентом</w:t>
      </w:r>
      <w:r w:rsidR="004F0640" w:rsidRPr="004F0640">
        <w:rPr>
          <w:color w:val="000000"/>
        </w:rPr>
        <w:t xml:space="preserve"> </w:t>
      </w:r>
      <w:r w:rsidR="004F0640" w:rsidRPr="004F0640">
        <w:rPr>
          <w:color w:val="000000"/>
        </w:rPr>
        <w:t>катализаторов крекинга, катализирует реакции дегидрирования, что приводит к повышенному</w:t>
      </w:r>
      <w:r w:rsidR="004F0640" w:rsidRPr="004F0640">
        <w:rPr>
          <w:color w:val="000000"/>
        </w:rPr>
        <w:t xml:space="preserve"> </w:t>
      </w:r>
      <w:proofErr w:type="spellStart"/>
      <w:r w:rsidR="004F0640" w:rsidRPr="004F0640">
        <w:rPr>
          <w:color w:val="000000"/>
        </w:rPr>
        <w:t>коксообразованию</w:t>
      </w:r>
      <w:proofErr w:type="spellEnd"/>
      <w:r w:rsidR="004F0640" w:rsidRPr="004F0640">
        <w:rPr>
          <w:color w:val="000000"/>
        </w:rPr>
        <w:t>, снижению выхода светлых фракций и увеличению образования водорода в</w:t>
      </w:r>
      <w:r w:rsidR="004F0640" w:rsidRPr="004F0640">
        <w:rPr>
          <w:color w:val="000000"/>
        </w:rPr>
        <w:t xml:space="preserve"> </w:t>
      </w:r>
      <w:r w:rsidR="004F0640" w:rsidRPr="004F0640">
        <w:rPr>
          <w:color w:val="000000"/>
        </w:rPr>
        <w:t>системе</w:t>
      </w:r>
      <w:r w:rsidR="00DA29AE">
        <w:rPr>
          <w:color w:val="000000"/>
        </w:rPr>
        <w:t xml:space="preserve"> </w:t>
      </w:r>
      <w:r w:rsidR="00DA29AE" w:rsidRPr="00DA29AE">
        <w:rPr>
          <w:color w:val="000000"/>
        </w:rPr>
        <w:t>[1]</w:t>
      </w:r>
      <w:r w:rsidR="004F0640" w:rsidRPr="004F0640">
        <w:rPr>
          <w:color w:val="000000"/>
        </w:rPr>
        <w:t xml:space="preserve">. </w:t>
      </w:r>
    </w:p>
    <w:p w14:paraId="43C945B6" w14:textId="5AF5ADBF" w:rsidR="004F0640" w:rsidRDefault="004F0640" w:rsidP="004F06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0640">
        <w:rPr>
          <w:color w:val="000000"/>
        </w:rPr>
        <w:t xml:space="preserve">В </w:t>
      </w:r>
      <w:r>
        <w:rPr>
          <w:color w:val="000000"/>
        </w:rPr>
        <w:t>нашей</w:t>
      </w:r>
      <w:r w:rsidRPr="004F0640">
        <w:rPr>
          <w:color w:val="000000"/>
        </w:rPr>
        <w:t xml:space="preserve"> работе исследуется один из возможных подходов по борьбе с негативным действием никеля – пассивация никеля на катализаторах крекинга.</w:t>
      </w:r>
      <w:r>
        <w:rPr>
          <w:color w:val="000000"/>
        </w:rPr>
        <w:t xml:space="preserve"> Б</w:t>
      </w:r>
      <w:r>
        <w:rPr>
          <w:color w:val="000000"/>
        </w:rPr>
        <w:t>ыла проведена частичная реактивация катализаторов крекинга</w:t>
      </w:r>
      <w:r w:rsidR="008B43B9">
        <w:rPr>
          <w:color w:val="000000"/>
        </w:rPr>
        <w:t xml:space="preserve">, содержащих </w:t>
      </w:r>
      <w:r w:rsidR="008B43B9">
        <w:rPr>
          <w:color w:val="000000"/>
          <w:lang w:val="en-US"/>
        </w:rPr>
        <w:t>Ni</w:t>
      </w:r>
      <w:r w:rsidR="008B43B9" w:rsidRPr="008B43B9">
        <w:rPr>
          <w:color w:val="000000"/>
        </w:rPr>
        <w:t xml:space="preserve"> </w:t>
      </w:r>
      <w:r w:rsidR="008B43B9">
        <w:rPr>
          <w:color w:val="000000"/>
        </w:rPr>
        <w:t xml:space="preserve">в количестве </w:t>
      </w:r>
      <w:r w:rsidR="008B43B9" w:rsidRPr="008B43B9">
        <w:rPr>
          <w:color w:val="000000"/>
        </w:rPr>
        <w:t xml:space="preserve">0.3 </w:t>
      </w:r>
      <w:r w:rsidR="008B43B9">
        <w:rPr>
          <w:color w:val="000000"/>
        </w:rPr>
        <w:t>мас</w:t>
      </w:r>
      <w:r w:rsidR="000279F0">
        <w:rPr>
          <w:color w:val="000000"/>
        </w:rPr>
        <w:t>с.</w:t>
      </w:r>
      <w:r w:rsidR="000279F0">
        <w:rPr>
          <w:color w:val="000000"/>
          <w:lang w:val="en-US"/>
        </w:rPr>
        <w:t> </w:t>
      </w:r>
      <w:r w:rsidR="008B43B9">
        <w:rPr>
          <w:color w:val="000000"/>
        </w:rPr>
        <w:t>%</w:t>
      </w:r>
      <w:r w:rsidR="008B43B9" w:rsidRPr="008B43B9">
        <w:rPr>
          <w:color w:val="000000"/>
        </w:rPr>
        <w:t>,</w:t>
      </w:r>
      <w:r>
        <w:rPr>
          <w:color w:val="000000"/>
        </w:rPr>
        <w:t xml:space="preserve"> путем пассивации никеля</w:t>
      </w:r>
      <w:r w:rsidR="00CF0A59" w:rsidRPr="00CF0A59">
        <w:rPr>
          <w:color w:val="000000"/>
        </w:rPr>
        <w:t xml:space="preserve"> </w:t>
      </w:r>
      <w:r w:rsidR="00CF0A59">
        <w:rPr>
          <w:color w:val="000000"/>
        </w:rPr>
        <w:t>борсодержащими соединениями</w:t>
      </w:r>
      <w:r w:rsidR="00DA29AE">
        <w:rPr>
          <w:color w:val="000000"/>
          <w:lang w:val="en-US"/>
        </w:rPr>
        <w:t xml:space="preserve"> </w:t>
      </w:r>
      <w:r w:rsidR="00DA29AE" w:rsidRPr="00DA29AE">
        <w:rPr>
          <w:bCs/>
          <w:sz w:val="22"/>
        </w:rPr>
        <w:t>[2]</w:t>
      </w:r>
      <w:r>
        <w:rPr>
          <w:color w:val="000000"/>
        </w:rPr>
        <w:t xml:space="preserve">. Катализаторы после дезактивации никелем и пассивации никеля были изучены </w:t>
      </w:r>
      <w:proofErr w:type="spellStart"/>
      <w:r w:rsidRPr="002D0FA9">
        <w:rPr>
          <w:color w:val="000000"/>
        </w:rPr>
        <w:t>термопрограммируем</w:t>
      </w:r>
      <w:r>
        <w:rPr>
          <w:color w:val="000000"/>
        </w:rPr>
        <w:t>ой</w:t>
      </w:r>
      <w:proofErr w:type="spellEnd"/>
      <w:r w:rsidRPr="002D0FA9">
        <w:rPr>
          <w:color w:val="000000"/>
        </w:rPr>
        <w:t xml:space="preserve"> десорбци</w:t>
      </w:r>
      <w:r>
        <w:rPr>
          <w:color w:val="000000"/>
        </w:rPr>
        <w:t>ей</w:t>
      </w:r>
      <w:r w:rsidRPr="002D0FA9">
        <w:rPr>
          <w:color w:val="000000"/>
        </w:rPr>
        <w:t xml:space="preserve"> аммиака, рентгенофазовы</w:t>
      </w:r>
      <w:r>
        <w:rPr>
          <w:color w:val="000000"/>
        </w:rPr>
        <w:t>м</w:t>
      </w:r>
      <w:r w:rsidRPr="002D0FA9">
        <w:rPr>
          <w:color w:val="000000"/>
        </w:rPr>
        <w:t xml:space="preserve"> анализ</w:t>
      </w:r>
      <w:r>
        <w:rPr>
          <w:color w:val="000000"/>
        </w:rPr>
        <w:t>ом</w:t>
      </w:r>
      <w:r w:rsidRPr="002D0FA9">
        <w:rPr>
          <w:color w:val="000000"/>
        </w:rPr>
        <w:t>, низкотемпературн</w:t>
      </w:r>
      <w:r>
        <w:rPr>
          <w:color w:val="000000"/>
        </w:rPr>
        <w:t>ой</w:t>
      </w:r>
      <w:r w:rsidRPr="002D0FA9">
        <w:rPr>
          <w:color w:val="000000"/>
        </w:rPr>
        <w:t xml:space="preserve"> адсорбци</w:t>
      </w:r>
      <w:r>
        <w:rPr>
          <w:color w:val="000000"/>
        </w:rPr>
        <w:t>ей</w:t>
      </w:r>
      <w:r w:rsidRPr="002D0FA9">
        <w:rPr>
          <w:color w:val="000000"/>
        </w:rPr>
        <w:t>–десорбци</w:t>
      </w:r>
      <w:r>
        <w:rPr>
          <w:color w:val="000000"/>
        </w:rPr>
        <w:t>ей</w:t>
      </w:r>
      <w:r w:rsidRPr="002D0FA9">
        <w:rPr>
          <w:color w:val="000000"/>
        </w:rPr>
        <w:t xml:space="preserve"> азота</w:t>
      </w:r>
      <w:r>
        <w:rPr>
          <w:color w:val="000000"/>
        </w:rPr>
        <w:t xml:space="preserve">, </w:t>
      </w:r>
      <w:r w:rsidRPr="002D0FA9">
        <w:rPr>
          <w:color w:val="000000"/>
        </w:rPr>
        <w:t>температурно-программируем</w:t>
      </w:r>
      <w:r>
        <w:rPr>
          <w:color w:val="000000"/>
        </w:rPr>
        <w:t>ым</w:t>
      </w:r>
      <w:r w:rsidRPr="002D0FA9">
        <w:rPr>
          <w:color w:val="000000"/>
        </w:rPr>
        <w:t xml:space="preserve"> восстановление</w:t>
      </w:r>
      <w:r>
        <w:rPr>
          <w:color w:val="000000"/>
        </w:rPr>
        <w:t>м</w:t>
      </w:r>
      <w:r w:rsidRPr="002D0FA9">
        <w:rPr>
          <w:color w:val="000000"/>
        </w:rPr>
        <w:t xml:space="preserve"> водород</w:t>
      </w:r>
      <w:r>
        <w:rPr>
          <w:color w:val="000000"/>
        </w:rPr>
        <w:t xml:space="preserve">а. Установлено, что полученный борсодержащий </w:t>
      </w:r>
      <w:proofErr w:type="spellStart"/>
      <w:r>
        <w:rPr>
          <w:color w:val="000000"/>
        </w:rPr>
        <w:t>пассиватор</w:t>
      </w:r>
      <w:proofErr w:type="spellEnd"/>
      <w:r>
        <w:rPr>
          <w:color w:val="000000"/>
        </w:rPr>
        <w:t xml:space="preserve"> снижает дегидрирующую активность никеля в условиях каталитического крекинга. Показано, что нанесение борсодержащего </w:t>
      </w:r>
      <w:proofErr w:type="spellStart"/>
      <w:r>
        <w:rPr>
          <w:color w:val="000000"/>
        </w:rPr>
        <w:t>пассиватора</w:t>
      </w:r>
      <w:proofErr w:type="spellEnd"/>
      <w:r>
        <w:rPr>
          <w:color w:val="000000"/>
        </w:rPr>
        <w:t xml:space="preserve"> в количестве до </w:t>
      </w:r>
      <w:r w:rsidR="00D43A55">
        <w:rPr>
          <w:color w:val="000000"/>
        </w:rPr>
        <w:t>2</w:t>
      </w:r>
      <w:r>
        <w:rPr>
          <w:color w:val="000000"/>
        </w:rPr>
        <w:t>000</w:t>
      </w:r>
      <w:r w:rsidR="000279F0">
        <w:rPr>
          <w:color w:val="000000"/>
          <w:lang w:val="en-US"/>
        </w:rPr>
        <w:t> </w:t>
      </w:r>
      <w:r>
        <w:rPr>
          <w:color w:val="000000"/>
          <w:lang w:val="en-US"/>
        </w:rPr>
        <w:t>ppm</w:t>
      </w:r>
      <w:r w:rsidRPr="001D0D4E">
        <w:rPr>
          <w:color w:val="000000"/>
        </w:rPr>
        <w:t xml:space="preserve"> </w:t>
      </w:r>
      <w:r>
        <w:rPr>
          <w:color w:val="000000"/>
        </w:rPr>
        <w:t xml:space="preserve">улучшает характеристики каталитического крекинга: </w:t>
      </w:r>
      <w:r w:rsidRPr="008D70C2">
        <w:rPr>
          <w:color w:val="000000"/>
        </w:rPr>
        <w:t>увеличение выход</w:t>
      </w:r>
      <w:r>
        <w:rPr>
          <w:color w:val="000000"/>
        </w:rPr>
        <w:t>а</w:t>
      </w:r>
      <w:r w:rsidRPr="008D70C2">
        <w:rPr>
          <w:color w:val="000000"/>
        </w:rPr>
        <w:t xml:space="preserve"> бензина и С</w:t>
      </w:r>
      <w:r w:rsidRPr="008D70C2">
        <w:rPr>
          <w:color w:val="000000"/>
          <w:vertAlign w:val="subscript"/>
        </w:rPr>
        <w:t>3</w:t>
      </w:r>
      <w:r w:rsidRPr="008D70C2">
        <w:rPr>
          <w:color w:val="000000"/>
        </w:rPr>
        <w:t>-С</w:t>
      </w:r>
      <w:r w:rsidRPr="008D70C2">
        <w:rPr>
          <w:color w:val="000000"/>
          <w:vertAlign w:val="subscript"/>
        </w:rPr>
        <w:t>4</w:t>
      </w:r>
      <w:r w:rsidRPr="008D70C2">
        <w:rPr>
          <w:color w:val="000000"/>
        </w:rPr>
        <w:t xml:space="preserve"> газов до 3.1 и 1.</w:t>
      </w:r>
      <w:r>
        <w:rPr>
          <w:color w:val="000000"/>
        </w:rPr>
        <w:t>2</w:t>
      </w:r>
      <w:r w:rsidR="000279F0">
        <w:rPr>
          <w:color w:val="000000"/>
          <w:lang w:val="en-US"/>
        </w:rPr>
        <w:t> </w:t>
      </w:r>
      <w:r w:rsidRPr="008D70C2">
        <w:rPr>
          <w:color w:val="000000"/>
        </w:rPr>
        <w:t>мас</w:t>
      </w:r>
      <w:r w:rsidR="000279F0">
        <w:rPr>
          <w:color w:val="000000"/>
        </w:rPr>
        <w:t>с</w:t>
      </w:r>
      <w:r w:rsidRPr="008D70C2">
        <w:rPr>
          <w:color w:val="000000"/>
        </w:rPr>
        <w:t>.</w:t>
      </w:r>
      <w:r w:rsidR="000279F0">
        <w:rPr>
          <w:color w:val="000000"/>
          <w:lang w:val="en-US"/>
        </w:rPr>
        <w:t> </w:t>
      </w:r>
      <w:r w:rsidRPr="008D70C2">
        <w:rPr>
          <w:color w:val="000000"/>
        </w:rPr>
        <w:t>%, уменьшение выходов водорода и кокса до 0.9</w:t>
      </w:r>
      <w:r w:rsidR="00707E8D">
        <w:rPr>
          <w:color w:val="000000"/>
          <w:lang w:val="en-US"/>
        </w:rPr>
        <w:t> </w:t>
      </w:r>
      <w:r w:rsidRPr="008D70C2">
        <w:rPr>
          <w:color w:val="000000"/>
        </w:rPr>
        <w:t>мас</w:t>
      </w:r>
      <w:r w:rsidR="000279F0">
        <w:rPr>
          <w:color w:val="000000"/>
        </w:rPr>
        <w:t>с</w:t>
      </w:r>
      <w:r w:rsidRPr="008D70C2">
        <w:rPr>
          <w:color w:val="000000"/>
        </w:rPr>
        <w:t>.</w:t>
      </w:r>
      <w:r w:rsidR="000279F0">
        <w:rPr>
          <w:color w:val="000000"/>
          <w:lang w:val="en-US"/>
        </w:rPr>
        <w:t> </w:t>
      </w:r>
      <w:r w:rsidRPr="008D70C2">
        <w:rPr>
          <w:color w:val="000000"/>
        </w:rPr>
        <w:t>% и 0.07</w:t>
      </w:r>
      <w:r w:rsidR="000279F0">
        <w:rPr>
          <w:color w:val="000000"/>
          <w:lang w:val="en-US"/>
        </w:rPr>
        <w:t> </w:t>
      </w:r>
      <w:r w:rsidRPr="008D70C2">
        <w:rPr>
          <w:color w:val="000000"/>
        </w:rPr>
        <w:t>мас</w:t>
      </w:r>
      <w:r w:rsidR="000279F0">
        <w:rPr>
          <w:color w:val="000000"/>
        </w:rPr>
        <w:t>с</w:t>
      </w:r>
      <w:r w:rsidRPr="008D70C2">
        <w:rPr>
          <w:color w:val="000000"/>
        </w:rPr>
        <w:t>.</w:t>
      </w:r>
      <w:r w:rsidR="000279F0">
        <w:rPr>
          <w:color w:val="000000"/>
          <w:lang w:val="en-US"/>
        </w:rPr>
        <w:t> </w:t>
      </w:r>
      <w:proofErr w:type="gramStart"/>
      <w:r w:rsidRPr="008D70C2">
        <w:rPr>
          <w:color w:val="000000"/>
        </w:rPr>
        <w:t>%</w:t>
      </w:r>
      <w:proofErr w:type="gramEnd"/>
      <w:r w:rsidRPr="008D70C2">
        <w:rPr>
          <w:color w:val="000000"/>
        </w:rPr>
        <w:t>, соответственно, уменьшение доли олефинов в крекинг-газе, снижение выхода сухого газа до 0.2</w:t>
      </w:r>
      <w:r w:rsidR="000279F0">
        <w:rPr>
          <w:color w:val="000000"/>
          <w:lang w:val="en-US"/>
        </w:rPr>
        <w:t> </w:t>
      </w:r>
      <w:r w:rsidRPr="008D70C2">
        <w:rPr>
          <w:color w:val="000000"/>
        </w:rPr>
        <w:t>ма</w:t>
      </w:r>
      <w:r w:rsidR="000279F0">
        <w:rPr>
          <w:color w:val="000000"/>
        </w:rPr>
        <w:t>с</w:t>
      </w:r>
      <w:r w:rsidRPr="008D70C2">
        <w:rPr>
          <w:color w:val="000000"/>
        </w:rPr>
        <w:t>с.</w:t>
      </w:r>
      <w:r w:rsidR="000279F0">
        <w:rPr>
          <w:color w:val="000000"/>
          <w:lang w:val="en-US"/>
        </w:rPr>
        <w:t> </w:t>
      </w:r>
      <w:r w:rsidRPr="008D70C2">
        <w:rPr>
          <w:color w:val="000000"/>
        </w:rPr>
        <w:t>%.</w:t>
      </w:r>
    </w:p>
    <w:p w14:paraId="18AEA041" w14:textId="7F1621BB" w:rsidR="007C36D8" w:rsidRPr="00707E8D" w:rsidRDefault="00863ED7" w:rsidP="000279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07E8D">
        <w:rPr>
          <w:bCs/>
        </w:rPr>
        <w:t>Таблица</w:t>
      </w:r>
      <w:r w:rsidR="000279F0" w:rsidRPr="00707E8D">
        <w:rPr>
          <w:bCs/>
        </w:rPr>
        <w:t xml:space="preserve"> 1</w:t>
      </w:r>
      <w:r w:rsidRPr="00707E8D">
        <w:rPr>
          <w:bCs/>
        </w:rPr>
        <w:t xml:space="preserve">. Характеристики процесса каталитического крекинга </w:t>
      </w:r>
      <w:proofErr w:type="spellStart"/>
      <w:r w:rsidRPr="00707E8D">
        <w:rPr>
          <w:bCs/>
        </w:rPr>
        <w:t>гидроочищенного</w:t>
      </w:r>
      <w:proofErr w:type="spellEnd"/>
      <w:r w:rsidRPr="00707E8D">
        <w:rPr>
          <w:bCs/>
        </w:rPr>
        <w:t xml:space="preserve"> газойля в присутствии</w:t>
      </w:r>
      <w:r w:rsidRPr="00707E8D">
        <w:rPr>
          <w:bCs/>
        </w:rPr>
        <w:t xml:space="preserve"> равновесного катализатора,</w:t>
      </w:r>
      <w:r w:rsidRPr="00707E8D">
        <w:rPr>
          <w:bCs/>
        </w:rPr>
        <w:t xml:space="preserve"> дезактивированного 3000</w:t>
      </w:r>
      <w:r w:rsidR="00707E8D">
        <w:rPr>
          <w:color w:val="000000"/>
          <w:lang w:val="en-US"/>
        </w:rPr>
        <w:t> </w:t>
      </w:r>
      <w:r w:rsidRPr="00707E8D">
        <w:rPr>
          <w:bCs/>
          <w:lang w:val="en-US"/>
        </w:rPr>
        <w:t>ppm</w:t>
      </w:r>
      <w:r w:rsidRPr="00707E8D">
        <w:rPr>
          <w:bCs/>
        </w:rPr>
        <w:t xml:space="preserve"> </w:t>
      </w:r>
      <w:r w:rsidRPr="00707E8D">
        <w:rPr>
          <w:bCs/>
          <w:lang w:val="en-GB"/>
        </w:rPr>
        <w:t>Ni</w:t>
      </w:r>
      <w:r w:rsidRPr="00707E8D">
        <w:rPr>
          <w:bCs/>
        </w:rPr>
        <w:t xml:space="preserve"> катализатора и катализатора после пассивации</w:t>
      </w:r>
    </w:p>
    <w:tbl>
      <w:tblPr>
        <w:tblStyle w:val="30"/>
        <w:tblW w:w="9209" w:type="dxa"/>
        <w:tblLook w:val="04A0" w:firstRow="1" w:lastRow="0" w:firstColumn="1" w:lastColumn="0" w:noHBand="0" w:noVBand="1"/>
      </w:tblPr>
      <w:tblGrid>
        <w:gridCol w:w="4454"/>
        <w:gridCol w:w="1451"/>
        <w:gridCol w:w="1603"/>
        <w:gridCol w:w="1701"/>
      </w:tblGrid>
      <w:tr w:rsidR="006624AC" w:rsidRPr="00E960E3" w14:paraId="292DF3A5" w14:textId="77777777" w:rsidTr="005F03A5">
        <w:trPr>
          <w:trHeight w:val="45"/>
        </w:trPr>
        <w:tc>
          <w:tcPr>
            <w:tcW w:w="4454" w:type="dxa"/>
          </w:tcPr>
          <w:p w14:paraId="4617E589" w14:textId="1E19FC7A" w:rsidR="006624AC" w:rsidRPr="00E960E3" w:rsidRDefault="006624AC" w:rsidP="005F03A5">
            <w:pPr>
              <w:tabs>
                <w:tab w:val="left" w:pos="1690"/>
              </w:tabs>
              <w:spacing w:line="0" w:lineRule="atLeas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Катализатор</w:t>
            </w:r>
          </w:p>
        </w:tc>
        <w:tc>
          <w:tcPr>
            <w:tcW w:w="1451" w:type="dxa"/>
          </w:tcPr>
          <w:p w14:paraId="1DCD9323" w14:textId="5F7D57EB" w:rsidR="006624AC" w:rsidRPr="00E960E3" w:rsidRDefault="006624AC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Равновесный</w:t>
            </w:r>
          </w:p>
        </w:tc>
        <w:tc>
          <w:tcPr>
            <w:tcW w:w="1603" w:type="dxa"/>
          </w:tcPr>
          <w:p w14:paraId="72925B70" w14:textId="53DC5802" w:rsidR="006624AC" w:rsidRPr="006624AC" w:rsidRDefault="006624AC" w:rsidP="005F03A5">
            <w:pPr>
              <w:spacing w:line="0" w:lineRule="atLeas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</w:rPr>
              <w:t xml:space="preserve">После дезактивации 3000 </w:t>
            </w:r>
            <w:r>
              <w:rPr>
                <w:rFonts w:eastAsia="Calibri"/>
                <w:sz w:val="22"/>
                <w:lang w:val="en-US"/>
              </w:rPr>
              <w:t>ppm Ni</w:t>
            </w:r>
          </w:p>
        </w:tc>
        <w:tc>
          <w:tcPr>
            <w:tcW w:w="1701" w:type="dxa"/>
          </w:tcPr>
          <w:p w14:paraId="73CABA97" w14:textId="5D93DE62" w:rsidR="006624AC" w:rsidRPr="006624AC" w:rsidRDefault="006624AC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После пассивации</w:t>
            </w:r>
          </w:p>
        </w:tc>
      </w:tr>
      <w:tr w:rsidR="005F03A5" w:rsidRPr="00E960E3" w14:paraId="33E309B2" w14:textId="77777777" w:rsidTr="00523E51">
        <w:trPr>
          <w:trHeight w:val="20"/>
        </w:trPr>
        <w:tc>
          <w:tcPr>
            <w:tcW w:w="4454" w:type="dxa"/>
            <w:tcBorders>
              <w:bottom w:val="nil"/>
            </w:tcBorders>
          </w:tcPr>
          <w:p w14:paraId="5E4E8CBA" w14:textId="1AA872BA" w:rsidR="005F03A5" w:rsidRPr="00E960E3" w:rsidRDefault="005F03A5" w:rsidP="005F03A5">
            <w:pPr>
              <w:spacing w:line="0" w:lineRule="atLeast"/>
              <w:rPr>
                <w:rFonts w:eastAsia="Calibri"/>
                <w:sz w:val="22"/>
              </w:rPr>
            </w:pPr>
            <w:r w:rsidRPr="001B5082">
              <w:rPr>
                <w:rFonts w:eastAsia="Calibri"/>
                <w:sz w:val="22"/>
              </w:rPr>
              <w:t>Выходы продуктов крекинга,</w:t>
            </w:r>
            <w:r w:rsidRPr="001B5082">
              <w:rPr>
                <w:color w:val="000000"/>
                <w:lang w:val="en-US"/>
              </w:rPr>
              <w:t> </w:t>
            </w:r>
            <w:r w:rsidRPr="001B5082">
              <w:rPr>
                <w:rFonts w:eastAsia="Calibri"/>
                <w:sz w:val="22"/>
              </w:rPr>
              <w:t>масс.</w:t>
            </w:r>
            <w:r w:rsidRPr="001B5082">
              <w:rPr>
                <w:color w:val="000000"/>
                <w:lang w:val="en-US"/>
              </w:rPr>
              <w:t> </w:t>
            </w:r>
            <w:r w:rsidRPr="001B5082">
              <w:rPr>
                <w:rFonts w:eastAsia="Calibri"/>
                <w:sz w:val="22"/>
              </w:rPr>
              <w:t>%:</w:t>
            </w:r>
          </w:p>
        </w:tc>
        <w:tc>
          <w:tcPr>
            <w:tcW w:w="1451" w:type="dxa"/>
            <w:tcBorders>
              <w:bottom w:val="nil"/>
            </w:tcBorders>
          </w:tcPr>
          <w:p w14:paraId="70CD62FC" w14:textId="631CFFE0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603" w:type="dxa"/>
            <w:tcBorders>
              <w:bottom w:val="nil"/>
            </w:tcBorders>
          </w:tcPr>
          <w:p w14:paraId="53E3FB61" w14:textId="4F5846CF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F385A0C" w14:textId="03678242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</w:p>
        </w:tc>
      </w:tr>
      <w:tr w:rsidR="005F03A5" w:rsidRPr="00E960E3" w14:paraId="0BA98470" w14:textId="77777777" w:rsidTr="00523E51">
        <w:trPr>
          <w:trHeight w:val="20"/>
        </w:trPr>
        <w:tc>
          <w:tcPr>
            <w:tcW w:w="4454" w:type="dxa"/>
            <w:tcBorders>
              <w:top w:val="nil"/>
              <w:bottom w:val="nil"/>
            </w:tcBorders>
          </w:tcPr>
          <w:p w14:paraId="081E07BE" w14:textId="4B460B5B" w:rsidR="005F03A5" w:rsidRPr="00E960E3" w:rsidRDefault="005F03A5" w:rsidP="005F03A5">
            <w:pPr>
              <w:spacing w:line="0" w:lineRule="atLeast"/>
              <w:rPr>
                <w:rFonts w:eastAsia="Calibri"/>
                <w:sz w:val="22"/>
              </w:rPr>
            </w:pPr>
            <w:r w:rsidRPr="001B5082">
              <w:rPr>
                <w:rFonts w:eastAsia="Calibri"/>
                <w:sz w:val="22"/>
              </w:rPr>
              <w:t>Бензин (нк-216</w:t>
            </w:r>
            <w:r w:rsidRPr="001B5082">
              <w:rPr>
                <w:color w:val="000000"/>
                <w:lang w:val="en-US"/>
              </w:rPr>
              <w:t> </w:t>
            </w:r>
            <w:r w:rsidRPr="001B5082">
              <w:rPr>
                <w:bCs/>
                <w:sz w:val="22"/>
              </w:rPr>
              <w:t>°С</w:t>
            </w:r>
            <w:r w:rsidRPr="001B5082">
              <w:rPr>
                <w:rFonts w:eastAsia="Calibri"/>
                <w:sz w:val="22"/>
              </w:rPr>
              <w:t>)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031BB03C" w14:textId="7A8AF280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76645E">
              <w:rPr>
                <w:rFonts w:eastAsia="Calibri"/>
                <w:sz w:val="22"/>
              </w:rPr>
              <w:t>52.5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5844A7B7" w14:textId="1F66E540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A31771">
              <w:rPr>
                <w:rFonts w:eastAsia="Calibri"/>
                <w:sz w:val="22"/>
              </w:rPr>
              <w:t>46.3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E300FB" w14:textId="3D93E0D2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436A83">
              <w:rPr>
                <w:rFonts w:eastAsia="Calibri"/>
                <w:sz w:val="22"/>
              </w:rPr>
              <w:t>49.4</w:t>
            </w:r>
          </w:p>
        </w:tc>
      </w:tr>
      <w:tr w:rsidR="005F03A5" w:rsidRPr="00E960E3" w14:paraId="29F591F6" w14:textId="77777777" w:rsidTr="00523E51">
        <w:trPr>
          <w:trHeight w:val="20"/>
        </w:trPr>
        <w:tc>
          <w:tcPr>
            <w:tcW w:w="4454" w:type="dxa"/>
            <w:tcBorders>
              <w:top w:val="nil"/>
              <w:bottom w:val="nil"/>
            </w:tcBorders>
          </w:tcPr>
          <w:p w14:paraId="014A7BB5" w14:textId="592E8E54" w:rsidR="005F03A5" w:rsidRPr="00E960E3" w:rsidRDefault="005F03A5" w:rsidP="005F03A5">
            <w:pPr>
              <w:spacing w:line="0" w:lineRule="atLeast"/>
              <w:rPr>
                <w:rFonts w:eastAsia="Calibri"/>
                <w:sz w:val="22"/>
              </w:rPr>
            </w:pPr>
            <w:r w:rsidRPr="001B5082">
              <w:rPr>
                <w:rFonts w:eastAsia="Calibri"/>
                <w:sz w:val="22"/>
              </w:rPr>
              <w:t>Легкий каталитический газойль (216-350</w:t>
            </w:r>
            <w:r w:rsidRPr="001B5082">
              <w:rPr>
                <w:color w:val="000000"/>
                <w:lang w:val="en-US"/>
              </w:rPr>
              <w:t> </w:t>
            </w:r>
            <w:r w:rsidRPr="001B5082">
              <w:rPr>
                <w:bCs/>
                <w:sz w:val="22"/>
              </w:rPr>
              <w:t>°С</w:t>
            </w:r>
            <w:r w:rsidRPr="001B5082">
              <w:rPr>
                <w:rFonts w:eastAsia="Calibri"/>
                <w:sz w:val="22"/>
              </w:rPr>
              <w:t>)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21787904" w14:textId="3F86060C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76645E">
              <w:rPr>
                <w:rFonts w:eastAsia="Calibri"/>
                <w:sz w:val="22"/>
              </w:rPr>
              <w:t>15.7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25C75304" w14:textId="49757EDF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A31771">
              <w:rPr>
                <w:rFonts w:eastAsia="Calibri"/>
                <w:sz w:val="22"/>
              </w:rPr>
              <w:t>17.1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C88725" w14:textId="6D24B7BF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436A83">
              <w:rPr>
                <w:rFonts w:eastAsia="Calibri"/>
                <w:sz w:val="22"/>
              </w:rPr>
              <w:t>16.6</w:t>
            </w:r>
          </w:p>
        </w:tc>
      </w:tr>
      <w:tr w:rsidR="005F03A5" w:rsidRPr="00E960E3" w14:paraId="3679852A" w14:textId="77777777" w:rsidTr="00523E51">
        <w:trPr>
          <w:trHeight w:val="20"/>
        </w:trPr>
        <w:tc>
          <w:tcPr>
            <w:tcW w:w="4454" w:type="dxa"/>
            <w:tcBorders>
              <w:top w:val="nil"/>
              <w:bottom w:val="nil"/>
            </w:tcBorders>
          </w:tcPr>
          <w:p w14:paraId="4CED61CF" w14:textId="6A171869" w:rsidR="005F03A5" w:rsidRPr="00E960E3" w:rsidRDefault="005F03A5" w:rsidP="005F03A5">
            <w:pPr>
              <w:spacing w:line="0" w:lineRule="atLeast"/>
              <w:rPr>
                <w:rFonts w:eastAsia="Calibri"/>
                <w:sz w:val="22"/>
              </w:rPr>
            </w:pPr>
            <w:r w:rsidRPr="001B5082">
              <w:rPr>
                <w:rFonts w:eastAsia="Calibri"/>
                <w:sz w:val="22"/>
              </w:rPr>
              <w:t>Кокс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49CE1B10" w14:textId="13A2C36B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76645E">
              <w:rPr>
                <w:rFonts w:eastAsia="Calibri"/>
                <w:sz w:val="22"/>
              </w:rPr>
              <w:t>4.2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02F11EFD" w14:textId="3B911AD0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A31771">
              <w:rPr>
                <w:rFonts w:eastAsia="Calibri"/>
                <w:sz w:val="22"/>
              </w:rPr>
              <w:t>6.7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3E9225" w14:textId="34AA03F6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436A83">
              <w:rPr>
                <w:rFonts w:eastAsia="Calibri"/>
                <w:sz w:val="22"/>
              </w:rPr>
              <w:t>5.8</w:t>
            </w:r>
          </w:p>
        </w:tc>
      </w:tr>
      <w:tr w:rsidR="005F03A5" w:rsidRPr="00E960E3" w14:paraId="6BFA517E" w14:textId="77777777" w:rsidTr="00523E51">
        <w:trPr>
          <w:trHeight w:val="20"/>
        </w:trPr>
        <w:tc>
          <w:tcPr>
            <w:tcW w:w="4454" w:type="dxa"/>
            <w:tcBorders>
              <w:top w:val="nil"/>
              <w:bottom w:val="nil"/>
            </w:tcBorders>
          </w:tcPr>
          <w:p w14:paraId="6EF66011" w14:textId="13106391" w:rsidR="005F03A5" w:rsidRPr="00E960E3" w:rsidRDefault="005F03A5" w:rsidP="005F03A5">
            <w:pPr>
              <w:spacing w:line="0" w:lineRule="atLeast"/>
              <w:rPr>
                <w:rFonts w:eastAsia="Calibri"/>
                <w:sz w:val="22"/>
              </w:rPr>
            </w:pPr>
            <w:r w:rsidRPr="001B5082">
              <w:rPr>
                <w:rFonts w:eastAsia="Calibri"/>
                <w:sz w:val="22"/>
              </w:rPr>
              <w:t>Водород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7CD054C6" w14:textId="662F972B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76645E">
              <w:rPr>
                <w:rFonts w:eastAsia="Calibri"/>
                <w:sz w:val="22"/>
              </w:rPr>
              <w:t>0.06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5F511FA5" w14:textId="48BE6352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A31771">
              <w:rPr>
                <w:rFonts w:eastAsia="Calibri"/>
                <w:sz w:val="22"/>
              </w:rPr>
              <w:t>0.33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37F68D" w14:textId="7966CBA8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436A83">
              <w:rPr>
                <w:rFonts w:eastAsia="Calibri"/>
                <w:sz w:val="22"/>
              </w:rPr>
              <w:t>0.26</w:t>
            </w:r>
          </w:p>
        </w:tc>
      </w:tr>
      <w:tr w:rsidR="005F03A5" w:rsidRPr="00E960E3" w14:paraId="27A27D5D" w14:textId="77777777" w:rsidTr="00523E51">
        <w:trPr>
          <w:trHeight w:val="20"/>
        </w:trPr>
        <w:tc>
          <w:tcPr>
            <w:tcW w:w="4454" w:type="dxa"/>
            <w:tcBorders>
              <w:top w:val="nil"/>
              <w:bottom w:val="nil"/>
            </w:tcBorders>
          </w:tcPr>
          <w:p w14:paraId="7D15398B" w14:textId="76C868F8" w:rsidR="005F03A5" w:rsidRPr="00E960E3" w:rsidRDefault="005F03A5" w:rsidP="005F03A5">
            <w:pPr>
              <w:spacing w:line="0" w:lineRule="atLeast"/>
              <w:rPr>
                <w:rFonts w:eastAsia="Calibri"/>
                <w:sz w:val="22"/>
              </w:rPr>
            </w:pPr>
            <w:r w:rsidRPr="001B5082">
              <w:rPr>
                <w:rFonts w:eastAsia="Calibri"/>
                <w:sz w:val="22"/>
              </w:rPr>
              <w:t>Сухой газ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324D838E" w14:textId="4AC72868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76645E">
              <w:rPr>
                <w:rFonts w:eastAsia="Calibri"/>
                <w:sz w:val="22"/>
              </w:rPr>
              <w:t>2.1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62BCB461" w14:textId="4AF51EC0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A31771">
              <w:rPr>
                <w:rFonts w:eastAsia="Calibri"/>
                <w:sz w:val="22"/>
              </w:rPr>
              <w:t>2.8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60C640" w14:textId="779FDD52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436A83">
              <w:rPr>
                <w:rFonts w:eastAsia="Calibri"/>
                <w:sz w:val="22"/>
              </w:rPr>
              <w:t>2.6</w:t>
            </w:r>
          </w:p>
        </w:tc>
      </w:tr>
      <w:tr w:rsidR="005F03A5" w:rsidRPr="00E960E3" w14:paraId="0D274EDF" w14:textId="77777777" w:rsidTr="00523E51">
        <w:trPr>
          <w:trHeight w:val="20"/>
        </w:trPr>
        <w:tc>
          <w:tcPr>
            <w:tcW w:w="4454" w:type="dxa"/>
            <w:tcBorders>
              <w:top w:val="nil"/>
              <w:bottom w:val="nil"/>
            </w:tcBorders>
          </w:tcPr>
          <w:p w14:paraId="1FB012DB" w14:textId="016FF440" w:rsidR="005F03A5" w:rsidRPr="00E960E3" w:rsidRDefault="005F03A5" w:rsidP="005F03A5">
            <w:pPr>
              <w:spacing w:line="0" w:lineRule="atLeast"/>
              <w:rPr>
                <w:rFonts w:eastAsia="Calibri"/>
                <w:sz w:val="22"/>
              </w:rPr>
            </w:pPr>
            <w:r w:rsidRPr="001B5082">
              <w:rPr>
                <w:rFonts w:eastAsia="Arial Unicode MS"/>
                <w:sz w:val="22"/>
                <w:u w:color="000000"/>
                <w:bdr w:val="nil"/>
                <w:lang w:eastAsia="ru-RU"/>
              </w:rPr>
              <w:t>Пропан-пропиленовая фракция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40D02CA2" w14:textId="55660B2D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76645E">
              <w:rPr>
                <w:rFonts w:eastAsia="Calibri"/>
                <w:sz w:val="22"/>
              </w:rPr>
              <w:t>6.4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0D4D0ADC" w14:textId="38A97D0C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A31771">
              <w:rPr>
                <w:rFonts w:eastAsia="Calibri"/>
                <w:sz w:val="22"/>
              </w:rPr>
              <w:t>5.8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A662C0" w14:textId="4AFA8534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436A83">
              <w:rPr>
                <w:rFonts w:eastAsia="Calibri"/>
                <w:sz w:val="22"/>
              </w:rPr>
              <w:t>6.2</w:t>
            </w:r>
          </w:p>
        </w:tc>
      </w:tr>
      <w:tr w:rsidR="005F03A5" w:rsidRPr="00E960E3" w14:paraId="260B634E" w14:textId="77777777" w:rsidTr="00523E51">
        <w:trPr>
          <w:trHeight w:val="20"/>
        </w:trPr>
        <w:tc>
          <w:tcPr>
            <w:tcW w:w="4454" w:type="dxa"/>
            <w:tcBorders>
              <w:top w:val="nil"/>
            </w:tcBorders>
          </w:tcPr>
          <w:p w14:paraId="380982CD" w14:textId="3EF9DBFE" w:rsidR="005F03A5" w:rsidRPr="00E960E3" w:rsidRDefault="005F03A5" w:rsidP="005F03A5">
            <w:pPr>
              <w:spacing w:line="0" w:lineRule="atLeast"/>
              <w:rPr>
                <w:rFonts w:eastAsia="Calibri"/>
                <w:sz w:val="22"/>
              </w:rPr>
            </w:pPr>
            <w:r w:rsidRPr="001B5082">
              <w:rPr>
                <w:rFonts w:eastAsia="Arial Unicode MS"/>
                <w:sz w:val="22"/>
                <w:u w:color="000000"/>
                <w:bdr w:val="nil"/>
                <w:lang w:eastAsia="ru-RU"/>
              </w:rPr>
              <w:t>Бутан-бутиленовая фракция</w:t>
            </w:r>
          </w:p>
        </w:tc>
        <w:tc>
          <w:tcPr>
            <w:tcW w:w="1451" w:type="dxa"/>
            <w:tcBorders>
              <w:top w:val="nil"/>
            </w:tcBorders>
          </w:tcPr>
          <w:p w14:paraId="5FEBB861" w14:textId="46C79EAE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76645E">
              <w:rPr>
                <w:rFonts w:eastAsia="Calibri"/>
                <w:sz w:val="22"/>
              </w:rPr>
              <w:t>11.9</w:t>
            </w:r>
          </w:p>
        </w:tc>
        <w:tc>
          <w:tcPr>
            <w:tcW w:w="1603" w:type="dxa"/>
            <w:tcBorders>
              <w:top w:val="nil"/>
            </w:tcBorders>
          </w:tcPr>
          <w:p w14:paraId="710D4D22" w14:textId="592F1245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A31771">
              <w:rPr>
                <w:rFonts w:eastAsia="Calibri"/>
                <w:sz w:val="22"/>
              </w:rPr>
              <w:t>10.5</w:t>
            </w:r>
          </w:p>
        </w:tc>
        <w:tc>
          <w:tcPr>
            <w:tcW w:w="1701" w:type="dxa"/>
            <w:tcBorders>
              <w:top w:val="nil"/>
            </w:tcBorders>
          </w:tcPr>
          <w:p w14:paraId="265500C6" w14:textId="07D503D2" w:rsidR="005F03A5" w:rsidRPr="00E960E3" w:rsidRDefault="005F03A5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436A83">
              <w:rPr>
                <w:rFonts w:eastAsia="Calibri"/>
                <w:sz w:val="22"/>
              </w:rPr>
              <w:t>11.3</w:t>
            </w:r>
          </w:p>
        </w:tc>
      </w:tr>
      <w:tr w:rsidR="006624AC" w:rsidRPr="00E960E3" w14:paraId="7D09F36F" w14:textId="77777777" w:rsidTr="005F03A5">
        <w:trPr>
          <w:trHeight w:val="20"/>
        </w:trPr>
        <w:tc>
          <w:tcPr>
            <w:tcW w:w="4454" w:type="dxa"/>
          </w:tcPr>
          <w:p w14:paraId="27F7C955" w14:textId="0ECE1F75" w:rsidR="006624AC" w:rsidRPr="00E960E3" w:rsidRDefault="006624AC" w:rsidP="005F03A5">
            <w:pPr>
              <w:tabs>
                <w:tab w:val="left" w:pos="3093"/>
              </w:tabs>
              <w:spacing w:line="0" w:lineRule="atLeast"/>
              <w:rPr>
                <w:rFonts w:eastAsia="Calibri"/>
                <w:sz w:val="22"/>
              </w:rPr>
            </w:pPr>
            <w:r w:rsidRPr="00E960E3">
              <w:rPr>
                <w:rFonts w:eastAsia="Calibri"/>
                <w:sz w:val="22"/>
              </w:rPr>
              <w:t>Конверсия,</w:t>
            </w:r>
            <w:r w:rsidR="000279F0">
              <w:rPr>
                <w:color w:val="000000"/>
                <w:lang w:val="en-US"/>
              </w:rPr>
              <w:t> </w:t>
            </w:r>
            <w:r w:rsidRPr="00E960E3">
              <w:rPr>
                <w:rFonts w:eastAsia="Calibri"/>
                <w:sz w:val="22"/>
              </w:rPr>
              <w:t>%</w:t>
            </w:r>
          </w:p>
        </w:tc>
        <w:tc>
          <w:tcPr>
            <w:tcW w:w="1451" w:type="dxa"/>
          </w:tcPr>
          <w:p w14:paraId="67F38949" w14:textId="77777777" w:rsidR="006624AC" w:rsidRPr="00E960E3" w:rsidRDefault="006624AC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E960E3">
              <w:rPr>
                <w:rFonts w:eastAsia="Calibri"/>
                <w:sz w:val="22"/>
              </w:rPr>
              <w:t>89.0</w:t>
            </w:r>
          </w:p>
        </w:tc>
        <w:tc>
          <w:tcPr>
            <w:tcW w:w="1603" w:type="dxa"/>
          </w:tcPr>
          <w:p w14:paraId="04E69355" w14:textId="77777777" w:rsidR="006624AC" w:rsidRPr="00E960E3" w:rsidRDefault="006624AC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E960E3">
              <w:rPr>
                <w:rFonts w:eastAsia="Calibri"/>
                <w:sz w:val="22"/>
              </w:rPr>
              <w:t>90.2</w:t>
            </w:r>
          </w:p>
        </w:tc>
        <w:tc>
          <w:tcPr>
            <w:tcW w:w="1701" w:type="dxa"/>
          </w:tcPr>
          <w:p w14:paraId="1CAEE73E" w14:textId="77777777" w:rsidR="006624AC" w:rsidRPr="00E960E3" w:rsidRDefault="006624AC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E960E3">
              <w:rPr>
                <w:rFonts w:eastAsia="Calibri"/>
                <w:sz w:val="22"/>
              </w:rPr>
              <w:t>91.9</w:t>
            </w:r>
          </w:p>
        </w:tc>
      </w:tr>
      <w:tr w:rsidR="006624AC" w:rsidRPr="00E960E3" w14:paraId="37E690A3" w14:textId="77777777" w:rsidTr="005F03A5">
        <w:trPr>
          <w:trHeight w:val="20"/>
        </w:trPr>
        <w:tc>
          <w:tcPr>
            <w:tcW w:w="4454" w:type="dxa"/>
          </w:tcPr>
          <w:p w14:paraId="01CCF718" w14:textId="77777777" w:rsidR="006624AC" w:rsidRPr="00E960E3" w:rsidRDefault="006624AC" w:rsidP="005F03A5">
            <w:pPr>
              <w:spacing w:line="0" w:lineRule="atLeast"/>
              <w:rPr>
                <w:rFonts w:eastAsia="Calibri"/>
                <w:sz w:val="22"/>
              </w:rPr>
            </w:pPr>
            <w:r w:rsidRPr="00E960E3">
              <w:rPr>
                <w:rFonts w:eastAsia="Calibri"/>
                <w:sz w:val="22"/>
              </w:rPr>
              <w:t>Олефины С</w:t>
            </w:r>
            <w:r w:rsidRPr="00E960E3">
              <w:rPr>
                <w:rFonts w:eastAsia="Calibri"/>
                <w:sz w:val="22"/>
                <w:vertAlign w:val="subscript"/>
              </w:rPr>
              <w:t>3</w:t>
            </w:r>
            <w:r w:rsidRPr="00E960E3">
              <w:rPr>
                <w:rFonts w:eastAsia="Calibri"/>
                <w:sz w:val="22"/>
              </w:rPr>
              <w:t>-С</w:t>
            </w:r>
            <w:r w:rsidRPr="00E960E3">
              <w:rPr>
                <w:rFonts w:eastAsia="Calibri"/>
                <w:sz w:val="22"/>
                <w:vertAlign w:val="subscript"/>
              </w:rPr>
              <w:t>4</w:t>
            </w:r>
            <w:r w:rsidRPr="00E960E3">
              <w:rPr>
                <w:rFonts w:eastAsia="Calibri"/>
                <w:sz w:val="22"/>
              </w:rPr>
              <w:t>/насыщенные С</w:t>
            </w:r>
            <w:r w:rsidRPr="00E960E3">
              <w:rPr>
                <w:rFonts w:eastAsia="Calibri"/>
                <w:sz w:val="22"/>
                <w:vertAlign w:val="subscript"/>
              </w:rPr>
              <w:t>3</w:t>
            </w:r>
            <w:r w:rsidRPr="00E960E3">
              <w:rPr>
                <w:rFonts w:eastAsia="Calibri"/>
                <w:sz w:val="22"/>
              </w:rPr>
              <w:t>-С</w:t>
            </w:r>
            <w:r w:rsidRPr="00E960E3">
              <w:rPr>
                <w:rFonts w:eastAsia="Calibri"/>
                <w:sz w:val="22"/>
                <w:vertAlign w:val="subscript"/>
              </w:rPr>
              <w:t>4</w:t>
            </w:r>
          </w:p>
        </w:tc>
        <w:tc>
          <w:tcPr>
            <w:tcW w:w="1451" w:type="dxa"/>
          </w:tcPr>
          <w:p w14:paraId="2F2FFA4F" w14:textId="2D61DC99" w:rsidR="006624AC" w:rsidRPr="00E960E3" w:rsidRDefault="006624AC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E960E3">
              <w:rPr>
                <w:rFonts w:eastAsia="Calibri"/>
                <w:sz w:val="22"/>
              </w:rPr>
              <w:t>1.</w:t>
            </w:r>
            <w:r w:rsidR="00205450">
              <w:rPr>
                <w:rFonts w:eastAsia="Calibri"/>
                <w:sz w:val="22"/>
              </w:rPr>
              <w:t>46</w:t>
            </w:r>
          </w:p>
        </w:tc>
        <w:tc>
          <w:tcPr>
            <w:tcW w:w="1603" w:type="dxa"/>
          </w:tcPr>
          <w:p w14:paraId="5EA27115" w14:textId="10762B46" w:rsidR="006624AC" w:rsidRPr="00E960E3" w:rsidRDefault="006624AC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E960E3">
              <w:rPr>
                <w:rFonts w:eastAsia="Calibri"/>
                <w:sz w:val="22"/>
              </w:rPr>
              <w:t>1.</w:t>
            </w:r>
            <w:r w:rsidR="00205450">
              <w:rPr>
                <w:rFonts w:eastAsia="Calibri"/>
                <w:sz w:val="22"/>
              </w:rPr>
              <w:t>95</w:t>
            </w:r>
          </w:p>
        </w:tc>
        <w:tc>
          <w:tcPr>
            <w:tcW w:w="1701" w:type="dxa"/>
          </w:tcPr>
          <w:p w14:paraId="18D90EF1" w14:textId="77777777" w:rsidR="006624AC" w:rsidRPr="00E960E3" w:rsidRDefault="006624AC" w:rsidP="005F03A5">
            <w:pPr>
              <w:spacing w:line="0" w:lineRule="atLeast"/>
              <w:jc w:val="center"/>
              <w:rPr>
                <w:rFonts w:eastAsia="Calibri"/>
                <w:sz w:val="22"/>
              </w:rPr>
            </w:pPr>
            <w:r w:rsidRPr="00E960E3">
              <w:rPr>
                <w:rFonts w:eastAsia="Calibri"/>
                <w:sz w:val="22"/>
              </w:rPr>
              <w:t>1.76</w:t>
            </w:r>
          </w:p>
        </w:tc>
      </w:tr>
    </w:tbl>
    <w:p w14:paraId="271E07A4" w14:textId="77777777" w:rsidR="006624AC" w:rsidRPr="00797838" w:rsidRDefault="006624A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4E7B028" w14:textId="7DDCC3E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75DE00D" w14:textId="02C9ABCB" w:rsidR="00A303E6" w:rsidRPr="001A4DC6" w:rsidRDefault="00375EBE" w:rsidP="00BD3A9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  <w:lang w:val="en-US"/>
        </w:rPr>
      </w:pPr>
      <w:proofErr w:type="spellStart"/>
      <w:r w:rsidRPr="001A4DC6">
        <w:rPr>
          <w:sz w:val="22"/>
          <w:szCs w:val="22"/>
          <w:lang w:val="en-US"/>
        </w:rPr>
        <w:t>Adanenche</w:t>
      </w:r>
      <w:proofErr w:type="spellEnd"/>
      <w:r w:rsidRPr="001A4DC6">
        <w:rPr>
          <w:sz w:val="22"/>
          <w:szCs w:val="22"/>
          <w:lang w:val="en-US"/>
        </w:rPr>
        <w:t xml:space="preserve"> </w:t>
      </w:r>
      <w:r w:rsidRPr="001A4DC6">
        <w:rPr>
          <w:sz w:val="22"/>
          <w:szCs w:val="22"/>
          <w:lang w:val="en-US"/>
        </w:rPr>
        <w:t>D.E.</w:t>
      </w:r>
      <w:r w:rsidRPr="001A4DC6">
        <w:rPr>
          <w:sz w:val="22"/>
          <w:szCs w:val="22"/>
          <w:lang w:val="en-US"/>
        </w:rPr>
        <w:t>,</w:t>
      </w:r>
      <w:r w:rsidRPr="001A4DC6">
        <w:rPr>
          <w:sz w:val="22"/>
          <w:szCs w:val="22"/>
          <w:lang w:val="en-US"/>
        </w:rPr>
        <w:t xml:space="preserve"> Aliyu</w:t>
      </w:r>
      <w:r w:rsidRPr="001A4DC6">
        <w:rPr>
          <w:sz w:val="22"/>
          <w:szCs w:val="22"/>
          <w:lang w:val="en-US"/>
        </w:rPr>
        <w:t xml:space="preserve"> </w:t>
      </w:r>
      <w:r w:rsidRPr="001A4DC6">
        <w:rPr>
          <w:sz w:val="22"/>
          <w:szCs w:val="22"/>
          <w:lang w:val="en-US"/>
        </w:rPr>
        <w:t>A</w:t>
      </w:r>
      <w:r w:rsidR="00A303E6" w:rsidRPr="001A4DC6">
        <w:rPr>
          <w:sz w:val="22"/>
          <w:szCs w:val="22"/>
          <w:lang w:val="en-US"/>
        </w:rPr>
        <w:t xml:space="preserve">, </w:t>
      </w:r>
      <w:r w:rsidR="001A4DC6" w:rsidRPr="001A4DC6">
        <w:rPr>
          <w:sz w:val="22"/>
          <w:szCs w:val="22"/>
          <w:lang w:val="en-US"/>
        </w:rPr>
        <w:t>Atta A.Y.,</w:t>
      </w:r>
      <w:r w:rsidR="00A303E6" w:rsidRPr="001A4DC6">
        <w:rPr>
          <w:sz w:val="22"/>
          <w:szCs w:val="22"/>
          <w:lang w:val="en-US"/>
        </w:rPr>
        <w:t xml:space="preserve"> X., </w:t>
      </w:r>
      <w:r w:rsidR="001A4DC6" w:rsidRPr="001A4DC6">
        <w:rPr>
          <w:sz w:val="22"/>
          <w:szCs w:val="22"/>
          <w:lang w:val="en-US"/>
        </w:rPr>
        <w:t>El-Yakubu</w:t>
      </w:r>
      <w:r w:rsidR="001A4DC6" w:rsidRPr="001A4DC6">
        <w:rPr>
          <w:sz w:val="22"/>
          <w:szCs w:val="22"/>
          <w:lang w:val="en-US"/>
        </w:rPr>
        <w:t xml:space="preserve"> </w:t>
      </w:r>
      <w:r w:rsidR="001A4DC6" w:rsidRPr="001A4DC6">
        <w:rPr>
          <w:sz w:val="22"/>
          <w:szCs w:val="22"/>
          <w:lang w:val="en-US"/>
        </w:rPr>
        <w:t>B.J</w:t>
      </w:r>
      <w:r w:rsidR="00A303E6" w:rsidRPr="001A4DC6">
        <w:rPr>
          <w:sz w:val="22"/>
          <w:szCs w:val="22"/>
          <w:lang w:val="en-US"/>
        </w:rPr>
        <w:t xml:space="preserve">. </w:t>
      </w:r>
      <w:r w:rsidR="00CF0A59" w:rsidRPr="001A4DC6">
        <w:rPr>
          <w:sz w:val="22"/>
          <w:szCs w:val="22"/>
          <w:lang w:val="en-US"/>
        </w:rPr>
        <w:t>Residue fluid catalytic cracking: A review on the mitigation strategies of</w:t>
      </w:r>
      <w:r w:rsidR="00CF0A59" w:rsidRPr="001A4DC6">
        <w:rPr>
          <w:sz w:val="22"/>
          <w:szCs w:val="22"/>
          <w:lang w:val="en-US"/>
        </w:rPr>
        <w:t xml:space="preserve"> </w:t>
      </w:r>
      <w:r w:rsidR="00CF0A59" w:rsidRPr="001A4DC6">
        <w:rPr>
          <w:sz w:val="22"/>
          <w:szCs w:val="22"/>
          <w:lang w:val="en-US"/>
        </w:rPr>
        <w:t>metal poisoning of RFCC catalyst using metal passivators/traps</w:t>
      </w:r>
      <w:r w:rsidR="00A303E6" w:rsidRPr="001A4DC6">
        <w:rPr>
          <w:sz w:val="22"/>
          <w:szCs w:val="22"/>
          <w:lang w:val="en-US"/>
        </w:rPr>
        <w:t xml:space="preserve">// </w:t>
      </w:r>
      <w:r w:rsidR="00CF0A59" w:rsidRPr="001A4DC6">
        <w:rPr>
          <w:sz w:val="22"/>
          <w:szCs w:val="22"/>
          <w:lang w:val="en-US"/>
        </w:rPr>
        <w:t>Fuel</w:t>
      </w:r>
      <w:r w:rsidR="00A303E6" w:rsidRPr="001A4DC6">
        <w:rPr>
          <w:sz w:val="22"/>
          <w:szCs w:val="22"/>
          <w:lang w:val="en-US"/>
        </w:rPr>
        <w:t>. 20</w:t>
      </w:r>
      <w:r w:rsidR="00CF0A59" w:rsidRPr="001A4DC6">
        <w:rPr>
          <w:sz w:val="22"/>
          <w:szCs w:val="22"/>
          <w:lang w:val="en-US"/>
        </w:rPr>
        <w:t>23</w:t>
      </w:r>
      <w:r w:rsidR="00A303E6" w:rsidRPr="001A4DC6">
        <w:rPr>
          <w:sz w:val="22"/>
          <w:szCs w:val="22"/>
          <w:lang w:val="en-US"/>
        </w:rPr>
        <w:t xml:space="preserve">. Vol. </w:t>
      </w:r>
      <w:r w:rsidR="00CF0A59" w:rsidRPr="001A4DC6">
        <w:rPr>
          <w:sz w:val="22"/>
          <w:szCs w:val="22"/>
          <w:lang w:val="en-US"/>
        </w:rPr>
        <w:t>34</w:t>
      </w:r>
      <w:r w:rsidR="00A303E6" w:rsidRPr="001A4DC6">
        <w:rPr>
          <w:sz w:val="22"/>
          <w:szCs w:val="22"/>
          <w:lang w:val="en-US"/>
        </w:rPr>
        <w:t xml:space="preserve">3. P. </w:t>
      </w:r>
      <w:r w:rsidR="00CF0A59" w:rsidRPr="001A4DC6">
        <w:rPr>
          <w:sz w:val="22"/>
          <w:szCs w:val="22"/>
          <w:lang w:val="en-US"/>
        </w:rPr>
        <w:t>1</w:t>
      </w:r>
      <w:r w:rsidR="00A303E6" w:rsidRPr="001A4DC6">
        <w:rPr>
          <w:sz w:val="22"/>
          <w:szCs w:val="22"/>
          <w:lang w:val="en-US"/>
        </w:rPr>
        <w:t>–</w:t>
      </w:r>
      <w:r w:rsidR="00CF0A59" w:rsidRPr="001A4DC6">
        <w:rPr>
          <w:sz w:val="22"/>
          <w:szCs w:val="22"/>
          <w:lang w:val="en-US"/>
        </w:rPr>
        <w:t>24</w:t>
      </w:r>
      <w:r w:rsidR="00A303E6" w:rsidRPr="001A4DC6">
        <w:rPr>
          <w:sz w:val="22"/>
          <w:szCs w:val="22"/>
          <w:lang w:val="en-US"/>
        </w:rPr>
        <w:t>.</w:t>
      </w:r>
    </w:p>
    <w:p w14:paraId="032928F2" w14:textId="759C07DD" w:rsidR="00BD3A91" w:rsidRPr="001A4DC6" w:rsidRDefault="00BD3A91" w:rsidP="00BD3A9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 w:rsidRPr="001A4DC6">
        <w:rPr>
          <w:color w:val="000000"/>
          <w:sz w:val="22"/>
          <w:szCs w:val="22"/>
        </w:rPr>
        <w:t>Пат. РФ 2794336 C1 (</w:t>
      </w:r>
      <w:proofErr w:type="spellStart"/>
      <w:r w:rsidRPr="001A4DC6">
        <w:rPr>
          <w:color w:val="000000"/>
          <w:sz w:val="22"/>
          <w:szCs w:val="22"/>
        </w:rPr>
        <w:t>опубл</w:t>
      </w:r>
      <w:proofErr w:type="spellEnd"/>
      <w:r w:rsidRPr="001A4DC6">
        <w:rPr>
          <w:color w:val="000000"/>
          <w:sz w:val="22"/>
          <w:szCs w:val="22"/>
        </w:rPr>
        <w:t>. 2023). Способ пассивации тяжелых металлов на катализаторах крекинга борсодержащими соединениями.</w:t>
      </w:r>
    </w:p>
    <w:sectPr w:rsidR="00BD3A91" w:rsidRPr="001A4D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5FF0AAE"/>
    <w:multiLevelType w:val="hybridMultilevel"/>
    <w:tmpl w:val="ADFA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79F0"/>
    <w:rsid w:val="00063966"/>
    <w:rsid w:val="00070A7E"/>
    <w:rsid w:val="00086081"/>
    <w:rsid w:val="000F1C1C"/>
    <w:rsid w:val="000F3CFC"/>
    <w:rsid w:val="00101A1C"/>
    <w:rsid w:val="00106375"/>
    <w:rsid w:val="00116478"/>
    <w:rsid w:val="00130241"/>
    <w:rsid w:val="0019196D"/>
    <w:rsid w:val="001A4DC6"/>
    <w:rsid w:val="001D0D4E"/>
    <w:rsid w:val="001E61C2"/>
    <w:rsid w:val="001F0493"/>
    <w:rsid w:val="00200172"/>
    <w:rsid w:val="00205450"/>
    <w:rsid w:val="002264EE"/>
    <w:rsid w:val="0023307C"/>
    <w:rsid w:val="0028236F"/>
    <w:rsid w:val="002A5737"/>
    <w:rsid w:val="002D0FA9"/>
    <w:rsid w:val="0031361E"/>
    <w:rsid w:val="00375EBE"/>
    <w:rsid w:val="00391C38"/>
    <w:rsid w:val="003B76D6"/>
    <w:rsid w:val="004A26A3"/>
    <w:rsid w:val="004D248D"/>
    <w:rsid w:val="004F0640"/>
    <w:rsid w:val="004F0EDF"/>
    <w:rsid w:val="00522BF1"/>
    <w:rsid w:val="00523E51"/>
    <w:rsid w:val="00532442"/>
    <w:rsid w:val="005345BF"/>
    <w:rsid w:val="00537972"/>
    <w:rsid w:val="00590166"/>
    <w:rsid w:val="005F03A5"/>
    <w:rsid w:val="00645DF4"/>
    <w:rsid w:val="006624AC"/>
    <w:rsid w:val="00670151"/>
    <w:rsid w:val="006F4469"/>
    <w:rsid w:val="006F7A19"/>
    <w:rsid w:val="00707E8D"/>
    <w:rsid w:val="00710FEA"/>
    <w:rsid w:val="00775389"/>
    <w:rsid w:val="00796951"/>
    <w:rsid w:val="00797838"/>
    <w:rsid w:val="007C36D8"/>
    <w:rsid w:val="007E7E0D"/>
    <w:rsid w:val="007F0B5D"/>
    <w:rsid w:val="007F2744"/>
    <w:rsid w:val="00826C3D"/>
    <w:rsid w:val="00863ED7"/>
    <w:rsid w:val="008931BE"/>
    <w:rsid w:val="008B43B9"/>
    <w:rsid w:val="008D70C2"/>
    <w:rsid w:val="00921D45"/>
    <w:rsid w:val="00995D63"/>
    <w:rsid w:val="009A46FB"/>
    <w:rsid w:val="009A66DB"/>
    <w:rsid w:val="009A7AEF"/>
    <w:rsid w:val="009B2F80"/>
    <w:rsid w:val="009B3300"/>
    <w:rsid w:val="009F3380"/>
    <w:rsid w:val="009F6609"/>
    <w:rsid w:val="00A02163"/>
    <w:rsid w:val="00A303E6"/>
    <w:rsid w:val="00A314FE"/>
    <w:rsid w:val="00A760E8"/>
    <w:rsid w:val="00AA053A"/>
    <w:rsid w:val="00B259E1"/>
    <w:rsid w:val="00B3373C"/>
    <w:rsid w:val="00BD3A91"/>
    <w:rsid w:val="00BF36F8"/>
    <w:rsid w:val="00BF4622"/>
    <w:rsid w:val="00C851A0"/>
    <w:rsid w:val="00CD00B1"/>
    <w:rsid w:val="00CE3839"/>
    <w:rsid w:val="00CF0A59"/>
    <w:rsid w:val="00D13A4B"/>
    <w:rsid w:val="00D22306"/>
    <w:rsid w:val="00D3447D"/>
    <w:rsid w:val="00D42542"/>
    <w:rsid w:val="00D43A55"/>
    <w:rsid w:val="00D8121C"/>
    <w:rsid w:val="00DA29AE"/>
    <w:rsid w:val="00DA6006"/>
    <w:rsid w:val="00DE5257"/>
    <w:rsid w:val="00E22189"/>
    <w:rsid w:val="00E74069"/>
    <w:rsid w:val="00E87F47"/>
    <w:rsid w:val="00EB1F49"/>
    <w:rsid w:val="00EC27E2"/>
    <w:rsid w:val="00EF13B1"/>
    <w:rsid w:val="00F2622A"/>
    <w:rsid w:val="00F865B3"/>
    <w:rsid w:val="00FB003D"/>
    <w:rsid w:val="00FB1509"/>
    <w:rsid w:val="00FD2F9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CF63"/>
  <w15:docId w15:val="{D75C5324-3893-4A73-AEF9-6988A5FA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table" w:customStyle="1" w:styleId="30">
    <w:name w:val="Сетка таблицы3"/>
    <w:basedOn w:val="a1"/>
    <w:next w:val="ab"/>
    <w:uiPriority w:val="39"/>
    <w:rsid w:val="0066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62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Iskander</dc:creator>
  <cp:keywords/>
  <cp:lastModifiedBy>sammypower96@gmail.com</cp:lastModifiedBy>
  <cp:revision>2</cp:revision>
  <dcterms:created xsi:type="dcterms:W3CDTF">2024-02-15T14:23:00Z</dcterms:created>
  <dcterms:modified xsi:type="dcterms:W3CDTF">2024-02-15T14:23:00Z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