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8BCCDA7" w:rsidR="00130241" w:rsidRDefault="00961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160E">
        <w:rPr>
          <w:b/>
          <w:color w:val="000000"/>
        </w:rPr>
        <w:t>Бор-нейтронозахватная терапия (БНЗТ) как радиохимический метод лечения онкологий: ретроспектива развития.</w:t>
      </w:r>
    </w:p>
    <w:p w14:paraId="00000002" w14:textId="3A04F5DA" w:rsidR="00130241" w:rsidRPr="0096160E" w:rsidRDefault="00961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Каменская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 xml:space="preserve">.А. </w:t>
      </w:r>
    </w:p>
    <w:p w14:paraId="00000003" w14:textId="1B197004" w:rsidR="00130241" w:rsidRPr="009616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96160E">
        <w:rPr>
          <w:i/>
          <w:color w:val="000000"/>
        </w:rPr>
        <w:t>3</w:t>
      </w:r>
      <w:r>
        <w:rPr>
          <w:i/>
          <w:color w:val="000000"/>
        </w:rPr>
        <w:t xml:space="preserve"> курс специал</w:t>
      </w:r>
      <w:r w:rsidRPr="0096160E">
        <w:rPr>
          <w:i/>
          <w:color w:val="000000"/>
        </w:rPr>
        <w:t>итета</w:t>
      </w:r>
    </w:p>
    <w:p w14:paraId="00000007" w14:textId="3BF831BD" w:rsidR="00130241" w:rsidRDefault="0096160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160E">
        <w:rPr>
          <w:i/>
          <w:color w:val="000000"/>
        </w:rPr>
        <w:t>Санкт-Петербургский государственный химико-фармацевтический университет, Санкт-Петербург, Россия</w:t>
      </w:r>
    </w:p>
    <w:p w14:paraId="00000008" w14:textId="0D899DD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96160E">
        <w:rPr>
          <w:i/>
          <w:color w:val="000000"/>
          <w:u w:val="single"/>
          <w:lang w:val="en-US"/>
        </w:rPr>
        <w:t>titovaketty</w:t>
      </w:r>
      <w:proofErr w:type="spellEnd"/>
      <w:r w:rsidR="0096160E" w:rsidRPr="00290F54">
        <w:rPr>
          <w:i/>
          <w:color w:val="000000"/>
          <w:u w:val="single"/>
        </w:rPr>
        <w:t>@</w:t>
      </w:r>
      <w:r w:rsidR="0096160E">
        <w:rPr>
          <w:i/>
          <w:color w:val="000000"/>
          <w:u w:val="single"/>
          <w:lang w:val="en-US"/>
        </w:rPr>
        <w:t>mail</w:t>
      </w:r>
      <w:r w:rsidR="0096160E" w:rsidRPr="00290F54">
        <w:rPr>
          <w:i/>
          <w:color w:val="000000"/>
          <w:u w:val="single"/>
        </w:rPr>
        <w:t>.</w:t>
      </w:r>
      <w:proofErr w:type="spellStart"/>
      <w:r w:rsidR="0096160E">
        <w:rPr>
          <w:i/>
          <w:color w:val="000000"/>
          <w:u w:val="single"/>
          <w:lang w:val="en-US"/>
        </w:rPr>
        <w:t>ru</w:t>
      </w:r>
      <w:proofErr w:type="spellEnd"/>
    </w:p>
    <w:p w14:paraId="1B67CE81" w14:textId="4877D89D" w:rsidR="0096160E" w:rsidRDefault="002575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изучение различных методов лечения онкологических заболеваний – это критически важное направление в областях медицины, химии и биологии вследствие несовершенства существующих методов лечения. Среди прочих методов </w:t>
      </w:r>
      <w:proofErr w:type="spellStart"/>
      <w:r>
        <w:rPr>
          <w:color w:val="000000"/>
        </w:rPr>
        <w:t>таргетная</w:t>
      </w:r>
      <w:proofErr w:type="spellEnd"/>
      <w:r>
        <w:rPr>
          <w:color w:val="000000"/>
        </w:rPr>
        <w:t xml:space="preserve"> терапия, </w:t>
      </w:r>
      <w:r w:rsidRPr="00257526">
        <w:rPr>
          <w:color w:val="000000"/>
        </w:rPr>
        <w:t>основанные на избирательном воздействии на опухолевые клетки и щадящем отношении к нормальным тканям</w:t>
      </w:r>
      <w:r>
        <w:rPr>
          <w:color w:val="000000"/>
        </w:rPr>
        <w:t xml:space="preserve">, всегда представляли большой интерес как для исследований, так и для практического применения. </w:t>
      </w:r>
    </w:p>
    <w:p w14:paraId="67DF47E8" w14:textId="11309E75" w:rsidR="00257526" w:rsidRDefault="002575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Таргетная</w:t>
      </w:r>
      <w:proofErr w:type="spellEnd"/>
      <w:r>
        <w:rPr>
          <w:color w:val="000000"/>
        </w:rPr>
        <w:t xml:space="preserve"> терапия основана на воздействии нейтронов на опухолевые клетки, таким образом, первой важной вехой на пути становления радиохимических методов является само открытие нейтрона в 1932 году Дж. Чедвиком, который сумел </w:t>
      </w:r>
      <w:r w:rsidR="00FF61AD">
        <w:rPr>
          <w:color w:val="000000"/>
        </w:rPr>
        <w:t>доказать, что наблюдавшееся в ряде экспериментов излучение соответствует частицам, не обладающим собственным зарядом, но близкой с протоном массой.</w:t>
      </w:r>
    </w:p>
    <w:p w14:paraId="37716F7A" w14:textId="5B10BB0D" w:rsidR="00FF61AD" w:rsidRDefault="00FF61A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Уже в 1936 году Г. </w:t>
      </w:r>
      <w:proofErr w:type="spellStart"/>
      <w:r>
        <w:rPr>
          <w:color w:val="000000"/>
        </w:rPr>
        <w:t>Лочер</w:t>
      </w:r>
      <w:proofErr w:type="spellEnd"/>
      <w:r>
        <w:rPr>
          <w:color w:val="000000"/>
        </w:rPr>
        <w:t xml:space="preserve"> публикует исследование, которое описывает биологическое воздействие и терапевтические возможности нейтронов </w:t>
      </w:r>
      <w:r w:rsidR="008865C1">
        <w:rPr>
          <w:color w:val="000000"/>
          <w:lang w:val="en-US"/>
        </w:rPr>
        <w:fldChar w:fldCharType="begin" w:fldLock="1"/>
      </w:r>
      <w:r w:rsidR="008865C1">
        <w:rPr>
          <w:color w:val="000000"/>
          <w:lang w:val="en-US"/>
        </w:rPr>
        <w:instrText>ADDIN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CSL</w:instrText>
      </w:r>
      <w:r w:rsidR="008865C1" w:rsidRPr="008865C1">
        <w:rPr>
          <w:color w:val="000000"/>
        </w:rPr>
        <w:instrText>_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 xml:space="preserve"> {"</w:instrText>
      </w:r>
      <w:r w:rsidR="008865C1">
        <w:rPr>
          <w:color w:val="000000"/>
          <w:lang w:val="en-US"/>
        </w:rPr>
        <w:instrText>citationItems</w:instrText>
      </w:r>
      <w:r w:rsidR="008865C1" w:rsidRPr="008865C1">
        <w:rPr>
          <w:color w:val="000000"/>
        </w:rPr>
        <w:instrText>":[{"</w:instrText>
      </w:r>
      <w:r w:rsidR="008865C1">
        <w:rPr>
          <w:color w:val="000000"/>
          <w:lang w:val="en-US"/>
        </w:rPr>
        <w:instrText>id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ITEM</w:instrText>
      </w:r>
      <w:r w:rsidR="008865C1" w:rsidRPr="008865C1">
        <w:rPr>
          <w:color w:val="000000"/>
        </w:rPr>
        <w:instrText>-1","</w:instrText>
      </w:r>
      <w:r w:rsidR="008865C1">
        <w:rPr>
          <w:color w:val="000000"/>
          <w:lang w:val="en-US"/>
        </w:rPr>
        <w:instrText>itemData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author</w:instrText>
      </w:r>
      <w:r w:rsidR="008865C1" w:rsidRPr="008865C1">
        <w:rPr>
          <w:color w:val="000000"/>
        </w:rPr>
        <w:instrText>":[{"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family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LOCHER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G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L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non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parse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names</w:instrText>
      </w:r>
      <w:r w:rsidR="008865C1" w:rsidRPr="008865C1">
        <w:rPr>
          <w:color w:val="000000"/>
        </w:rPr>
        <w:instrText>":</w:instrText>
      </w:r>
      <w:r w:rsidR="008865C1">
        <w:rPr>
          <w:color w:val="000000"/>
          <w:lang w:val="en-US"/>
        </w:rPr>
        <w:instrText>false</w:instrText>
      </w:r>
      <w:r w:rsidR="008865C1" w:rsidRPr="008865C1">
        <w:rPr>
          <w:color w:val="000000"/>
        </w:rPr>
        <w:instrText>,"</w:instrText>
      </w:r>
      <w:r w:rsidR="008865C1">
        <w:rPr>
          <w:color w:val="000000"/>
          <w:lang w:val="en-US"/>
        </w:rPr>
        <w:instrText>suffix</w:instrText>
      </w:r>
      <w:r w:rsidR="008865C1" w:rsidRPr="008865C1">
        <w:rPr>
          <w:color w:val="000000"/>
        </w:rPr>
        <w:instrText>":""}],"</w:instrText>
      </w:r>
      <w:r w:rsidR="008865C1">
        <w:rPr>
          <w:color w:val="000000"/>
          <w:lang w:val="en-US"/>
        </w:rPr>
        <w:instrText>container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title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Am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J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Roentgenol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id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ITEM</w:instrText>
      </w:r>
      <w:r w:rsidR="008865C1" w:rsidRPr="008865C1">
        <w:rPr>
          <w:color w:val="000000"/>
        </w:rPr>
        <w:instrText>-1","</w:instrText>
      </w:r>
      <w:r w:rsidR="008865C1">
        <w:rPr>
          <w:color w:val="000000"/>
          <w:lang w:val="en-US"/>
        </w:rPr>
        <w:instrText>issued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date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parts</w:instrText>
      </w:r>
      <w:r w:rsidR="008865C1" w:rsidRPr="008865C1">
        <w:rPr>
          <w:color w:val="000000"/>
        </w:rPr>
        <w:instrText>":[["1936"]]},"</w:instrText>
      </w:r>
      <w:r w:rsidR="008865C1">
        <w:rPr>
          <w:color w:val="000000"/>
          <w:lang w:val="en-US"/>
        </w:rPr>
        <w:instrText>page</w:instrText>
      </w:r>
      <w:r w:rsidR="008865C1" w:rsidRPr="008865C1">
        <w:rPr>
          <w:color w:val="000000"/>
        </w:rPr>
        <w:instrText>":"1-13","</w:instrText>
      </w:r>
      <w:r w:rsidR="008865C1">
        <w:rPr>
          <w:color w:val="000000"/>
          <w:lang w:val="en-US"/>
        </w:rPr>
        <w:instrText>title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Biological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Effects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Therapeutic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Possibilities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Neutrons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type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article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journal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volume</w:instrText>
      </w:r>
      <w:r w:rsidR="008865C1" w:rsidRPr="008865C1">
        <w:rPr>
          <w:color w:val="000000"/>
        </w:rPr>
        <w:instrText>":"36"},"</w:instrText>
      </w:r>
      <w:r w:rsidR="008865C1">
        <w:rPr>
          <w:color w:val="000000"/>
          <w:lang w:val="en-US"/>
        </w:rPr>
        <w:instrText>uris</w:instrText>
      </w:r>
      <w:r w:rsidR="008865C1" w:rsidRPr="008865C1">
        <w:rPr>
          <w:color w:val="000000"/>
        </w:rPr>
        <w:instrText>":["</w:instrText>
      </w:r>
      <w:r w:rsidR="008865C1">
        <w:rPr>
          <w:color w:val="000000"/>
          <w:lang w:val="en-US"/>
        </w:rPr>
        <w:instrText>http</w:instrText>
      </w:r>
      <w:r w:rsidR="008865C1" w:rsidRPr="008865C1">
        <w:rPr>
          <w:color w:val="000000"/>
        </w:rPr>
        <w:instrText>://</w:instrText>
      </w:r>
      <w:r w:rsidR="008865C1">
        <w:rPr>
          <w:color w:val="000000"/>
          <w:lang w:val="en-US"/>
        </w:rPr>
        <w:instrText>www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mendeley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com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documents</w:instrText>
      </w:r>
      <w:r w:rsidR="008865C1" w:rsidRPr="008865C1">
        <w:rPr>
          <w:color w:val="000000"/>
        </w:rPr>
        <w:instrText>/?</w:instrText>
      </w:r>
      <w:r w:rsidR="008865C1">
        <w:rPr>
          <w:color w:val="000000"/>
          <w:lang w:val="en-US"/>
        </w:rPr>
        <w:instrText>uuid</w:instrText>
      </w:r>
      <w:r w:rsidR="008865C1" w:rsidRPr="008865C1">
        <w:rPr>
          <w:color w:val="000000"/>
        </w:rPr>
        <w:instrText>=06558981-1</w:instrText>
      </w:r>
      <w:r w:rsidR="008865C1">
        <w:rPr>
          <w:color w:val="000000"/>
          <w:lang w:val="en-US"/>
        </w:rPr>
        <w:instrText>d</w:instrText>
      </w:r>
      <w:r w:rsidR="008865C1" w:rsidRPr="008865C1">
        <w:rPr>
          <w:color w:val="000000"/>
        </w:rPr>
        <w:instrText>3</w:instrText>
      </w:r>
      <w:r w:rsidR="008865C1">
        <w:rPr>
          <w:color w:val="000000"/>
          <w:lang w:val="en-US"/>
        </w:rPr>
        <w:instrText>f</w:instrText>
      </w:r>
      <w:r w:rsidR="008865C1" w:rsidRPr="008865C1">
        <w:rPr>
          <w:color w:val="000000"/>
        </w:rPr>
        <w:instrText>-4976-</w:instrText>
      </w:r>
      <w:r w:rsidR="008865C1">
        <w:rPr>
          <w:color w:val="000000"/>
          <w:lang w:val="en-US"/>
        </w:rPr>
        <w:instrText>a</w:instrText>
      </w:r>
      <w:r w:rsidR="008865C1" w:rsidRPr="008865C1">
        <w:rPr>
          <w:color w:val="000000"/>
        </w:rPr>
        <w:instrText>13</w:instrText>
      </w:r>
      <w:r w:rsidR="008865C1">
        <w:rPr>
          <w:color w:val="000000"/>
          <w:lang w:val="en-US"/>
        </w:rPr>
        <w:instrText>f</w:instrText>
      </w:r>
      <w:r w:rsidR="008865C1" w:rsidRPr="008865C1">
        <w:rPr>
          <w:color w:val="000000"/>
        </w:rPr>
        <w:instrText>-77</w:instrText>
      </w:r>
      <w:r w:rsidR="008865C1">
        <w:rPr>
          <w:color w:val="000000"/>
          <w:lang w:val="en-US"/>
        </w:rPr>
        <w:instrText>a</w:instrText>
      </w:r>
      <w:r w:rsidR="008865C1" w:rsidRPr="008865C1">
        <w:rPr>
          <w:color w:val="000000"/>
        </w:rPr>
        <w:instrText>13</w:instrText>
      </w:r>
      <w:r w:rsidR="008865C1">
        <w:rPr>
          <w:color w:val="000000"/>
          <w:lang w:val="en-US"/>
        </w:rPr>
        <w:instrText>e</w:instrText>
      </w:r>
      <w:r w:rsidR="008865C1" w:rsidRPr="008865C1">
        <w:rPr>
          <w:color w:val="000000"/>
        </w:rPr>
        <w:instrText>4</w:instrText>
      </w:r>
      <w:r w:rsidR="008865C1">
        <w:rPr>
          <w:color w:val="000000"/>
          <w:lang w:val="en-US"/>
        </w:rPr>
        <w:instrText>cd</w:instrText>
      </w:r>
      <w:r w:rsidR="008865C1" w:rsidRPr="008865C1">
        <w:rPr>
          <w:color w:val="000000"/>
        </w:rPr>
        <w:instrText>75</w:instrText>
      </w:r>
      <w:r w:rsidR="008865C1">
        <w:rPr>
          <w:color w:val="000000"/>
          <w:lang w:val="en-US"/>
        </w:rPr>
        <w:instrText>c</w:instrText>
      </w:r>
      <w:r w:rsidR="008865C1" w:rsidRPr="008865C1">
        <w:rPr>
          <w:color w:val="000000"/>
        </w:rPr>
        <w:instrText>"]}],"</w:instrText>
      </w:r>
      <w:r w:rsidR="008865C1">
        <w:rPr>
          <w:color w:val="000000"/>
          <w:lang w:val="en-US"/>
        </w:rPr>
        <w:instrText>mendeley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formattedCitation</w:instrText>
      </w:r>
      <w:r w:rsidR="008865C1" w:rsidRPr="008865C1">
        <w:rPr>
          <w:color w:val="000000"/>
        </w:rPr>
        <w:instrText>":"[1]","</w:instrText>
      </w:r>
      <w:r w:rsidR="008865C1">
        <w:rPr>
          <w:color w:val="000000"/>
          <w:lang w:val="en-US"/>
        </w:rPr>
        <w:instrText>plainTextFormattedCitation</w:instrText>
      </w:r>
      <w:r w:rsidR="008865C1" w:rsidRPr="008865C1">
        <w:rPr>
          <w:color w:val="000000"/>
        </w:rPr>
        <w:instrText>":"[1]","</w:instrText>
      </w:r>
      <w:r w:rsidR="008865C1">
        <w:rPr>
          <w:color w:val="000000"/>
          <w:lang w:val="en-US"/>
        </w:rPr>
        <w:instrText>previouslyFormattedCitation</w:instrText>
      </w:r>
      <w:r w:rsidR="008865C1" w:rsidRPr="008865C1">
        <w:rPr>
          <w:color w:val="000000"/>
        </w:rPr>
        <w:instrText>":"[1]"},"</w:instrText>
      </w:r>
      <w:r w:rsidR="008865C1">
        <w:rPr>
          <w:color w:val="000000"/>
          <w:lang w:val="en-US"/>
        </w:rPr>
        <w:instrText>properties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noteIndex</w:instrText>
      </w:r>
      <w:r w:rsidR="008865C1" w:rsidRPr="008865C1">
        <w:rPr>
          <w:color w:val="000000"/>
        </w:rPr>
        <w:instrText>":0},"</w:instrText>
      </w:r>
      <w:r w:rsidR="008865C1">
        <w:rPr>
          <w:color w:val="000000"/>
          <w:lang w:val="en-US"/>
        </w:rPr>
        <w:instrText>schema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https</w:instrText>
      </w:r>
      <w:r w:rsidR="008865C1" w:rsidRPr="008865C1">
        <w:rPr>
          <w:color w:val="000000"/>
        </w:rPr>
        <w:instrText>://</w:instrText>
      </w:r>
      <w:r w:rsidR="008865C1">
        <w:rPr>
          <w:color w:val="000000"/>
          <w:lang w:val="en-US"/>
        </w:rPr>
        <w:instrText>github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com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style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language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schema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raw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master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csl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json</w:instrText>
      </w:r>
      <w:r w:rsidR="008865C1" w:rsidRPr="008865C1">
        <w:rPr>
          <w:color w:val="000000"/>
        </w:rPr>
        <w:instrText>"}</w:instrText>
      </w:r>
      <w:r w:rsidR="008865C1">
        <w:rPr>
          <w:color w:val="000000"/>
          <w:lang w:val="en-US"/>
        </w:rPr>
        <w:fldChar w:fldCharType="separate"/>
      </w:r>
      <w:r w:rsidR="008865C1" w:rsidRPr="008865C1">
        <w:rPr>
          <w:noProof/>
          <w:color w:val="000000"/>
        </w:rPr>
        <w:t>[1]</w:t>
      </w:r>
      <w:r w:rsidR="008865C1">
        <w:rPr>
          <w:color w:val="000000"/>
          <w:lang w:val="en-US"/>
        </w:rPr>
        <w:fldChar w:fldCharType="end"/>
      </w:r>
      <w:r w:rsidRPr="00FF61AD">
        <w:rPr>
          <w:color w:val="000000"/>
        </w:rPr>
        <w:t xml:space="preserve">. </w:t>
      </w:r>
      <w:r w:rsidR="00290F54">
        <w:rPr>
          <w:color w:val="000000"/>
        </w:rPr>
        <w:t xml:space="preserve">Именно он </w:t>
      </w:r>
      <w:r w:rsidR="00290F54" w:rsidRPr="00290F54">
        <w:rPr>
          <w:color w:val="000000"/>
        </w:rPr>
        <w:t xml:space="preserve">предложил </w:t>
      </w:r>
      <w:r w:rsidR="00290F54">
        <w:rPr>
          <w:color w:val="000000"/>
        </w:rPr>
        <w:t xml:space="preserve">базовый </w:t>
      </w:r>
      <w:r w:rsidR="00290F54" w:rsidRPr="00290F54">
        <w:rPr>
          <w:color w:val="000000"/>
        </w:rPr>
        <w:t xml:space="preserve">принцип </w:t>
      </w:r>
      <w:r w:rsidR="00290F54">
        <w:rPr>
          <w:color w:val="000000"/>
        </w:rPr>
        <w:t>бор-нейтронозахватной терапии (БНЗТ)</w:t>
      </w:r>
      <w:r w:rsidR="00290F54" w:rsidRPr="00290F54">
        <w:rPr>
          <w:color w:val="000000"/>
        </w:rPr>
        <w:t>, основанный на селективной концентрации бора в опухоли и ее облучении тепловыми нейтронами. В этом контексте следует отметить, что опухолевая ткань получает более высокую дозу облучения, чем нормальная ткань.</w:t>
      </w:r>
    </w:p>
    <w:p w14:paraId="4CF188A8" w14:textId="1E39F126" w:rsidR="008865C1" w:rsidRDefault="00290F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первых применяемых препаратов в БНЗТ были борная кислота и некоторые её производные, которые использовались в клинических испытаниях в 1950-ых и начале 1960-ых годов. В частности, первая попытка была предпринята в 1951 году в США, с использованием </w:t>
      </w:r>
      <w:proofErr w:type="spellStart"/>
      <w:r w:rsidR="008865C1" w:rsidRPr="008865C1">
        <w:rPr>
          <w:color w:val="000000"/>
        </w:rPr>
        <w:t>Брукхейвенского</w:t>
      </w:r>
      <w:proofErr w:type="spellEnd"/>
      <w:r w:rsidR="008865C1">
        <w:rPr>
          <w:color w:val="000000"/>
        </w:rPr>
        <w:t xml:space="preserve"> реактора, однако из-за ряда серьезных побочных эффектов, а именно </w:t>
      </w:r>
      <w:proofErr w:type="spellStart"/>
      <w:r w:rsidR="008865C1">
        <w:rPr>
          <w:color w:val="000000"/>
        </w:rPr>
        <w:t>радиодерматозы</w:t>
      </w:r>
      <w:proofErr w:type="spellEnd"/>
      <w:r w:rsidR="008865C1">
        <w:rPr>
          <w:color w:val="000000"/>
        </w:rPr>
        <w:t xml:space="preserve">, отеки головного мозга, некроз здоровых тканей, испытания были прекращены в 1961 году </w:t>
      </w:r>
      <w:r w:rsidR="008865C1">
        <w:rPr>
          <w:color w:val="000000"/>
          <w:lang w:val="en-US"/>
        </w:rPr>
        <w:fldChar w:fldCharType="begin" w:fldLock="1"/>
      </w:r>
      <w:r w:rsidR="008865C1">
        <w:rPr>
          <w:color w:val="000000"/>
          <w:lang w:val="en-US"/>
        </w:rPr>
        <w:instrText>ADDIN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CSL</w:instrText>
      </w:r>
      <w:r w:rsidR="008865C1" w:rsidRPr="008865C1">
        <w:rPr>
          <w:color w:val="000000"/>
        </w:rPr>
        <w:instrText>_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 xml:space="preserve"> {"</w:instrText>
      </w:r>
      <w:r w:rsidR="008865C1">
        <w:rPr>
          <w:color w:val="000000"/>
          <w:lang w:val="en-US"/>
        </w:rPr>
        <w:instrText>citationItems</w:instrText>
      </w:r>
      <w:r w:rsidR="008865C1" w:rsidRPr="008865C1">
        <w:rPr>
          <w:color w:val="000000"/>
        </w:rPr>
        <w:instrText>":[{"</w:instrText>
      </w:r>
      <w:r w:rsidR="008865C1">
        <w:rPr>
          <w:color w:val="000000"/>
          <w:lang w:val="en-US"/>
        </w:rPr>
        <w:instrText>id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ITEM</w:instrText>
      </w:r>
      <w:r w:rsidR="008865C1" w:rsidRPr="008865C1">
        <w:rPr>
          <w:color w:val="000000"/>
        </w:rPr>
        <w:instrText>-1","</w:instrText>
      </w:r>
      <w:r w:rsidR="008865C1">
        <w:rPr>
          <w:color w:val="000000"/>
          <w:lang w:val="en-US"/>
        </w:rPr>
        <w:instrText>itemData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DOI</w:instrText>
      </w:r>
      <w:r w:rsidR="008865C1" w:rsidRPr="008865C1">
        <w:rPr>
          <w:color w:val="000000"/>
        </w:rPr>
        <w:instrText>":"10.1002/</w:instrText>
      </w:r>
      <w:r w:rsidR="008865C1">
        <w:rPr>
          <w:color w:val="000000"/>
          <w:lang w:val="en-US"/>
        </w:rPr>
        <w:instrText>cac</w:instrText>
      </w:r>
      <w:r w:rsidR="008865C1" w:rsidRPr="008865C1">
        <w:rPr>
          <w:color w:val="000000"/>
        </w:rPr>
        <w:instrText>2.12089","</w:instrText>
      </w:r>
      <w:r w:rsidR="008865C1">
        <w:rPr>
          <w:color w:val="000000"/>
          <w:lang w:val="en-US"/>
        </w:rPr>
        <w:instrText>ISBN</w:instrText>
      </w:r>
      <w:r w:rsidR="008865C1" w:rsidRPr="008865C1">
        <w:rPr>
          <w:color w:val="000000"/>
        </w:rPr>
        <w:instrText>":"1711702021","</w:instrText>
      </w:r>
      <w:r w:rsidR="008865C1">
        <w:rPr>
          <w:color w:val="000000"/>
          <w:lang w:val="en-US"/>
        </w:rPr>
        <w:instrText>ISSN</w:instrText>
      </w:r>
      <w:r w:rsidR="008865C1" w:rsidRPr="008865C1">
        <w:rPr>
          <w:color w:val="000000"/>
        </w:rPr>
        <w:instrText>":"25233548","</w:instrText>
      </w:r>
      <w:r w:rsidR="008865C1">
        <w:rPr>
          <w:color w:val="000000"/>
          <w:lang w:val="en-US"/>
        </w:rPr>
        <w:instrText>PMID</w:instrText>
      </w:r>
      <w:r w:rsidR="008865C1" w:rsidRPr="008865C1">
        <w:rPr>
          <w:color w:val="000000"/>
        </w:rPr>
        <w:instrText>":"32805063","</w:instrText>
      </w:r>
      <w:r w:rsidR="008865C1">
        <w:rPr>
          <w:color w:val="000000"/>
          <w:lang w:val="en-US"/>
        </w:rPr>
        <w:instrText>abstract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development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new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accelerators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has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new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impetus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to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development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new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drugs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treatment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technologies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using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boron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neutron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capture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therapy</w:instrText>
      </w:r>
      <w:r w:rsidR="008865C1" w:rsidRPr="008865C1">
        <w:rPr>
          <w:color w:val="000000"/>
        </w:rPr>
        <w:instrText xml:space="preserve"> (</w:instrText>
      </w:r>
      <w:r w:rsidR="008865C1">
        <w:rPr>
          <w:color w:val="000000"/>
          <w:lang w:val="en-US"/>
        </w:rPr>
        <w:instrText>BNCT</w:instrText>
      </w:r>
      <w:r w:rsidR="008865C1" w:rsidRPr="008865C1">
        <w:rPr>
          <w:color w:val="000000"/>
        </w:rPr>
        <w:instrText xml:space="preserve">). </w:instrText>
      </w:r>
      <w:r w:rsidR="008865C1">
        <w:rPr>
          <w:color w:val="000000"/>
          <w:lang w:val="en-US"/>
        </w:rPr>
        <w:instrText>We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analyzed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current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status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future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directions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BNCT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for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cancer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treatment</w:instrText>
      </w:r>
      <w:r w:rsidR="008865C1" w:rsidRPr="008865C1">
        <w:rPr>
          <w:color w:val="000000"/>
        </w:rPr>
        <w:instrText xml:space="preserve">, </w:instrText>
      </w:r>
      <w:r w:rsidR="008865C1">
        <w:rPr>
          <w:color w:val="000000"/>
          <w:lang w:val="en-US"/>
        </w:rPr>
        <w:instrText>as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well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main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issues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related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to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introduction</w:instrText>
      </w:r>
      <w:r w:rsidR="008865C1" w:rsidRPr="008865C1">
        <w:rPr>
          <w:color w:val="000000"/>
        </w:rPr>
        <w:instrText xml:space="preserve">. </w:instrText>
      </w:r>
      <w:r w:rsidR="008865C1">
        <w:rPr>
          <w:color w:val="000000"/>
          <w:lang w:val="en-US"/>
        </w:rPr>
        <w:instrText>This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review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highlights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principles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BNCT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key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milestones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development</w:instrText>
      </w:r>
      <w:r w:rsidR="008865C1" w:rsidRPr="008865C1">
        <w:rPr>
          <w:color w:val="000000"/>
        </w:rPr>
        <w:instrText xml:space="preserve">: </w:instrText>
      </w:r>
      <w:r w:rsidR="008865C1">
        <w:rPr>
          <w:color w:val="000000"/>
          <w:lang w:val="en-US"/>
        </w:rPr>
        <w:instrText>new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boron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delivery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drugs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different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types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charged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accelerators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described</w:instrText>
      </w:r>
      <w:r w:rsidR="008865C1" w:rsidRPr="008865C1">
        <w:rPr>
          <w:color w:val="000000"/>
        </w:rPr>
        <w:instrText xml:space="preserve">; </w:instrText>
      </w:r>
      <w:r w:rsidR="008865C1">
        <w:rPr>
          <w:color w:val="000000"/>
          <w:lang w:val="en-US"/>
        </w:rPr>
        <w:instrText>several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important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aspects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BNCT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implementation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discussed</w:instrText>
      </w:r>
      <w:r w:rsidR="008865C1" w:rsidRPr="008865C1">
        <w:rPr>
          <w:color w:val="000000"/>
        </w:rPr>
        <w:instrText xml:space="preserve">. </w:instrText>
      </w:r>
      <w:r w:rsidR="008865C1">
        <w:rPr>
          <w:color w:val="000000"/>
          <w:lang w:val="en-US"/>
        </w:rPr>
        <w:instrText>BCNT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could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used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alone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combination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with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chemotherapy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radiotherapy</w:instrText>
      </w:r>
      <w:r w:rsidR="008865C1" w:rsidRPr="008865C1">
        <w:rPr>
          <w:color w:val="000000"/>
        </w:rPr>
        <w:instrText xml:space="preserve">,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evaluated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light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outlined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issues</w:instrText>
      </w:r>
      <w:r w:rsidR="008865C1" w:rsidRPr="008865C1">
        <w:rPr>
          <w:color w:val="000000"/>
        </w:rPr>
        <w:instrText xml:space="preserve">. </w:instrText>
      </w:r>
      <w:r w:rsidR="008865C1">
        <w:rPr>
          <w:color w:val="000000"/>
          <w:lang w:val="en-US"/>
        </w:rPr>
        <w:instrText>For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speedy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implementation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BCNT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medical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practice</w:instrText>
      </w:r>
      <w:r w:rsidR="008865C1" w:rsidRPr="008865C1">
        <w:rPr>
          <w:color w:val="000000"/>
        </w:rPr>
        <w:instrText xml:space="preserve">, </w:instrText>
      </w:r>
      <w:r w:rsidR="008865C1">
        <w:rPr>
          <w:color w:val="000000"/>
          <w:lang w:val="en-US"/>
        </w:rPr>
        <w:instrText>it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is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necessary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to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develop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more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selective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boron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delivery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agents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to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generate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epithermal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neutron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beam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with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definite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characteristics</w:instrText>
      </w:r>
      <w:r w:rsidR="008865C1" w:rsidRPr="008865C1">
        <w:rPr>
          <w:color w:val="000000"/>
        </w:rPr>
        <w:instrText xml:space="preserve">. </w:instrText>
      </w:r>
      <w:r w:rsidR="008865C1">
        <w:rPr>
          <w:color w:val="000000"/>
          <w:lang w:val="en-US"/>
        </w:rPr>
        <w:instrText>Pharmacological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companies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research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laboratories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should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have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access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to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accelerators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for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large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scale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screening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of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new</w:instrText>
      </w:r>
      <w:r w:rsidR="008865C1" w:rsidRPr="008865C1">
        <w:rPr>
          <w:color w:val="000000"/>
        </w:rPr>
        <w:instrText xml:space="preserve">, </w:instrText>
      </w:r>
      <w:r w:rsidR="008865C1">
        <w:rPr>
          <w:color w:val="000000"/>
          <w:lang w:val="en-US"/>
        </w:rPr>
        <w:instrText>more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specific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boron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delivery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agents</w:instrText>
      </w:r>
      <w:r w:rsidR="008865C1" w:rsidRPr="008865C1">
        <w:rPr>
          <w:color w:val="000000"/>
        </w:rPr>
        <w:instrText>.","</w:instrText>
      </w:r>
      <w:r w:rsidR="008865C1">
        <w:rPr>
          <w:color w:val="000000"/>
          <w:lang w:val="en-US"/>
        </w:rPr>
        <w:instrText>author</w:instrText>
      </w:r>
      <w:r w:rsidR="008865C1" w:rsidRPr="008865C1">
        <w:rPr>
          <w:color w:val="000000"/>
        </w:rPr>
        <w:instrText>":[{"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family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Dymova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Mayya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Alexandrovna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non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parse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names</w:instrText>
      </w:r>
      <w:r w:rsidR="008865C1" w:rsidRPr="008865C1">
        <w:rPr>
          <w:color w:val="000000"/>
        </w:rPr>
        <w:instrText>":</w:instrText>
      </w:r>
      <w:r w:rsidR="008865C1">
        <w:rPr>
          <w:color w:val="000000"/>
          <w:lang w:val="en-US"/>
        </w:rPr>
        <w:instrText>false</w:instrText>
      </w:r>
      <w:r w:rsidR="008865C1" w:rsidRPr="008865C1">
        <w:rPr>
          <w:color w:val="000000"/>
        </w:rPr>
        <w:instrText>,"</w:instrText>
      </w:r>
      <w:r w:rsidR="008865C1">
        <w:rPr>
          <w:color w:val="000000"/>
          <w:lang w:val="en-US"/>
        </w:rPr>
        <w:instrText>suffix</w:instrText>
      </w:r>
      <w:r w:rsidR="008865C1" w:rsidRPr="008865C1">
        <w:rPr>
          <w:color w:val="000000"/>
        </w:rPr>
        <w:instrText>":""},{"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family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Taskaev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Sergey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Yurjevich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non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parse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names</w:instrText>
      </w:r>
      <w:r w:rsidR="008865C1" w:rsidRPr="008865C1">
        <w:rPr>
          <w:color w:val="000000"/>
        </w:rPr>
        <w:instrText>":</w:instrText>
      </w:r>
      <w:r w:rsidR="008865C1">
        <w:rPr>
          <w:color w:val="000000"/>
          <w:lang w:val="en-US"/>
        </w:rPr>
        <w:instrText>false</w:instrText>
      </w:r>
      <w:r w:rsidR="008865C1" w:rsidRPr="008865C1">
        <w:rPr>
          <w:color w:val="000000"/>
        </w:rPr>
        <w:instrText>,"</w:instrText>
      </w:r>
      <w:r w:rsidR="008865C1">
        <w:rPr>
          <w:color w:val="000000"/>
          <w:lang w:val="en-US"/>
        </w:rPr>
        <w:instrText>suffix</w:instrText>
      </w:r>
      <w:r w:rsidR="008865C1" w:rsidRPr="008865C1">
        <w:rPr>
          <w:color w:val="000000"/>
        </w:rPr>
        <w:instrText>":""},{"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family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Richter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Vladimir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Alexandrovich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non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parse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names</w:instrText>
      </w:r>
      <w:r w:rsidR="008865C1" w:rsidRPr="008865C1">
        <w:rPr>
          <w:color w:val="000000"/>
        </w:rPr>
        <w:instrText>":</w:instrText>
      </w:r>
      <w:r w:rsidR="008865C1">
        <w:rPr>
          <w:color w:val="000000"/>
          <w:lang w:val="en-US"/>
        </w:rPr>
        <w:instrText>false</w:instrText>
      </w:r>
      <w:r w:rsidR="008865C1" w:rsidRPr="008865C1">
        <w:rPr>
          <w:color w:val="000000"/>
        </w:rPr>
        <w:instrText>,"</w:instrText>
      </w:r>
      <w:r w:rsidR="008865C1">
        <w:rPr>
          <w:color w:val="000000"/>
          <w:lang w:val="en-US"/>
        </w:rPr>
        <w:instrText>suffix</w:instrText>
      </w:r>
      <w:r w:rsidR="008865C1" w:rsidRPr="008865C1">
        <w:rPr>
          <w:color w:val="000000"/>
        </w:rPr>
        <w:instrText>":""},{"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family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Kuligina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given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Elena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Vladimirovna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non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dropping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particle</w:instrText>
      </w:r>
      <w:r w:rsidR="008865C1" w:rsidRPr="008865C1">
        <w:rPr>
          <w:color w:val="000000"/>
        </w:rPr>
        <w:instrText>":"","</w:instrText>
      </w:r>
      <w:r w:rsidR="008865C1">
        <w:rPr>
          <w:color w:val="000000"/>
          <w:lang w:val="en-US"/>
        </w:rPr>
        <w:instrText>parse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names</w:instrText>
      </w:r>
      <w:r w:rsidR="008865C1" w:rsidRPr="008865C1">
        <w:rPr>
          <w:color w:val="000000"/>
        </w:rPr>
        <w:instrText>":</w:instrText>
      </w:r>
      <w:r w:rsidR="008865C1">
        <w:rPr>
          <w:color w:val="000000"/>
          <w:lang w:val="en-US"/>
        </w:rPr>
        <w:instrText>false</w:instrText>
      </w:r>
      <w:r w:rsidR="008865C1" w:rsidRPr="008865C1">
        <w:rPr>
          <w:color w:val="000000"/>
        </w:rPr>
        <w:instrText>,"</w:instrText>
      </w:r>
      <w:r w:rsidR="008865C1">
        <w:rPr>
          <w:color w:val="000000"/>
          <w:lang w:val="en-US"/>
        </w:rPr>
        <w:instrText>suffix</w:instrText>
      </w:r>
      <w:r w:rsidR="008865C1" w:rsidRPr="008865C1">
        <w:rPr>
          <w:color w:val="000000"/>
        </w:rPr>
        <w:instrText>":""}],"</w:instrText>
      </w:r>
      <w:r w:rsidR="008865C1">
        <w:rPr>
          <w:color w:val="000000"/>
          <w:lang w:val="en-US"/>
        </w:rPr>
        <w:instrText>container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title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Cancer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Communications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id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ITEM</w:instrText>
      </w:r>
      <w:r w:rsidR="008865C1" w:rsidRPr="008865C1">
        <w:rPr>
          <w:color w:val="000000"/>
        </w:rPr>
        <w:instrText>-1","</w:instrText>
      </w:r>
      <w:r w:rsidR="008865C1">
        <w:rPr>
          <w:color w:val="000000"/>
          <w:lang w:val="en-US"/>
        </w:rPr>
        <w:instrText>issue</w:instrText>
      </w:r>
      <w:r w:rsidR="008865C1" w:rsidRPr="008865C1">
        <w:rPr>
          <w:color w:val="000000"/>
        </w:rPr>
        <w:instrText>":"9","</w:instrText>
      </w:r>
      <w:r w:rsidR="008865C1">
        <w:rPr>
          <w:color w:val="000000"/>
          <w:lang w:val="en-US"/>
        </w:rPr>
        <w:instrText>issued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date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parts</w:instrText>
      </w:r>
      <w:r w:rsidR="008865C1" w:rsidRPr="008865C1">
        <w:rPr>
          <w:color w:val="000000"/>
        </w:rPr>
        <w:instrText>":[["2020"]]},"</w:instrText>
      </w:r>
      <w:r w:rsidR="008865C1">
        <w:rPr>
          <w:color w:val="000000"/>
          <w:lang w:val="en-US"/>
        </w:rPr>
        <w:instrText>page</w:instrText>
      </w:r>
      <w:r w:rsidR="008865C1" w:rsidRPr="008865C1">
        <w:rPr>
          <w:color w:val="000000"/>
        </w:rPr>
        <w:instrText>":"406-421","</w:instrText>
      </w:r>
      <w:r w:rsidR="008865C1">
        <w:rPr>
          <w:color w:val="000000"/>
          <w:lang w:val="en-US"/>
        </w:rPr>
        <w:instrText>title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Boron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neutron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capture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therapy</w:instrText>
      </w:r>
      <w:r w:rsidR="008865C1" w:rsidRPr="008865C1">
        <w:rPr>
          <w:color w:val="000000"/>
        </w:rPr>
        <w:instrText xml:space="preserve">: </w:instrText>
      </w:r>
      <w:r w:rsidR="008865C1">
        <w:rPr>
          <w:color w:val="000000"/>
          <w:lang w:val="en-US"/>
        </w:rPr>
        <w:instrText>Current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status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and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future</w:instrText>
      </w:r>
      <w:r w:rsidR="008865C1" w:rsidRPr="008865C1">
        <w:rPr>
          <w:color w:val="000000"/>
        </w:rPr>
        <w:instrText xml:space="preserve"> </w:instrText>
      </w:r>
      <w:r w:rsidR="008865C1">
        <w:rPr>
          <w:color w:val="000000"/>
          <w:lang w:val="en-US"/>
        </w:rPr>
        <w:instrText>perspectives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type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article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journal</w:instrText>
      </w:r>
      <w:r w:rsidR="008865C1" w:rsidRPr="008865C1">
        <w:rPr>
          <w:color w:val="000000"/>
        </w:rPr>
        <w:instrText>","</w:instrText>
      </w:r>
      <w:r w:rsidR="008865C1">
        <w:rPr>
          <w:color w:val="000000"/>
          <w:lang w:val="en-US"/>
        </w:rPr>
        <w:instrText>volume</w:instrText>
      </w:r>
      <w:r w:rsidR="008865C1" w:rsidRPr="008865C1">
        <w:rPr>
          <w:color w:val="000000"/>
        </w:rPr>
        <w:instrText>":"40"},"</w:instrText>
      </w:r>
      <w:r w:rsidR="008865C1">
        <w:rPr>
          <w:color w:val="000000"/>
          <w:lang w:val="en-US"/>
        </w:rPr>
        <w:instrText>uris</w:instrText>
      </w:r>
      <w:r w:rsidR="008865C1" w:rsidRPr="008865C1">
        <w:rPr>
          <w:color w:val="000000"/>
        </w:rPr>
        <w:instrText>":["</w:instrText>
      </w:r>
      <w:r w:rsidR="008865C1">
        <w:rPr>
          <w:color w:val="000000"/>
          <w:lang w:val="en-US"/>
        </w:rPr>
        <w:instrText>http</w:instrText>
      </w:r>
      <w:r w:rsidR="008865C1" w:rsidRPr="008865C1">
        <w:rPr>
          <w:color w:val="000000"/>
        </w:rPr>
        <w:instrText>://</w:instrText>
      </w:r>
      <w:r w:rsidR="008865C1">
        <w:rPr>
          <w:color w:val="000000"/>
          <w:lang w:val="en-US"/>
        </w:rPr>
        <w:instrText>www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mendeley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com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documents</w:instrText>
      </w:r>
      <w:r w:rsidR="008865C1" w:rsidRPr="008865C1">
        <w:rPr>
          <w:color w:val="000000"/>
        </w:rPr>
        <w:instrText>/?</w:instrText>
      </w:r>
      <w:r w:rsidR="008865C1">
        <w:rPr>
          <w:color w:val="000000"/>
          <w:lang w:val="en-US"/>
        </w:rPr>
        <w:instrText>uuid</w:instrText>
      </w:r>
      <w:r w:rsidR="008865C1" w:rsidRPr="008865C1">
        <w:rPr>
          <w:color w:val="000000"/>
        </w:rPr>
        <w:instrText>=</w:instrText>
      </w:r>
      <w:r w:rsidR="008865C1">
        <w:rPr>
          <w:color w:val="000000"/>
          <w:lang w:val="en-US"/>
        </w:rPr>
        <w:instrText>b</w:instrText>
      </w:r>
      <w:r w:rsidR="008865C1" w:rsidRPr="008865C1">
        <w:rPr>
          <w:color w:val="000000"/>
        </w:rPr>
        <w:instrText>962</w:instrText>
      </w:r>
      <w:r w:rsidR="008865C1">
        <w:rPr>
          <w:color w:val="000000"/>
          <w:lang w:val="en-US"/>
        </w:rPr>
        <w:instrText>fe</w:instrText>
      </w:r>
      <w:r w:rsidR="008865C1" w:rsidRPr="008865C1">
        <w:rPr>
          <w:color w:val="000000"/>
        </w:rPr>
        <w:instrText>0</w:instrText>
      </w:r>
      <w:r w:rsidR="008865C1">
        <w:rPr>
          <w:color w:val="000000"/>
          <w:lang w:val="en-US"/>
        </w:rPr>
        <w:instrText>f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c</w:instrText>
      </w:r>
      <w:r w:rsidR="008865C1" w:rsidRPr="008865C1">
        <w:rPr>
          <w:color w:val="000000"/>
        </w:rPr>
        <w:instrText>4</w:instrText>
      </w:r>
      <w:r w:rsidR="008865C1">
        <w:rPr>
          <w:color w:val="000000"/>
          <w:lang w:val="en-US"/>
        </w:rPr>
        <w:instrText>c</w:instrText>
      </w:r>
      <w:r w:rsidR="008865C1" w:rsidRPr="008865C1">
        <w:rPr>
          <w:color w:val="000000"/>
        </w:rPr>
        <w:instrText>5-45</w:instrText>
      </w:r>
      <w:r w:rsidR="008865C1">
        <w:rPr>
          <w:color w:val="000000"/>
          <w:lang w:val="en-US"/>
        </w:rPr>
        <w:instrText>d</w:instrText>
      </w:r>
      <w:r w:rsidR="008865C1" w:rsidRPr="008865C1">
        <w:rPr>
          <w:color w:val="000000"/>
        </w:rPr>
        <w:instrText>9-8</w:instrText>
      </w:r>
      <w:r w:rsidR="008865C1">
        <w:rPr>
          <w:color w:val="000000"/>
          <w:lang w:val="en-US"/>
        </w:rPr>
        <w:instrText>b</w:instrText>
      </w:r>
      <w:r w:rsidR="008865C1" w:rsidRPr="008865C1">
        <w:rPr>
          <w:color w:val="000000"/>
        </w:rPr>
        <w:instrText>89-</w:instrText>
      </w:r>
      <w:r w:rsidR="008865C1">
        <w:rPr>
          <w:color w:val="000000"/>
          <w:lang w:val="en-US"/>
        </w:rPr>
        <w:instrText>c</w:instrText>
      </w:r>
      <w:r w:rsidR="008865C1" w:rsidRPr="008865C1">
        <w:rPr>
          <w:color w:val="000000"/>
        </w:rPr>
        <w:instrText>2</w:instrText>
      </w:r>
      <w:r w:rsidR="008865C1">
        <w:rPr>
          <w:color w:val="000000"/>
          <w:lang w:val="en-US"/>
        </w:rPr>
        <w:instrText>c</w:instrText>
      </w:r>
      <w:r w:rsidR="008865C1" w:rsidRPr="008865C1">
        <w:rPr>
          <w:color w:val="000000"/>
        </w:rPr>
        <w:instrText>066</w:instrText>
      </w:r>
      <w:r w:rsidR="008865C1">
        <w:rPr>
          <w:color w:val="000000"/>
          <w:lang w:val="en-US"/>
        </w:rPr>
        <w:instrText>b</w:instrText>
      </w:r>
      <w:r w:rsidR="008865C1" w:rsidRPr="008865C1">
        <w:rPr>
          <w:color w:val="000000"/>
        </w:rPr>
        <w:instrText>1753</w:instrText>
      </w:r>
      <w:r w:rsidR="008865C1">
        <w:rPr>
          <w:color w:val="000000"/>
          <w:lang w:val="en-US"/>
        </w:rPr>
        <w:instrText>a</w:instrText>
      </w:r>
      <w:r w:rsidR="008865C1" w:rsidRPr="008865C1">
        <w:rPr>
          <w:color w:val="000000"/>
        </w:rPr>
        <w:instrText>"]}],"</w:instrText>
      </w:r>
      <w:r w:rsidR="008865C1">
        <w:rPr>
          <w:color w:val="000000"/>
          <w:lang w:val="en-US"/>
        </w:rPr>
        <w:instrText>mendeley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formattedCitation</w:instrText>
      </w:r>
      <w:r w:rsidR="008865C1" w:rsidRPr="008865C1">
        <w:rPr>
          <w:color w:val="000000"/>
        </w:rPr>
        <w:instrText>":"[2]","</w:instrText>
      </w:r>
      <w:r w:rsidR="008865C1">
        <w:rPr>
          <w:color w:val="000000"/>
          <w:lang w:val="en-US"/>
        </w:rPr>
        <w:instrText>plainTextFormattedCitation</w:instrText>
      </w:r>
      <w:r w:rsidR="008865C1" w:rsidRPr="008865C1">
        <w:rPr>
          <w:color w:val="000000"/>
        </w:rPr>
        <w:instrText>":"[2]","</w:instrText>
      </w:r>
      <w:r w:rsidR="008865C1">
        <w:rPr>
          <w:color w:val="000000"/>
          <w:lang w:val="en-US"/>
        </w:rPr>
        <w:instrText>previouslyFormattedCitation</w:instrText>
      </w:r>
      <w:r w:rsidR="008865C1" w:rsidRPr="008865C1">
        <w:rPr>
          <w:color w:val="000000"/>
        </w:rPr>
        <w:instrText>":"[2]"},"</w:instrText>
      </w:r>
      <w:r w:rsidR="008865C1">
        <w:rPr>
          <w:color w:val="000000"/>
          <w:lang w:val="en-US"/>
        </w:rPr>
        <w:instrText>properties</w:instrText>
      </w:r>
      <w:r w:rsidR="008865C1" w:rsidRPr="008865C1">
        <w:rPr>
          <w:color w:val="000000"/>
        </w:rPr>
        <w:instrText>":{"</w:instrText>
      </w:r>
      <w:r w:rsidR="008865C1">
        <w:rPr>
          <w:color w:val="000000"/>
          <w:lang w:val="en-US"/>
        </w:rPr>
        <w:instrText>noteIndex</w:instrText>
      </w:r>
      <w:r w:rsidR="008865C1" w:rsidRPr="008865C1">
        <w:rPr>
          <w:color w:val="000000"/>
        </w:rPr>
        <w:instrText>":0},"</w:instrText>
      </w:r>
      <w:r w:rsidR="008865C1">
        <w:rPr>
          <w:color w:val="000000"/>
          <w:lang w:val="en-US"/>
        </w:rPr>
        <w:instrText>schema</w:instrText>
      </w:r>
      <w:r w:rsidR="008865C1" w:rsidRPr="008865C1">
        <w:rPr>
          <w:color w:val="000000"/>
        </w:rPr>
        <w:instrText>":"</w:instrText>
      </w:r>
      <w:r w:rsidR="008865C1">
        <w:rPr>
          <w:color w:val="000000"/>
          <w:lang w:val="en-US"/>
        </w:rPr>
        <w:instrText>https</w:instrText>
      </w:r>
      <w:r w:rsidR="008865C1" w:rsidRPr="008865C1">
        <w:rPr>
          <w:color w:val="000000"/>
        </w:rPr>
        <w:instrText>://</w:instrText>
      </w:r>
      <w:r w:rsidR="008865C1">
        <w:rPr>
          <w:color w:val="000000"/>
          <w:lang w:val="en-US"/>
        </w:rPr>
        <w:instrText>github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com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style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language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schema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raw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master</w:instrText>
      </w:r>
      <w:r w:rsidR="008865C1" w:rsidRPr="008865C1">
        <w:rPr>
          <w:color w:val="000000"/>
        </w:rPr>
        <w:instrText>/</w:instrText>
      </w:r>
      <w:r w:rsidR="008865C1">
        <w:rPr>
          <w:color w:val="000000"/>
          <w:lang w:val="en-US"/>
        </w:rPr>
        <w:instrText>csl</w:instrText>
      </w:r>
      <w:r w:rsidR="008865C1" w:rsidRPr="008865C1">
        <w:rPr>
          <w:color w:val="000000"/>
        </w:rPr>
        <w:instrText>-</w:instrText>
      </w:r>
      <w:r w:rsidR="008865C1">
        <w:rPr>
          <w:color w:val="000000"/>
          <w:lang w:val="en-US"/>
        </w:rPr>
        <w:instrText>citation</w:instrText>
      </w:r>
      <w:r w:rsidR="008865C1" w:rsidRPr="008865C1">
        <w:rPr>
          <w:color w:val="000000"/>
        </w:rPr>
        <w:instrText>.</w:instrText>
      </w:r>
      <w:r w:rsidR="008865C1">
        <w:rPr>
          <w:color w:val="000000"/>
          <w:lang w:val="en-US"/>
        </w:rPr>
        <w:instrText>json</w:instrText>
      </w:r>
      <w:r w:rsidR="008865C1" w:rsidRPr="008865C1">
        <w:rPr>
          <w:color w:val="000000"/>
        </w:rPr>
        <w:instrText>"}</w:instrText>
      </w:r>
      <w:r w:rsidR="008865C1">
        <w:rPr>
          <w:color w:val="000000"/>
          <w:lang w:val="en-US"/>
        </w:rPr>
        <w:fldChar w:fldCharType="separate"/>
      </w:r>
      <w:r w:rsidR="008865C1" w:rsidRPr="008865C1">
        <w:rPr>
          <w:noProof/>
          <w:color w:val="000000"/>
        </w:rPr>
        <w:t>[2]</w:t>
      </w:r>
      <w:r w:rsidR="008865C1">
        <w:rPr>
          <w:color w:val="000000"/>
          <w:lang w:val="en-US"/>
        </w:rPr>
        <w:fldChar w:fldCharType="end"/>
      </w:r>
      <w:r w:rsidR="008865C1">
        <w:rPr>
          <w:color w:val="000000"/>
        </w:rPr>
        <w:t>.</w:t>
      </w:r>
    </w:p>
    <w:p w14:paraId="746C1697" w14:textId="2E3DBE81" w:rsidR="00290F54" w:rsidRDefault="008865C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65C1">
        <w:rPr>
          <w:color w:val="000000"/>
        </w:rPr>
        <w:t>Соединения бора второго поколения: BPA (</w:t>
      </w:r>
      <w:proofErr w:type="spellStart"/>
      <w:r w:rsidRPr="008865C1">
        <w:rPr>
          <w:color w:val="000000"/>
        </w:rPr>
        <w:t>борфенилаланин</w:t>
      </w:r>
      <w:proofErr w:type="spellEnd"/>
      <w:r w:rsidRPr="008865C1">
        <w:rPr>
          <w:color w:val="000000"/>
        </w:rPr>
        <w:t>) и BSH (</w:t>
      </w:r>
      <w:proofErr w:type="spellStart"/>
      <w:r w:rsidRPr="008865C1">
        <w:rPr>
          <w:color w:val="000000"/>
        </w:rPr>
        <w:t>борокаптат</w:t>
      </w:r>
      <w:proofErr w:type="spellEnd"/>
      <w:r w:rsidRPr="008865C1">
        <w:rPr>
          <w:color w:val="000000"/>
        </w:rPr>
        <w:t xml:space="preserve"> натрия) появились в 1960-</w:t>
      </w:r>
      <w:r>
        <w:rPr>
          <w:color w:val="000000"/>
        </w:rPr>
        <w:t>ы</w:t>
      </w:r>
      <w:r w:rsidRPr="008865C1">
        <w:rPr>
          <w:color w:val="000000"/>
        </w:rPr>
        <w:t xml:space="preserve">х годах. Они обладали значительно меньшей токсичностью, дольше сохранялись в опухолях животных по сравнению с родственными молекулами, а накопление бора в здоровых клетках значительно снизилось. </w:t>
      </w:r>
      <w:r>
        <w:rPr>
          <w:color w:val="000000"/>
        </w:rPr>
        <w:t xml:space="preserve">Применение </w:t>
      </w:r>
      <w:proofErr w:type="spellStart"/>
      <w:r>
        <w:rPr>
          <w:color w:val="000000"/>
        </w:rPr>
        <w:t>борокаптата</w:t>
      </w:r>
      <w:proofErr w:type="spellEnd"/>
      <w:r>
        <w:rPr>
          <w:color w:val="000000"/>
        </w:rPr>
        <w:t xml:space="preserve"> натрия было впервые апробировано в Японии. В ходе исследований было показано, что в течение пяти лет после проведения испытаний выживаемость пациентов составила 58%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{"citationItems":[{"id":"ITEM-1","itemData":{"DOI":"10.1007/978-1-4684-5802-2_2","author":[{"dropping-particle":"","family":"Hatanaka","given":"H.","non-dropping-particle":"","parse-names":false,"suffix":""}],"container-title":"Neutron Beam Design, Development, and Performance for Neutron Capture Therapy","id":"ITEM-1","issued":{"date-parts":[["1990"]]},"page":"15-21","publisher":"Springer US","publisher-place":"Boston, MA","title":"Clinical Results of Boron Neutron Capture Therapy","type":"chapter"},"uris":["http://www.mendeley.com/documents/?uuid=3f770d4d-9083-429e-ba62-0cdeadc90336"]}],"mendeley":{"formattedCitation":"[3]","plainTextFormattedCitation":"[3]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8865C1">
        <w:rPr>
          <w:noProof/>
          <w:color w:val="000000"/>
        </w:rPr>
        <w:t>[3]</w:t>
      </w:r>
      <w:r>
        <w:rPr>
          <w:color w:val="000000"/>
        </w:rPr>
        <w:fldChar w:fldCharType="end"/>
      </w:r>
      <w:r w:rsidRPr="008865C1">
        <w:rPr>
          <w:color w:val="000000"/>
        </w:rPr>
        <w:t xml:space="preserve"> </w:t>
      </w:r>
      <w:r w:rsidRPr="008865C1">
        <w:rPr>
          <w:color w:val="000000"/>
        </w:rPr>
        <w:t>Эти соединения в настоящее время используются во многих исследованиях и клинических испытаниях.</w:t>
      </w:r>
      <w:r>
        <w:rPr>
          <w:color w:val="000000"/>
        </w:rPr>
        <w:t xml:space="preserve"> </w:t>
      </w:r>
    </w:p>
    <w:p w14:paraId="766E833D" w14:textId="6F1A07EC" w:rsidR="00FF0CB7" w:rsidRDefault="00FF0C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Третье поколение </w:t>
      </w:r>
      <w:proofErr w:type="gramStart"/>
      <w:r>
        <w:rPr>
          <w:color w:val="000000"/>
        </w:rPr>
        <w:t>бор-содержащих</w:t>
      </w:r>
      <w:proofErr w:type="gramEnd"/>
      <w:r>
        <w:rPr>
          <w:color w:val="000000"/>
        </w:rPr>
        <w:t xml:space="preserve"> соединений включает в себя комплексы бора с органическими </w:t>
      </w:r>
      <w:proofErr w:type="spellStart"/>
      <w:r>
        <w:rPr>
          <w:color w:val="000000"/>
        </w:rPr>
        <w:t>биомолекулами</w:t>
      </w:r>
      <w:proofErr w:type="spellEnd"/>
      <w:r>
        <w:rPr>
          <w:color w:val="000000"/>
        </w:rPr>
        <w:t xml:space="preserve">, такими как аминокислоты, ДНК, пептиды и другие, однако БНЗТ с данными агентами доставки бора находится на стадии лабораторного изучения и практически не применяется в клинической практике. </w:t>
      </w:r>
    </w:p>
    <w:p w14:paraId="2E877102" w14:textId="02B3348A" w:rsidR="00FF0CB7" w:rsidRDefault="00FF0C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БНЗТ как метод лечения онкологий </w:t>
      </w:r>
      <w:r w:rsidRPr="00FF0CB7">
        <w:rPr>
          <w:color w:val="000000"/>
        </w:rPr>
        <w:t xml:space="preserve">не </w:t>
      </w:r>
      <w:r>
        <w:rPr>
          <w:color w:val="000000"/>
        </w:rPr>
        <w:t xml:space="preserve">является широко применимой, однако в будущем она может стать важной вехой в области лучевой терапии.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F4CDF6" w14:textId="4D498782" w:rsidR="008865C1" w:rsidRPr="008865C1" w:rsidRDefault="008865C1" w:rsidP="00FF0CB7">
      <w:pPr>
        <w:widowControl w:val="0"/>
        <w:autoSpaceDE w:val="0"/>
        <w:autoSpaceDN w:val="0"/>
        <w:adjustRightInd w:val="0"/>
        <w:ind w:left="284" w:hanging="284"/>
        <w:rPr>
          <w:noProof/>
        </w:rPr>
      </w:pPr>
      <w:r w:rsidRPr="008865C1">
        <w:rPr>
          <w:noProof/>
        </w:rPr>
        <w:t>1.</w:t>
      </w:r>
      <w:r w:rsidRPr="008865C1">
        <w:rPr>
          <w:noProof/>
        </w:rPr>
        <w:tab/>
      </w:r>
      <w:r w:rsidR="00FF0CB7" w:rsidRPr="00FF61AD">
        <w:rPr>
          <w:color w:val="000000"/>
          <w:lang w:val="en-US"/>
        </w:rPr>
        <w:t>Locher G.</w:t>
      </w:r>
      <w:r w:rsidRPr="008865C1">
        <w:rPr>
          <w:noProof/>
        </w:rPr>
        <w:t xml:space="preserve"> Biological Effects and Therapeutic Possibilities of Neutrons // Am J Roentgenol. 1936. Vol. 36. P. 1–13.</w:t>
      </w:r>
    </w:p>
    <w:p w14:paraId="508E2DA8" w14:textId="77777777" w:rsidR="008865C1" w:rsidRPr="008865C1" w:rsidRDefault="008865C1" w:rsidP="00FF0CB7">
      <w:pPr>
        <w:widowControl w:val="0"/>
        <w:autoSpaceDE w:val="0"/>
        <w:autoSpaceDN w:val="0"/>
        <w:adjustRightInd w:val="0"/>
        <w:ind w:left="284" w:hanging="284"/>
        <w:rPr>
          <w:noProof/>
        </w:rPr>
      </w:pPr>
      <w:r w:rsidRPr="008865C1">
        <w:rPr>
          <w:noProof/>
        </w:rPr>
        <w:t>2.</w:t>
      </w:r>
      <w:r w:rsidRPr="008865C1">
        <w:rPr>
          <w:noProof/>
        </w:rPr>
        <w:tab/>
        <w:t>Dymova M.A. et al. Boron neutron capture therapy: Current status and future perspectives // Cancer Commun. 2020. Vol. 40, № 9. P. 406–421.</w:t>
      </w:r>
    </w:p>
    <w:p w14:paraId="797A7752" w14:textId="77777777" w:rsidR="008865C1" w:rsidRPr="008865C1" w:rsidRDefault="008865C1" w:rsidP="00FF0CB7">
      <w:pPr>
        <w:widowControl w:val="0"/>
        <w:autoSpaceDE w:val="0"/>
        <w:autoSpaceDN w:val="0"/>
        <w:adjustRightInd w:val="0"/>
        <w:ind w:left="284" w:hanging="284"/>
        <w:rPr>
          <w:noProof/>
        </w:rPr>
      </w:pPr>
      <w:r w:rsidRPr="008865C1">
        <w:rPr>
          <w:noProof/>
        </w:rPr>
        <w:t>3.</w:t>
      </w:r>
      <w:r w:rsidRPr="008865C1">
        <w:rPr>
          <w:noProof/>
        </w:rPr>
        <w:tab/>
        <w:t>Hatanaka H. Clinical Results of Boron Neutron Capture Therapy // Neutron Beam Design, Development, and Performance for Neutron Capture Therapy. Boston, MA: Springer US, 1990. P. 15–21.</w:t>
      </w:r>
    </w:p>
    <w:sectPr w:rsidR="008865C1" w:rsidRPr="008865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26CD9"/>
    <w:multiLevelType w:val="hybridMultilevel"/>
    <w:tmpl w:val="FBC0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20891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57526"/>
    <w:rsid w:val="00290F54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65C1"/>
    <w:rsid w:val="008931BE"/>
    <w:rsid w:val="008C67E3"/>
    <w:rsid w:val="00921D45"/>
    <w:rsid w:val="0096160E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0CB7"/>
    <w:rsid w:val="00FF190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Каменский Михаил Александрович</cp:lastModifiedBy>
  <cp:revision>2</cp:revision>
  <dcterms:created xsi:type="dcterms:W3CDTF">2024-02-15T11:39:00Z</dcterms:created>
  <dcterms:modified xsi:type="dcterms:W3CDTF">2024-02-15T11:39:00Z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f744c0cf-fc17-37ff-8cd7-ace4392339a8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http://www.zotero.org/styles/electrochimica-acta</vt:lpwstr>
  </property>
  <property fmtid="{D5CDD505-2E9C-101B-9397-08002B2CF9AE}" pid="8" name="Mendeley Recent Style Name 1_1">
    <vt:lpwstr>Electrochimica Acta</vt:lpwstr>
  </property>
  <property fmtid="{D5CDD505-2E9C-101B-9397-08002B2CF9AE}" pid="9" name="Mendeley Recent Style Id 2_1">
    <vt:lpwstr>http://www.zotero.org/styles/energies</vt:lpwstr>
  </property>
  <property fmtid="{D5CDD505-2E9C-101B-9397-08002B2CF9AE}" pid="10" name="Mendeley Recent Style Name 2_1">
    <vt:lpwstr>Energies</vt:lpwstr>
  </property>
  <property fmtid="{D5CDD505-2E9C-101B-9397-08002B2CF9AE}" pid="11" name="Mendeley Recent Style Id 3_1">
    <vt:lpwstr>http://www.zotero.org/styles/journal-of-energy-storage</vt:lpwstr>
  </property>
  <property fmtid="{D5CDD505-2E9C-101B-9397-08002B2CF9AE}" pid="12" name="Mendeley Recent Style Name 3_1">
    <vt:lpwstr>Journal of Energy Storage</vt:lpwstr>
  </property>
  <property fmtid="{D5CDD505-2E9C-101B-9397-08002B2CF9AE}" pid="13" name="Mendeley Recent Style Id 4_1">
    <vt:lpwstr>http://www.zotero.org/styles/journal-of-solid-state-electrochemistry</vt:lpwstr>
  </property>
  <property fmtid="{D5CDD505-2E9C-101B-9397-08002B2CF9AE}" pid="14" name="Mendeley Recent Style Name 4_1">
    <vt:lpwstr>Journal of Solid State Electrochemistry</vt:lpwstr>
  </property>
  <property fmtid="{D5CDD505-2E9C-101B-9397-08002B2CF9AE}" pid="15" name="Mendeley Recent Style Id 5_1">
    <vt:lpwstr>http://www.zotero.org/styles/journal-of-the-electrochemical-society</vt:lpwstr>
  </property>
  <property fmtid="{D5CDD505-2E9C-101B-9397-08002B2CF9AE}" pid="16" name="Mendeley Recent Style Name 5_1">
    <vt:lpwstr>Journal of The Electrochemical Society</vt:lpwstr>
  </property>
  <property fmtid="{D5CDD505-2E9C-101B-9397-08002B2CF9AE}" pid="17" name="Mendeley Recent Style Id 6_1">
    <vt:lpwstr>http://www.zotero.org/styles/nanomaterials</vt:lpwstr>
  </property>
  <property fmtid="{D5CDD505-2E9C-101B-9397-08002B2CF9AE}" pid="18" name="Mendeley Recent Style Name 6_1">
    <vt:lpwstr>Nanomaterials</vt:lpwstr>
  </property>
  <property fmtid="{D5CDD505-2E9C-101B-9397-08002B2CF9AE}" pid="19" name="Mendeley Recent Style Id 7_1">
    <vt:lpwstr>http://www.zotero.org/styles/russian-chemical-reviews</vt:lpwstr>
  </property>
  <property fmtid="{D5CDD505-2E9C-101B-9397-08002B2CF9AE}" pid="20" name="Mendeley Recent Style Name 7_1">
    <vt:lpwstr>Russian Chemical Reviews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https://csl.mendeley.com/styles/659223091/VKR</vt:lpwstr>
  </property>
  <property fmtid="{D5CDD505-2E9C-101B-9397-08002B2CF9AE}" pid="24" name="Mendeley Recent Style Name 9_1">
    <vt:lpwstr>VKR</vt:lpwstr>
  </property>
</Properties>
</file>