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2F5B0" w14:textId="569ADF0D" w:rsidR="00DF1808" w:rsidRDefault="00134094" w:rsidP="00DF1808">
      <w:pPr>
        <w:shd w:val="clear" w:color="auto" w:fill="FFFFFF"/>
        <w:jc w:val="center"/>
      </w:pPr>
      <w:r>
        <w:rPr>
          <w:b/>
          <w:bCs/>
        </w:rPr>
        <w:t>Метапредметный подход в олимпиаде «Ломоносов» по химии</w:t>
      </w:r>
    </w:p>
    <w:p w14:paraId="2F3830E3" w14:textId="053E88C8" w:rsidR="00DF1808" w:rsidRPr="000C6069" w:rsidRDefault="00DF1808" w:rsidP="00DF1808">
      <w:pPr>
        <w:shd w:val="clear" w:color="auto" w:fill="FFFFFF"/>
        <w:jc w:val="center"/>
        <w:rPr>
          <w:vertAlign w:val="superscript"/>
        </w:rPr>
      </w:pPr>
      <w:r>
        <w:rPr>
          <w:b/>
          <w:bCs/>
          <w:i/>
          <w:iCs/>
        </w:rPr>
        <w:t>Зарипов А.А.</w:t>
      </w:r>
      <w:r w:rsidR="00297FF6">
        <w:rPr>
          <w:b/>
          <w:bCs/>
          <w:i/>
          <w:iCs/>
          <w:vertAlign w:val="superscript"/>
        </w:rPr>
        <w:t>1</w:t>
      </w:r>
    </w:p>
    <w:p w14:paraId="19B8470A" w14:textId="77777777" w:rsidR="00DF1808" w:rsidRDefault="00DF1808" w:rsidP="00DF1808">
      <w:pPr>
        <w:shd w:val="clear" w:color="auto" w:fill="FFFFFF"/>
        <w:jc w:val="center"/>
      </w:pPr>
      <w:r>
        <w:rPr>
          <w:i/>
          <w:iCs/>
        </w:rPr>
        <w:t>Студент, 5 курс специалитета</w:t>
      </w:r>
    </w:p>
    <w:p w14:paraId="4D8A048D" w14:textId="77777777" w:rsidR="00DF1808" w:rsidRDefault="00DF1808" w:rsidP="00DF1808">
      <w:pPr>
        <w:shd w:val="clear" w:color="auto" w:fill="FFFFFF"/>
        <w:jc w:val="center"/>
      </w:pPr>
      <w:r>
        <w:rPr>
          <w:i/>
          <w:iCs/>
          <w:vertAlign w:val="superscript"/>
        </w:rPr>
        <w:t>1</w:t>
      </w:r>
      <w:r>
        <w:rPr>
          <w:i/>
          <w:iCs/>
        </w:rPr>
        <w:t xml:space="preserve">Московский государственный университет имени </w:t>
      </w:r>
      <w:proofErr w:type="spellStart"/>
      <w:r>
        <w:rPr>
          <w:i/>
          <w:iCs/>
        </w:rPr>
        <w:t>М.В.Ломоносова</w:t>
      </w:r>
      <w:proofErr w:type="spellEnd"/>
      <w:r>
        <w:rPr>
          <w:i/>
          <w:iCs/>
        </w:rPr>
        <w:t>, </w:t>
      </w:r>
    </w:p>
    <w:p w14:paraId="42DD7EB9" w14:textId="77777777" w:rsidR="00DF1808" w:rsidRDefault="00DF1808" w:rsidP="00DF1808">
      <w:pPr>
        <w:shd w:val="clear" w:color="auto" w:fill="FFFFFF"/>
        <w:jc w:val="center"/>
        <w:rPr>
          <w:i/>
          <w:iCs/>
        </w:rPr>
      </w:pPr>
      <w:r>
        <w:rPr>
          <w:i/>
          <w:iCs/>
        </w:rPr>
        <w:t>химический факультет, Москва, Россия</w:t>
      </w:r>
    </w:p>
    <w:p w14:paraId="46534F75" w14:textId="77777777" w:rsidR="00DF1808" w:rsidRPr="003D0689" w:rsidRDefault="00DF1808" w:rsidP="00DF1808">
      <w:pPr>
        <w:shd w:val="clear" w:color="auto" w:fill="FFFFFF"/>
        <w:jc w:val="center"/>
      </w:pPr>
      <w:r>
        <w:rPr>
          <w:i/>
          <w:iCs/>
          <w:lang w:val="en-US"/>
        </w:rPr>
        <w:t>E</w:t>
      </w:r>
      <w:r w:rsidRPr="003D0689">
        <w:rPr>
          <w:i/>
          <w:iCs/>
        </w:rPr>
        <w:t>–</w:t>
      </w:r>
      <w:r>
        <w:rPr>
          <w:i/>
          <w:iCs/>
          <w:lang w:val="en-US"/>
        </w:rPr>
        <w:t>mail</w:t>
      </w:r>
      <w:r w:rsidRPr="003D0689">
        <w:rPr>
          <w:i/>
          <w:iCs/>
        </w:rPr>
        <w:t xml:space="preserve">: </w:t>
      </w:r>
      <w:r w:rsidRPr="003D0689">
        <w:rPr>
          <w:i/>
          <w:iCs/>
          <w:u w:val="single"/>
          <w:lang w:val="en-US"/>
        </w:rPr>
        <w:t>a</w:t>
      </w:r>
      <w:r w:rsidRPr="003D0689">
        <w:rPr>
          <w:i/>
          <w:iCs/>
          <w:u w:val="single"/>
        </w:rPr>
        <w:t>_</w:t>
      </w:r>
      <w:r w:rsidRPr="003D0689">
        <w:rPr>
          <w:i/>
          <w:iCs/>
          <w:u w:val="single"/>
          <w:lang w:val="en-US"/>
        </w:rPr>
        <w:t>zaripov</w:t>
      </w:r>
      <w:r w:rsidRPr="003D0689">
        <w:rPr>
          <w:i/>
          <w:iCs/>
          <w:u w:val="single"/>
        </w:rPr>
        <w:t>9622@</w:t>
      </w:r>
      <w:r w:rsidRPr="003D0689">
        <w:rPr>
          <w:i/>
          <w:iCs/>
          <w:u w:val="single"/>
          <w:lang w:val="en-US"/>
        </w:rPr>
        <w:t>mail</w:t>
      </w:r>
      <w:r w:rsidRPr="003D0689">
        <w:rPr>
          <w:i/>
          <w:iCs/>
          <w:u w:val="single"/>
        </w:rPr>
        <w:t>.</w:t>
      </w:r>
      <w:r w:rsidRPr="003D0689">
        <w:rPr>
          <w:i/>
          <w:iCs/>
          <w:u w:val="single"/>
          <w:lang w:val="en-US"/>
        </w:rPr>
        <w:t>ru</w:t>
      </w:r>
    </w:p>
    <w:p w14:paraId="383EB2FA" w14:textId="7C77C8E0" w:rsidR="004B295A" w:rsidRDefault="00DF1808" w:rsidP="00DF1808">
      <w:pPr>
        <w:pBdr>
          <w:top w:val="nil"/>
          <w:left w:val="nil"/>
          <w:bottom w:val="nil"/>
          <w:right w:val="nil"/>
          <w:between w:val="nil"/>
        </w:pBdr>
        <w:shd w:val="clear" w:color="auto" w:fill="FFFFFF"/>
        <w:ind w:firstLine="397"/>
        <w:jc w:val="both"/>
        <w:rPr>
          <w:color w:val="000000"/>
        </w:rPr>
      </w:pPr>
      <w:r w:rsidRPr="00DF1808">
        <w:rPr>
          <w:color w:val="000000"/>
        </w:rPr>
        <w:t xml:space="preserve">Одна из предметных целей олимпиады «Ломоносов» </w:t>
      </w:r>
      <w:r w:rsidR="00064089" w:rsidRPr="00064089">
        <w:rPr>
          <w:color w:val="000000"/>
        </w:rPr>
        <w:t>–</w:t>
      </w:r>
      <w:r w:rsidR="00064089">
        <w:rPr>
          <w:color w:val="000000"/>
        </w:rPr>
        <w:t xml:space="preserve"> </w:t>
      </w:r>
      <w:r w:rsidRPr="00DF1808">
        <w:rPr>
          <w:color w:val="000000"/>
        </w:rPr>
        <w:t xml:space="preserve">выявление и развитие у учащихся творческих способностей и интереса к научно-исследовательской деятельности [1]. Образовательная и развивающая функции решения задач отмечаются ведущими методистами в школьной методике обучения химии [2]. </w:t>
      </w:r>
      <w:r w:rsidR="007925EC">
        <w:rPr>
          <w:color w:val="000000"/>
        </w:rPr>
        <w:t>Олимпиадные задачи</w:t>
      </w:r>
      <w:r w:rsidRPr="00DF1808">
        <w:rPr>
          <w:color w:val="000000"/>
        </w:rPr>
        <w:t xml:space="preserve"> позволяют выявить обучающихся с мышлением высокого уровня, которое, согласно таксономии Блума, предполагает усвоение информации на уровнях анализа, синтеза и оценивания [</w:t>
      </w:r>
      <w:r w:rsidR="00134094">
        <w:rPr>
          <w:color w:val="000000"/>
        </w:rPr>
        <w:t>3</w:t>
      </w:r>
      <w:r w:rsidRPr="00DF1808">
        <w:rPr>
          <w:color w:val="000000"/>
        </w:rPr>
        <w:t xml:space="preserve">]. </w:t>
      </w:r>
      <w:r w:rsidR="00BF0891">
        <w:rPr>
          <w:color w:val="000000"/>
        </w:rPr>
        <w:t>В контексте модернизации системы образования перед школой остро вста</w:t>
      </w:r>
      <w:r w:rsidR="00457F17">
        <w:rPr>
          <w:color w:val="000000"/>
        </w:rPr>
        <w:t>ет</w:t>
      </w:r>
      <w:r w:rsidR="000D02C3">
        <w:rPr>
          <w:color w:val="000000"/>
        </w:rPr>
        <w:t xml:space="preserve"> </w:t>
      </w:r>
      <w:r w:rsidR="00BF0891">
        <w:rPr>
          <w:color w:val="000000"/>
        </w:rPr>
        <w:t xml:space="preserve">проблема самостоятельного эффективного освоения учащимися новых знаний, навыков и </w:t>
      </w:r>
      <w:r w:rsidR="00C52666">
        <w:rPr>
          <w:color w:val="000000"/>
        </w:rPr>
        <w:t>умений</w:t>
      </w:r>
      <w:r w:rsidR="00BF0891">
        <w:rPr>
          <w:color w:val="000000"/>
        </w:rPr>
        <w:t>. Требования к выпускникам средн</w:t>
      </w:r>
      <w:r w:rsidR="00457F17">
        <w:rPr>
          <w:color w:val="000000"/>
        </w:rPr>
        <w:t>ей</w:t>
      </w:r>
      <w:r w:rsidR="00BF0891">
        <w:rPr>
          <w:color w:val="000000"/>
        </w:rPr>
        <w:t xml:space="preserve"> школ</w:t>
      </w:r>
      <w:r w:rsidR="00457F17">
        <w:rPr>
          <w:color w:val="000000"/>
        </w:rPr>
        <w:t>ы</w:t>
      </w:r>
      <w:r w:rsidR="00BF0891">
        <w:rPr>
          <w:color w:val="000000"/>
        </w:rPr>
        <w:t xml:space="preserve">, установленные Федеральным государственным образовательным стандартом </w:t>
      </w:r>
      <w:r w:rsidR="00C52666" w:rsidRPr="00C52666">
        <w:rPr>
          <w:color w:val="000000"/>
        </w:rPr>
        <w:t xml:space="preserve">[4], </w:t>
      </w:r>
      <w:r w:rsidR="00C52666">
        <w:rPr>
          <w:color w:val="000000"/>
        </w:rPr>
        <w:t xml:space="preserve">ставят в основу учебных программ принцип </w:t>
      </w:r>
      <w:proofErr w:type="spellStart"/>
      <w:r w:rsidR="00C52666">
        <w:rPr>
          <w:color w:val="000000"/>
        </w:rPr>
        <w:t>метапредметности</w:t>
      </w:r>
      <w:proofErr w:type="spellEnd"/>
      <w:r w:rsidR="00C52666">
        <w:rPr>
          <w:color w:val="000000"/>
        </w:rPr>
        <w:t xml:space="preserve"> как способ улучшения качества образования. </w:t>
      </w:r>
    </w:p>
    <w:p w14:paraId="79513A84" w14:textId="3B1616C7" w:rsidR="00142C10" w:rsidRDefault="004B295A" w:rsidP="00142C10">
      <w:pPr>
        <w:pBdr>
          <w:top w:val="nil"/>
          <w:left w:val="nil"/>
          <w:bottom w:val="nil"/>
          <w:right w:val="nil"/>
          <w:between w:val="nil"/>
        </w:pBdr>
        <w:shd w:val="clear" w:color="auto" w:fill="FFFFFF"/>
        <w:ind w:firstLine="397"/>
        <w:jc w:val="both"/>
        <w:rPr>
          <w:color w:val="000000"/>
        </w:rPr>
      </w:pPr>
      <w:r>
        <w:rPr>
          <w:color w:val="000000"/>
        </w:rPr>
        <w:t xml:space="preserve">В информационном обществе научное познание является приоритетным в образовательном процессе. </w:t>
      </w:r>
      <w:r w:rsidR="00C52666">
        <w:rPr>
          <w:color w:val="000000"/>
        </w:rPr>
        <w:t xml:space="preserve">Внедрение и реализация метапредметного подхода как на уроках, так и в контролирующих мероприятиях по химии позволяет сформировать у школьников комплексное естественно-научное мировоззрение. </w:t>
      </w:r>
      <w:r w:rsidR="00DF1808" w:rsidRPr="00DF1808">
        <w:rPr>
          <w:color w:val="000000"/>
        </w:rPr>
        <w:t>На олимпиаде «Ломоносов» необходимо проявить не только глубокое знание теоретического материала по химии, но и навыки в смежных областях: математике, физике, биологии.</w:t>
      </w:r>
      <w:r>
        <w:rPr>
          <w:color w:val="000000"/>
        </w:rPr>
        <w:t xml:space="preserve"> Олимпиада таким образом демонстрирует проблемный метод обучения</w:t>
      </w:r>
      <w:r w:rsidR="000D02C3">
        <w:rPr>
          <w:color w:val="000000"/>
        </w:rPr>
        <w:t xml:space="preserve"> и</w:t>
      </w:r>
      <w:r>
        <w:rPr>
          <w:color w:val="000000"/>
        </w:rPr>
        <w:t xml:space="preserve"> контроль усвоения дисциплины на творческом уровне. Автор</w:t>
      </w:r>
      <w:r w:rsidR="00297FF6">
        <w:rPr>
          <w:color w:val="000000"/>
        </w:rPr>
        <w:t>у настоящей работы</w:t>
      </w:r>
      <w:r>
        <w:rPr>
          <w:color w:val="000000"/>
        </w:rPr>
        <w:t xml:space="preserve"> видится в этом принципиальное отличие олимпиады «Ломоносов» по химии от ЕГЭ, для преодоления которого выпускнику достаточно освоить программу </w:t>
      </w:r>
      <w:r w:rsidR="000D02C3">
        <w:rPr>
          <w:color w:val="000000"/>
        </w:rPr>
        <w:t>среднего общего образования</w:t>
      </w:r>
      <w:r>
        <w:rPr>
          <w:color w:val="000000"/>
        </w:rPr>
        <w:t xml:space="preserve"> на уровне репродуктивной и продуктивной работы с материалом. </w:t>
      </w:r>
      <w:bookmarkStart w:id="0" w:name="_Hlk159626518"/>
      <w:r w:rsidR="00DF1808">
        <w:rPr>
          <w:color w:val="000000"/>
        </w:rPr>
        <w:t xml:space="preserve">На примере анализа </w:t>
      </w:r>
      <w:r>
        <w:rPr>
          <w:color w:val="000000"/>
        </w:rPr>
        <w:t>комплект</w:t>
      </w:r>
      <w:r w:rsidR="00AF178B">
        <w:rPr>
          <w:color w:val="000000"/>
        </w:rPr>
        <w:t>ов</w:t>
      </w:r>
      <w:r>
        <w:rPr>
          <w:color w:val="000000"/>
        </w:rPr>
        <w:t xml:space="preserve"> </w:t>
      </w:r>
      <w:r w:rsidR="00DF1808">
        <w:rPr>
          <w:color w:val="000000"/>
        </w:rPr>
        <w:t>задач олимпиады «Ломоносов»</w:t>
      </w:r>
      <w:r>
        <w:rPr>
          <w:color w:val="000000"/>
        </w:rPr>
        <w:t xml:space="preserve"> для 10-11 классов</w:t>
      </w:r>
      <w:r w:rsidR="00DF1808">
        <w:rPr>
          <w:color w:val="000000"/>
        </w:rPr>
        <w:t xml:space="preserve"> за последние 10 лет </w:t>
      </w:r>
      <w:bookmarkEnd w:id="0"/>
      <w:r w:rsidR="00AF178B">
        <w:rPr>
          <w:color w:val="000000"/>
        </w:rPr>
        <w:t>были выявлены типовые случаи проявления метапредметного подхода.</w:t>
      </w:r>
    </w:p>
    <w:p w14:paraId="216BB1C3" w14:textId="77777777" w:rsidR="00777C03" w:rsidRDefault="00777C03" w:rsidP="00777C03">
      <w:pPr>
        <w:pBdr>
          <w:top w:val="nil"/>
          <w:left w:val="nil"/>
          <w:bottom w:val="nil"/>
          <w:right w:val="nil"/>
          <w:between w:val="nil"/>
        </w:pBdr>
        <w:shd w:val="clear" w:color="auto" w:fill="FFFFFF"/>
        <w:ind w:firstLine="397"/>
        <w:jc w:val="both"/>
        <w:rPr>
          <w:color w:val="000000"/>
        </w:rPr>
      </w:pPr>
      <w:r>
        <w:rPr>
          <w:color w:val="000000"/>
        </w:rPr>
        <w:t>Были определены разделы школьных курсов физики, биологии, математики, знание которых нужно для успешного выступления на олимпиаде. Особое внимание было уделено школьному курсу алгебры, поскольку расчетные задачи предполагают владение достаточно сложными математическими операциями, такими как</w:t>
      </w:r>
      <w:r w:rsidRPr="00777C03">
        <w:rPr>
          <w:color w:val="000000"/>
        </w:rPr>
        <w:t xml:space="preserve"> </w:t>
      </w:r>
      <w:proofErr w:type="spellStart"/>
      <w:r>
        <w:rPr>
          <w:color w:val="000000"/>
        </w:rPr>
        <w:t>потенциирование</w:t>
      </w:r>
      <w:proofErr w:type="spellEnd"/>
      <w:r>
        <w:rPr>
          <w:color w:val="000000"/>
        </w:rPr>
        <w:t xml:space="preserve">, логарифмирование, представление числа в стандартном виде и осуществление с ним сложных математических действий, составление и решение линейных, квадратных уравнений, параметрических уравнений с двумя неизвестными и двумя параметрами, на которые накладываются ограничения. </w:t>
      </w:r>
    </w:p>
    <w:p w14:paraId="731E3FC4" w14:textId="137287FD" w:rsidR="00134094" w:rsidRDefault="00134094" w:rsidP="00777C03">
      <w:pPr>
        <w:pBdr>
          <w:top w:val="nil"/>
          <w:left w:val="nil"/>
          <w:bottom w:val="nil"/>
          <w:right w:val="nil"/>
          <w:between w:val="nil"/>
        </w:pBdr>
        <w:shd w:val="clear" w:color="auto" w:fill="FFFFFF"/>
        <w:ind w:firstLine="397"/>
        <w:jc w:val="both"/>
        <w:rPr>
          <w:color w:val="000000"/>
        </w:rPr>
      </w:pPr>
      <w:r>
        <w:rPr>
          <w:color w:val="000000"/>
        </w:rPr>
        <w:t xml:space="preserve">Учителям </w:t>
      </w:r>
      <w:r w:rsidR="00A25C0C">
        <w:rPr>
          <w:color w:val="000000"/>
        </w:rPr>
        <w:t>может быть полезна</w:t>
      </w:r>
      <w:r>
        <w:rPr>
          <w:color w:val="000000"/>
        </w:rPr>
        <w:t xml:space="preserve"> настоящ</w:t>
      </w:r>
      <w:r w:rsidR="00A25C0C">
        <w:rPr>
          <w:color w:val="000000"/>
        </w:rPr>
        <w:t>ая</w:t>
      </w:r>
      <w:r w:rsidR="00777C03">
        <w:rPr>
          <w:color w:val="000000"/>
        </w:rPr>
        <w:t xml:space="preserve"> работ</w:t>
      </w:r>
      <w:r w:rsidR="00A25C0C">
        <w:rPr>
          <w:color w:val="000000"/>
        </w:rPr>
        <w:t>а</w:t>
      </w:r>
      <w:r>
        <w:rPr>
          <w:color w:val="000000"/>
        </w:rPr>
        <w:t xml:space="preserve"> для построения индивидуальной траектории подготовки учащихся и реализации их творческого и научного потенциала.</w:t>
      </w:r>
    </w:p>
    <w:p w14:paraId="0000000E" w14:textId="77777777" w:rsidR="00130241" w:rsidRPr="00134094" w:rsidRDefault="00EB1F49">
      <w:pPr>
        <w:pBdr>
          <w:top w:val="nil"/>
          <w:left w:val="nil"/>
          <w:bottom w:val="nil"/>
          <w:right w:val="nil"/>
          <w:between w:val="nil"/>
        </w:pBdr>
        <w:shd w:val="clear" w:color="auto" w:fill="FFFFFF"/>
        <w:jc w:val="center"/>
        <w:rPr>
          <w:color w:val="000000"/>
        </w:rPr>
      </w:pPr>
      <w:r>
        <w:rPr>
          <w:b/>
          <w:color w:val="000000"/>
        </w:rPr>
        <w:t>Литература</w:t>
      </w:r>
    </w:p>
    <w:p w14:paraId="0C4BC4CC" w14:textId="20F64C12" w:rsidR="00116478" w:rsidRPr="00DF1808" w:rsidRDefault="00116478" w:rsidP="00813411">
      <w:pPr>
        <w:pBdr>
          <w:top w:val="nil"/>
          <w:left w:val="nil"/>
          <w:bottom w:val="nil"/>
          <w:right w:val="nil"/>
          <w:between w:val="nil"/>
        </w:pBdr>
        <w:shd w:val="clear" w:color="auto" w:fill="FFFFFF"/>
        <w:jc w:val="both"/>
        <w:rPr>
          <w:color w:val="000000"/>
        </w:rPr>
      </w:pPr>
      <w:r w:rsidRPr="00DF1808">
        <w:rPr>
          <w:color w:val="000000"/>
        </w:rPr>
        <w:t xml:space="preserve">1. </w:t>
      </w:r>
      <w:r w:rsidR="00DF1808" w:rsidRPr="00DF1808">
        <w:rPr>
          <w:color w:val="000000"/>
        </w:rPr>
        <w:t>Олимпиада Ломоносов [электронный ресурс]. Режим доступа: olymp.msu.ru</w:t>
      </w:r>
    </w:p>
    <w:p w14:paraId="3486C755" w14:textId="42B4304D" w:rsidR="00116478" w:rsidRDefault="00116478" w:rsidP="00813411">
      <w:pPr>
        <w:pBdr>
          <w:top w:val="nil"/>
          <w:left w:val="nil"/>
          <w:bottom w:val="nil"/>
          <w:right w:val="nil"/>
          <w:between w:val="nil"/>
        </w:pBdr>
        <w:shd w:val="clear" w:color="auto" w:fill="FFFFFF"/>
        <w:jc w:val="both"/>
        <w:rPr>
          <w:noProof/>
        </w:rPr>
      </w:pPr>
      <w:r w:rsidRPr="00134094">
        <w:rPr>
          <w:color w:val="000000"/>
        </w:rPr>
        <w:t xml:space="preserve">2. </w:t>
      </w:r>
      <w:r w:rsidR="00DF1808" w:rsidRPr="00DF1808">
        <w:rPr>
          <w:noProof/>
        </w:rPr>
        <w:t>Чернобельская Г.М. Методика обучения химии в средней школе: учеб.</w:t>
      </w:r>
      <w:r w:rsidR="00DF1808">
        <w:rPr>
          <w:noProof/>
        </w:rPr>
        <w:t xml:space="preserve"> для студ. высш. учеб. заведений. – М.: ВЛАДОС, 2000.</w:t>
      </w:r>
    </w:p>
    <w:p w14:paraId="23F9D6DA" w14:textId="1CFC1751" w:rsidR="00DF1808" w:rsidRDefault="00134094" w:rsidP="00813411">
      <w:pPr>
        <w:pBdr>
          <w:top w:val="nil"/>
          <w:left w:val="nil"/>
          <w:bottom w:val="nil"/>
          <w:right w:val="nil"/>
          <w:between w:val="nil"/>
        </w:pBdr>
        <w:shd w:val="clear" w:color="auto" w:fill="FFFFFF"/>
        <w:jc w:val="both"/>
        <w:rPr>
          <w:noProof/>
          <w:lang w:val="en-US"/>
        </w:rPr>
      </w:pPr>
      <w:r w:rsidRPr="00134094">
        <w:rPr>
          <w:color w:val="000000"/>
          <w:lang w:val="en-US"/>
        </w:rPr>
        <w:t xml:space="preserve">3. </w:t>
      </w:r>
      <w:r w:rsidRPr="00134094">
        <w:rPr>
          <w:noProof/>
          <w:lang w:val="en-US"/>
        </w:rPr>
        <w:t>Taxonomy of Educational Objectives: Handbook 1, the Cognitive Domain (Bloom et al., 1956).</w:t>
      </w:r>
    </w:p>
    <w:p w14:paraId="29E2E1BC" w14:textId="7FFAC1B5" w:rsidR="00813411" w:rsidRPr="00297FF6" w:rsidRDefault="00C52666" w:rsidP="00813411">
      <w:pPr>
        <w:pBdr>
          <w:top w:val="nil"/>
          <w:left w:val="nil"/>
          <w:bottom w:val="nil"/>
          <w:right w:val="nil"/>
          <w:between w:val="nil"/>
        </w:pBdr>
        <w:shd w:val="clear" w:color="auto" w:fill="FFFFFF"/>
        <w:jc w:val="both"/>
        <w:rPr>
          <w:noProof/>
        </w:rPr>
      </w:pPr>
      <w:r w:rsidRPr="00457F17">
        <w:rPr>
          <w:noProof/>
        </w:rPr>
        <w:t>4.</w:t>
      </w:r>
      <w:r w:rsidR="00297FF6">
        <w:rPr>
          <w:noProof/>
        </w:rPr>
        <w:t xml:space="preserve"> </w:t>
      </w:r>
      <w:r w:rsidR="00457F17" w:rsidRPr="00457F17">
        <w:rPr>
          <w:noProof/>
        </w:rPr>
        <w:t>Федеральный государственный образовательный стандарт основного о</w:t>
      </w:r>
      <w:r w:rsidR="00457F17">
        <w:rPr>
          <w:noProof/>
        </w:rPr>
        <w:t>бщего образования</w:t>
      </w:r>
      <w:r w:rsidR="00457F17" w:rsidRPr="00457F17">
        <w:rPr>
          <w:noProof/>
        </w:rPr>
        <w:t xml:space="preserve"> / </w:t>
      </w:r>
      <w:r w:rsidR="00457F17">
        <w:rPr>
          <w:noProof/>
        </w:rPr>
        <w:t>Рос. акад. Наук, Рос. акад. образования</w:t>
      </w:r>
      <w:r w:rsidR="00457F17" w:rsidRPr="00457F17">
        <w:rPr>
          <w:noProof/>
        </w:rPr>
        <w:t>; под ред. А. М. Кондакова. – 2-е и</w:t>
      </w:r>
      <w:r w:rsidR="00457F17">
        <w:rPr>
          <w:noProof/>
        </w:rPr>
        <w:t>зд., дораб. – М.: Просвещение, 2014. – 63 с.</w:t>
      </w:r>
    </w:p>
    <w:sectPr w:rsidR="00813411" w:rsidRPr="00297FF6">
      <w:pgSz w:w="11906" w:h="16838"/>
      <w:pgMar w:top="1134" w:right="1361" w:bottom="1134"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0A1CB8"/>
    <w:multiLevelType w:val="hybridMultilevel"/>
    <w:tmpl w:val="F4DA12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2"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00195290">
    <w:abstractNumId w:val="1"/>
  </w:num>
  <w:num w:numId="2" w16cid:durableId="298656977">
    <w:abstractNumId w:val="2"/>
  </w:num>
  <w:num w:numId="3" w16cid:durableId="355008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241"/>
    <w:rsid w:val="00063966"/>
    <w:rsid w:val="00064089"/>
    <w:rsid w:val="00086081"/>
    <w:rsid w:val="000D02C3"/>
    <w:rsid w:val="00101A1C"/>
    <w:rsid w:val="00103657"/>
    <w:rsid w:val="00106375"/>
    <w:rsid w:val="00116478"/>
    <w:rsid w:val="00130241"/>
    <w:rsid w:val="00134094"/>
    <w:rsid w:val="00142C10"/>
    <w:rsid w:val="001E61C2"/>
    <w:rsid w:val="001F0493"/>
    <w:rsid w:val="002264EE"/>
    <w:rsid w:val="0023307C"/>
    <w:rsid w:val="00297FF6"/>
    <w:rsid w:val="002F06EE"/>
    <w:rsid w:val="00311AC3"/>
    <w:rsid w:val="0031361E"/>
    <w:rsid w:val="00391C38"/>
    <w:rsid w:val="003939D8"/>
    <w:rsid w:val="003B76D6"/>
    <w:rsid w:val="003D0689"/>
    <w:rsid w:val="00457F17"/>
    <w:rsid w:val="004A26A3"/>
    <w:rsid w:val="004B295A"/>
    <w:rsid w:val="004F0EDF"/>
    <w:rsid w:val="00522BF1"/>
    <w:rsid w:val="00533DA7"/>
    <w:rsid w:val="00590166"/>
    <w:rsid w:val="005D022B"/>
    <w:rsid w:val="005E5BE9"/>
    <w:rsid w:val="00651A7A"/>
    <w:rsid w:val="0069427D"/>
    <w:rsid w:val="006F7A19"/>
    <w:rsid w:val="007213E1"/>
    <w:rsid w:val="00775389"/>
    <w:rsid w:val="00777C03"/>
    <w:rsid w:val="007925EC"/>
    <w:rsid w:val="00797838"/>
    <w:rsid w:val="007C36D8"/>
    <w:rsid w:val="007F2744"/>
    <w:rsid w:val="00813411"/>
    <w:rsid w:val="008931BE"/>
    <w:rsid w:val="008C67E3"/>
    <w:rsid w:val="00921D45"/>
    <w:rsid w:val="009A66DB"/>
    <w:rsid w:val="009B2F80"/>
    <w:rsid w:val="009B3300"/>
    <w:rsid w:val="009F3380"/>
    <w:rsid w:val="00A02163"/>
    <w:rsid w:val="00A25C0C"/>
    <w:rsid w:val="00A314FE"/>
    <w:rsid w:val="00AF178B"/>
    <w:rsid w:val="00BF0891"/>
    <w:rsid w:val="00BF36F8"/>
    <w:rsid w:val="00BF4622"/>
    <w:rsid w:val="00C52666"/>
    <w:rsid w:val="00CD00B1"/>
    <w:rsid w:val="00CE0E3D"/>
    <w:rsid w:val="00CE5103"/>
    <w:rsid w:val="00D103F2"/>
    <w:rsid w:val="00D22306"/>
    <w:rsid w:val="00D42542"/>
    <w:rsid w:val="00D8121C"/>
    <w:rsid w:val="00DF1808"/>
    <w:rsid w:val="00E22189"/>
    <w:rsid w:val="00E74069"/>
    <w:rsid w:val="00EA3128"/>
    <w:rsid w:val="00EB1F49"/>
    <w:rsid w:val="00F865B3"/>
    <w:rsid w:val="00FB1509"/>
    <w:rsid w:val="00FF1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B487"/>
  <w15:docId w15:val="{F466CFF6-BC4D-9043-8BD8-5B9D7398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4094"/>
    <w:rPr>
      <w:rFonts w:ascii="Times New Roman" w:eastAsia="Times New Roman" w:hAnsi="Times New Roman" w:cs="Times New Roman"/>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styleId="aa">
    <w:name w:val="Unresolved Mention"/>
    <w:basedOn w:val="a0"/>
    <w:uiPriority w:val="99"/>
    <w:semiHidden/>
    <w:unhideWhenUsed/>
    <w:rsid w:val="00F865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864102554">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503469348">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4424A-A51E-BA44-A5DC-4EFBCA50A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2823</TotalTime>
  <Pages>1</Pages>
  <Words>494</Words>
  <Characters>2819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Артём</dc:creator>
  <cp:lastModifiedBy>Артём Зарипов</cp:lastModifiedBy>
  <cp:revision>8</cp:revision>
  <dcterms:created xsi:type="dcterms:W3CDTF">2024-02-23T21:35:00Z</dcterms:created>
  <dcterms:modified xsi:type="dcterms:W3CDTF">2024-02-28T11:54:00Z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b09b180f-15e6-39a8-8e02-e401af1d2283</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ies>
</file>