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F4D9E78" w:rsidR="00130241" w:rsidRDefault="00DA29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Структурные особенности катионных липидов для липидных наночастиц</w:t>
      </w:r>
    </w:p>
    <w:p w14:paraId="00000002" w14:textId="17C03EC1" w:rsidR="00130241" w:rsidRDefault="00DA29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Шмыков Б.Д.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Заборова О.В.</w:t>
      </w:r>
    </w:p>
    <w:p w14:paraId="00000003" w14:textId="04DE857F" w:rsidR="00130241" w:rsidRDefault="00DA29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14:paraId="00000004" w14:textId="797212F0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284D6C1D" w:rsidR="00130241" w:rsidRDefault="00391C38" w:rsidP="00DA29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2BDB1262" w:rsidR="00CD00B1" w:rsidRPr="008E4426" w:rsidRDefault="00EB1F49" w:rsidP="00DA29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A007C">
        <w:rPr>
          <w:i/>
          <w:color w:val="000000"/>
          <w:lang w:val="it-IT"/>
        </w:rPr>
        <w:t>E</w:t>
      </w:r>
      <w:r w:rsidR="003B76D6" w:rsidRPr="008E4426">
        <w:rPr>
          <w:i/>
          <w:color w:val="000000"/>
        </w:rPr>
        <w:t>-</w:t>
      </w:r>
      <w:r w:rsidRPr="005A007C">
        <w:rPr>
          <w:i/>
          <w:color w:val="000000"/>
          <w:lang w:val="it-IT"/>
        </w:rPr>
        <w:t>mail</w:t>
      </w:r>
      <w:r w:rsidRPr="008E4426">
        <w:rPr>
          <w:i/>
          <w:color w:val="000000"/>
        </w:rPr>
        <w:t xml:space="preserve">: </w:t>
      </w:r>
      <w:hyperlink r:id="rId6" w:history="1">
        <w:r w:rsidR="00DA292A" w:rsidRPr="005A007C">
          <w:rPr>
            <w:rStyle w:val="Hyperlink"/>
            <w:i/>
            <w:color w:val="auto"/>
            <w:lang w:val="it-IT"/>
          </w:rPr>
          <w:t>bogdanshmykov</w:t>
        </w:r>
        <w:r w:rsidR="00DA292A" w:rsidRPr="008E4426">
          <w:rPr>
            <w:rStyle w:val="Hyperlink"/>
            <w:i/>
            <w:color w:val="auto"/>
          </w:rPr>
          <w:t>@</w:t>
        </w:r>
        <w:r w:rsidR="00DA292A" w:rsidRPr="005A007C">
          <w:rPr>
            <w:rStyle w:val="Hyperlink"/>
            <w:i/>
            <w:color w:val="auto"/>
            <w:lang w:val="it-IT"/>
          </w:rPr>
          <w:t>mail</w:t>
        </w:r>
        <w:r w:rsidR="00DA292A" w:rsidRPr="008E4426">
          <w:rPr>
            <w:rStyle w:val="Hyperlink"/>
            <w:i/>
            <w:color w:val="auto"/>
          </w:rPr>
          <w:t>.</w:t>
        </w:r>
        <w:r w:rsidR="00DA292A" w:rsidRPr="005A007C">
          <w:rPr>
            <w:rStyle w:val="Hyperlink"/>
            <w:i/>
            <w:color w:val="auto"/>
            <w:lang w:val="it-IT"/>
          </w:rPr>
          <w:t>ru</w:t>
        </w:r>
      </w:hyperlink>
    </w:p>
    <w:p w14:paraId="03223DC9" w14:textId="5433B171" w:rsidR="007C36D8" w:rsidRPr="00797838" w:rsidRDefault="0055739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Липидные наночастицы (ЛНЧ) – сферические частицы нанометрового размера, состоящие из смеси липидов. Они активно используются в качестве средств доставки биоактивных молекул различной природы, в том числе гидрофильных нуклеиновых кислот (РНК). Классически ЛНЧ состоят из четырёх компонентов: фосфолипид, холестерин, липид, конъюгированный с полиэтиленгликолем (липид-ПЭГ) и ионизируемого катионного липида. Смешение этих компонентов способствует образованию устойчивой дисперсии частиц с узким мономодальным распределением по размерам и высокой загрузкой РНК</w:t>
      </w:r>
      <w:r w:rsidR="003F1A3A" w:rsidRPr="003F1A3A">
        <w:rPr>
          <w:color w:val="000000"/>
        </w:rPr>
        <w:t xml:space="preserve"> [1</w:t>
      </w:r>
      <w:r w:rsidR="00605040" w:rsidRPr="00605040">
        <w:rPr>
          <w:color w:val="000000"/>
        </w:rPr>
        <w:t>-3</w:t>
      </w:r>
      <w:r w:rsidR="003F1A3A" w:rsidRPr="003F1A3A">
        <w:rPr>
          <w:color w:val="000000"/>
        </w:rPr>
        <w:t>]</w:t>
      </w:r>
      <w:r>
        <w:rPr>
          <w:color w:val="000000"/>
        </w:rPr>
        <w:t>.</w:t>
      </w:r>
    </w:p>
    <w:p w14:paraId="057D6EEE" w14:textId="75CD40C1" w:rsidR="00557391" w:rsidRDefault="00322A7C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Одним из перспективных направлений исследований ЛНЧ является поиск новых ионизируемых липидов, позволяющих улучшить характеристики частиц. </w:t>
      </w:r>
      <w:r w:rsidR="00A82535">
        <w:rPr>
          <w:color w:val="000000"/>
        </w:rPr>
        <w:t xml:space="preserve">Однако большинство исследований базируются на </w:t>
      </w:r>
      <w:r w:rsidR="009B12AA">
        <w:rPr>
          <w:color w:val="000000"/>
        </w:rPr>
        <w:t>случайном подборе структуры липидов, либо же на минимальной модификации уже существующих. Поэтому целью данной работы является определение необходимых структурных характеристик катионных липидов для липидных наночастиц.</w:t>
      </w:r>
    </w:p>
    <w:p w14:paraId="3C44C7A4" w14:textId="1784B550" w:rsidR="00F865B3" w:rsidRPr="0093700E" w:rsidRDefault="0038099F" w:rsidP="002262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исследования бы</w:t>
      </w:r>
      <w:r w:rsidR="0079131B">
        <w:rPr>
          <w:color w:val="000000"/>
        </w:rPr>
        <w:t>ла выбрана смесь липид</w:t>
      </w:r>
      <w:r w:rsidR="00256C7D">
        <w:rPr>
          <w:color w:val="000000"/>
        </w:rPr>
        <w:t xml:space="preserve">ов, использующаяся для доставки миРНК: </w:t>
      </w:r>
      <w:r w:rsidR="00256C7D">
        <w:rPr>
          <w:color w:val="000000"/>
          <w:lang w:val="en-GB"/>
        </w:rPr>
        <w:t>C</w:t>
      </w:r>
      <w:r w:rsidR="00256C7D" w:rsidRPr="00256C7D">
        <w:rPr>
          <w:color w:val="000000"/>
        </w:rPr>
        <w:t xml:space="preserve">12-200 / </w:t>
      </w:r>
      <w:r w:rsidR="00256C7D">
        <w:rPr>
          <w:color w:val="000000"/>
        </w:rPr>
        <w:t xml:space="preserve">холестерин / </w:t>
      </w:r>
      <w:r w:rsidR="00256C7D">
        <w:rPr>
          <w:color w:val="000000"/>
          <w:lang w:val="en-GB"/>
        </w:rPr>
        <w:t>DSPC</w:t>
      </w:r>
      <w:r w:rsidR="00256C7D" w:rsidRPr="00256C7D">
        <w:rPr>
          <w:color w:val="000000"/>
        </w:rPr>
        <w:t xml:space="preserve"> / </w:t>
      </w:r>
      <w:r w:rsidR="00256C7D">
        <w:rPr>
          <w:color w:val="000000"/>
          <w:lang w:val="en-GB"/>
        </w:rPr>
        <w:t>C</w:t>
      </w:r>
      <w:r w:rsidR="00256C7D" w:rsidRPr="00256C7D">
        <w:rPr>
          <w:color w:val="000000"/>
        </w:rPr>
        <w:t>14-</w:t>
      </w:r>
      <w:r w:rsidR="00256C7D">
        <w:rPr>
          <w:color w:val="000000"/>
          <w:lang w:val="en-GB"/>
        </w:rPr>
        <w:t>PEG</w:t>
      </w:r>
      <w:r w:rsidR="00256C7D" w:rsidRPr="00256C7D">
        <w:rPr>
          <w:color w:val="000000"/>
        </w:rPr>
        <w:t xml:space="preserve"> = 50 / 38.5 / 10 / 1.5</w:t>
      </w:r>
      <w:r w:rsidR="003A235F" w:rsidRPr="003A235F">
        <w:rPr>
          <w:color w:val="000000"/>
        </w:rPr>
        <w:t xml:space="preserve"> (</w:t>
      </w:r>
      <w:r w:rsidR="003A235F">
        <w:rPr>
          <w:color w:val="000000"/>
        </w:rPr>
        <w:t>мольные доли)</w:t>
      </w:r>
      <w:r w:rsidR="003F1A3A">
        <w:rPr>
          <w:color w:val="000000"/>
        </w:rPr>
        <w:t xml:space="preserve"> </w:t>
      </w:r>
      <w:r w:rsidR="003F1A3A" w:rsidRPr="00352B33">
        <w:rPr>
          <w:color w:val="000000"/>
        </w:rPr>
        <w:t>[1]</w:t>
      </w:r>
      <w:r w:rsidR="003A235F">
        <w:rPr>
          <w:color w:val="000000"/>
        </w:rPr>
        <w:t xml:space="preserve">. Для </w:t>
      </w:r>
      <w:r w:rsidR="009A62B1">
        <w:rPr>
          <w:color w:val="000000"/>
        </w:rPr>
        <w:t>замены</w:t>
      </w:r>
      <w:r w:rsidR="003A235F">
        <w:rPr>
          <w:color w:val="000000"/>
        </w:rPr>
        <w:t xml:space="preserve"> С12-200 использовались </w:t>
      </w:r>
      <w:r>
        <w:rPr>
          <w:color w:val="000000"/>
        </w:rPr>
        <w:t>монокатионные липиды и поверхностно-активные вещества, имеющие различное строение углеводородного хвост</w:t>
      </w:r>
      <w:r w:rsidR="003A235F">
        <w:rPr>
          <w:color w:val="000000"/>
        </w:rPr>
        <w:t>а</w:t>
      </w:r>
      <w:r>
        <w:rPr>
          <w:color w:val="000000"/>
        </w:rPr>
        <w:t xml:space="preserve">: </w:t>
      </w:r>
      <w:r w:rsidR="0079131B">
        <w:rPr>
          <w:color w:val="000000"/>
          <w:lang w:val="en-GB"/>
        </w:rPr>
        <w:t>C</w:t>
      </w:r>
      <w:r w:rsidR="0079131B" w:rsidRPr="0079131B">
        <w:rPr>
          <w:color w:val="000000"/>
        </w:rPr>
        <w:t xml:space="preserve">12-200, </w:t>
      </w:r>
      <w:r>
        <w:rPr>
          <w:color w:val="000000"/>
        </w:rPr>
        <w:t>олеиламин (ОА), цетилтриметиламмоний бромид (ЦТАБ), додецилтриметиламмоний бромид (ДТАБ), дилаурилдиметил</w:t>
      </w:r>
      <w:r w:rsidR="0035190A">
        <w:rPr>
          <w:color w:val="000000"/>
        </w:rPr>
        <w:t>аммоний</w:t>
      </w:r>
      <w:r>
        <w:rPr>
          <w:color w:val="000000"/>
        </w:rPr>
        <w:t xml:space="preserve"> бромид</w:t>
      </w:r>
      <w:r w:rsidR="0035190A" w:rsidRPr="0035190A">
        <w:rPr>
          <w:color w:val="000000"/>
        </w:rPr>
        <w:t xml:space="preserve"> (</w:t>
      </w:r>
      <w:r w:rsidR="0035190A">
        <w:rPr>
          <w:color w:val="000000"/>
        </w:rPr>
        <w:t>ДЛДМАБ)</w:t>
      </w:r>
      <w:r>
        <w:rPr>
          <w:color w:val="000000"/>
        </w:rPr>
        <w:t xml:space="preserve">, </w:t>
      </w:r>
      <w:r w:rsidR="0035190A">
        <w:rPr>
          <w:color w:val="000000"/>
        </w:rPr>
        <w:t>дистеароилдиметиламмоний бромид (ДСДМАБ</w:t>
      </w:r>
      <w:r w:rsidR="0079131B">
        <w:rPr>
          <w:color w:val="000000"/>
        </w:rPr>
        <w:t>).</w:t>
      </w:r>
      <w:r w:rsidR="00226270" w:rsidRPr="00226270">
        <w:rPr>
          <w:color w:val="000000"/>
        </w:rPr>
        <w:t xml:space="preserve"> </w:t>
      </w:r>
      <w:r w:rsidR="0093700E">
        <w:rPr>
          <w:color w:val="000000"/>
        </w:rPr>
        <w:t>В ходе работы получены ЛНЧ с различными катионными липидами, определены их физико-химические свойства</w:t>
      </w:r>
      <w:r w:rsidR="005A007C">
        <w:rPr>
          <w:color w:val="000000"/>
        </w:rPr>
        <w:t xml:space="preserve"> (размер, заряд поверхности)</w:t>
      </w:r>
      <w:r w:rsidR="0093700E">
        <w:rPr>
          <w:color w:val="000000"/>
        </w:rPr>
        <w:t xml:space="preserve"> в зависимости от условий получения и значения </w:t>
      </w:r>
      <w:r w:rsidR="0093700E">
        <w:rPr>
          <w:color w:val="000000"/>
          <w:lang w:val="en-GB"/>
        </w:rPr>
        <w:t>pH</w:t>
      </w:r>
      <w:r w:rsidR="0093700E" w:rsidRPr="0093700E">
        <w:rPr>
          <w:color w:val="000000"/>
        </w:rPr>
        <w:t xml:space="preserve"> </w:t>
      </w:r>
      <w:r w:rsidR="0093700E">
        <w:rPr>
          <w:color w:val="000000"/>
        </w:rPr>
        <w:t xml:space="preserve">среды раствора. </w:t>
      </w:r>
      <w:r w:rsidR="005A007C">
        <w:rPr>
          <w:color w:val="000000"/>
        </w:rPr>
        <w:t>Также определен фазовый состав ЛНЧ и изучена эффективность загрузки нуклеиновых кислот в них.</w:t>
      </w:r>
    </w:p>
    <w:p w14:paraId="022FC08C" w14:textId="4C4A1E2F" w:rsidR="00A02163" w:rsidRPr="00226270" w:rsidRDefault="008E442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E4426">
        <w:rPr>
          <w:i/>
          <w:iCs/>
          <w:color w:val="000000"/>
        </w:rPr>
        <w:t>Работа выполнена по госбюджетной тематике НИР (Номер ЦИТИС: 121031300084-1).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2AE61B29" w:rsidR="00116478" w:rsidRPr="00352B33" w:rsidRDefault="00116478" w:rsidP="00352B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noProof/>
          <w:lang w:val="en-US"/>
        </w:rPr>
      </w:pPr>
      <w:r w:rsidRPr="008E4426">
        <w:rPr>
          <w:color w:val="000000"/>
        </w:rPr>
        <w:t xml:space="preserve">1. </w:t>
      </w:r>
      <w:r w:rsidR="00352B33" w:rsidRPr="00352B33">
        <w:rPr>
          <w:noProof/>
          <w:lang w:val="en-US"/>
        </w:rPr>
        <w:t>Kulkarni</w:t>
      </w:r>
      <w:r w:rsidR="00352B33" w:rsidRPr="008E4426">
        <w:rPr>
          <w:noProof/>
        </w:rPr>
        <w:t xml:space="preserve"> </w:t>
      </w:r>
      <w:r w:rsidR="00352B33" w:rsidRPr="00352B33">
        <w:rPr>
          <w:noProof/>
          <w:lang w:val="en-US"/>
        </w:rPr>
        <w:t>J</w:t>
      </w:r>
      <w:r w:rsidR="00352B33" w:rsidRPr="008E4426">
        <w:rPr>
          <w:noProof/>
        </w:rPr>
        <w:t>.</w:t>
      </w:r>
      <w:r w:rsidR="00352B33" w:rsidRPr="00352B33">
        <w:rPr>
          <w:noProof/>
          <w:lang w:val="en-US"/>
        </w:rPr>
        <w:t>A</w:t>
      </w:r>
      <w:r w:rsidR="00352B33" w:rsidRPr="008E4426">
        <w:rPr>
          <w:noProof/>
        </w:rPr>
        <w:t xml:space="preserve">. </w:t>
      </w:r>
      <w:r w:rsidR="00352B33" w:rsidRPr="00352B33">
        <w:rPr>
          <w:noProof/>
          <w:lang w:val="en-US"/>
        </w:rPr>
        <w:t>et</w:t>
      </w:r>
      <w:r w:rsidR="00352B33" w:rsidRPr="008E4426">
        <w:rPr>
          <w:noProof/>
        </w:rPr>
        <w:t xml:space="preserve"> </w:t>
      </w:r>
      <w:r w:rsidR="00352B33" w:rsidRPr="00352B33">
        <w:rPr>
          <w:noProof/>
          <w:lang w:val="en-US"/>
        </w:rPr>
        <w:t>al</w:t>
      </w:r>
      <w:r w:rsidR="00352B33" w:rsidRPr="008E4426">
        <w:rPr>
          <w:noProof/>
        </w:rPr>
        <w:t xml:space="preserve">. </w:t>
      </w:r>
      <w:r w:rsidR="00352B33" w:rsidRPr="00352B33">
        <w:rPr>
          <w:noProof/>
          <w:lang w:val="en-US"/>
        </w:rPr>
        <w:t>Spontaneous, solvent-free entrapment of siRNA within lipid nanoparticles // Nanoscale. 2020. Vol. 12, № 47. P. 23959–23966.</w:t>
      </w:r>
    </w:p>
    <w:p w14:paraId="3486C755" w14:textId="7D39CBA9" w:rsidR="00116478" w:rsidRDefault="00116478" w:rsidP="006050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/>
          <w:color w:val="000000"/>
          <w:lang w:val="en-GB"/>
        </w:rPr>
      </w:pPr>
      <w:r>
        <w:rPr>
          <w:color w:val="000000"/>
          <w:lang w:val="en-US"/>
        </w:rPr>
        <w:t xml:space="preserve">2. </w:t>
      </w:r>
      <w:proofErr w:type="spellStart"/>
      <w:r w:rsidR="00605040">
        <w:rPr>
          <w:rFonts w:eastAsia="Calibri"/>
          <w:color w:val="000000"/>
          <w:lang w:val="en-GB"/>
        </w:rPr>
        <w:t>Aldosari</w:t>
      </w:r>
      <w:proofErr w:type="spellEnd"/>
      <w:r w:rsidR="00605040">
        <w:rPr>
          <w:rFonts w:eastAsia="Calibri"/>
          <w:color w:val="000000"/>
          <w:lang w:val="en-GB"/>
        </w:rPr>
        <w:t xml:space="preserve"> B.N., </w:t>
      </w:r>
      <w:proofErr w:type="spellStart"/>
      <w:r w:rsidR="00605040">
        <w:rPr>
          <w:rFonts w:eastAsia="Calibri"/>
          <w:color w:val="000000"/>
          <w:lang w:val="en-GB"/>
        </w:rPr>
        <w:t>Alfagih</w:t>
      </w:r>
      <w:proofErr w:type="spellEnd"/>
      <w:r w:rsidR="00605040">
        <w:rPr>
          <w:rFonts w:eastAsia="Calibri"/>
          <w:color w:val="000000"/>
          <w:lang w:val="en-GB"/>
        </w:rPr>
        <w:t xml:space="preserve"> I.M., </w:t>
      </w:r>
      <w:proofErr w:type="spellStart"/>
      <w:r w:rsidR="00605040">
        <w:rPr>
          <w:rFonts w:eastAsia="Calibri"/>
          <w:color w:val="000000"/>
          <w:lang w:val="en-GB"/>
        </w:rPr>
        <w:t>Almurshedi</w:t>
      </w:r>
      <w:proofErr w:type="spellEnd"/>
      <w:r w:rsidR="00605040">
        <w:rPr>
          <w:rFonts w:eastAsia="Calibri"/>
          <w:color w:val="000000"/>
          <w:lang w:val="en-GB"/>
        </w:rPr>
        <w:t xml:space="preserve"> A.S. Lipid nanoparticles as delivery systems for RNA-based vaccines // Pharmaceutics. 2021. Vol. 13, № 2. P. 1–29.</w:t>
      </w:r>
    </w:p>
    <w:p w14:paraId="1A3FA4A8" w14:textId="41206547" w:rsidR="00605040" w:rsidRPr="00605040" w:rsidRDefault="00605040" w:rsidP="006050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/>
          <w:color w:val="000000"/>
          <w:lang w:val="en-GB"/>
        </w:rPr>
      </w:pPr>
      <w:r>
        <w:rPr>
          <w:rFonts w:eastAsia="Calibri"/>
          <w:color w:val="000000"/>
          <w:lang w:val="en-GB"/>
        </w:rPr>
        <w:t>3. Evers M.J.W. et al. State-of-the-Art Design and Rapid-Mixing Production Techniques of Lipid Nanoparticles for Nucleic Acid Delivery // Small Methods. 2018. Vol. 2, № 9. P. 1700375.</w:t>
      </w:r>
    </w:p>
    <w:sectPr w:rsidR="00605040" w:rsidRPr="0060504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270"/>
    <w:rsid w:val="002264EE"/>
    <w:rsid w:val="0023307C"/>
    <w:rsid w:val="00256C7D"/>
    <w:rsid w:val="002C3679"/>
    <w:rsid w:val="0031361E"/>
    <w:rsid w:val="00322A7C"/>
    <w:rsid w:val="0035190A"/>
    <w:rsid w:val="00352B33"/>
    <w:rsid w:val="0038099F"/>
    <w:rsid w:val="00391C38"/>
    <w:rsid w:val="003A235F"/>
    <w:rsid w:val="003B76D6"/>
    <w:rsid w:val="003F1A3A"/>
    <w:rsid w:val="004A26A3"/>
    <w:rsid w:val="004B54FC"/>
    <w:rsid w:val="004F0EDF"/>
    <w:rsid w:val="00522BF1"/>
    <w:rsid w:val="00557391"/>
    <w:rsid w:val="00590166"/>
    <w:rsid w:val="005A007C"/>
    <w:rsid w:val="005D022B"/>
    <w:rsid w:val="005E5BE9"/>
    <w:rsid w:val="00605040"/>
    <w:rsid w:val="0069427D"/>
    <w:rsid w:val="006F7A19"/>
    <w:rsid w:val="007213E1"/>
    <w:rsid w:val="00741F65"/>
    <w:rsid w:val="00763889"/>
    <w:rsid w:val="00775389"/>
    <w:rsid w:val="0079131B"/>
    <w:rsid w:val="00797838"/>
    <w:rsid w:val="007C36D8"/>
    <w:rsid w:val="007F2744"/>
    <w:rsid w:val="00891C13"/>
    <w:rsid w:val="008931BE"/>
    <w:rsid w:val="008C67E3"/>
    <w:rsid w:val="008E4426"/>
    <w:rsid w:val="00921D45"/>
    <w:rsid w:val="0093700E"/>
    <w:rsid w:val="009A62B1"/>
    <w:rsid w:val="009A66DB"/>
    <w:rsid w:val="009B12AA"/>
    <w:rsid w:val="009B2F80"/>
    <w:rsid w:val="009B3300"/>
    <w:rsid w:val="009F3380"/>
    <w:rsid w:val="00A02163"/>
    <w:rsid w:val="00A314FE"/>
    <w:rsid w:val="00A82535"/>
    <w:rsid w:val="00BF36F8"/>
    <w:rsid w:val="00BF4622"/>
    <w:rsid w:val="00CD00B1"/>
    <w:rsid w:val="00D22306"/>
    <w:rsid w:val="00D42542"/>
    <w:rsid w:val="00D8121C"/>
    <w:rsid w:val="00DA292A"/>
    <w:rsid w:val="00E22189"/>
    <w:rsid w:val="00E74069"/>
    <w:rsid w:val="00EA4F43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gdanshmyk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Икаткин Коля</cp:lastModifiedBy>
  <cp:revision>28</cp:revision>
  <dcterms:created xsi:type="dcterms:W3CDTF">2022-11-07T09:18:00Z</dcterms:created>
  <dcterms:modified xsi:type="dcterms:W3CDTF">2024-02-16T09:53:00Z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