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84" w:rsidRPr="00814100" w:rsidRDefault="006C5C84" w:rsidP="008141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100">
        <w:rPr>
          <w:rFonts w:ascii="Times New Roman" w:hAnsi="Times New Roman" w:cs="Times New Roman"/>
          <w:b/>
          <w:bCs/>
          <w:sz w:val="24"/>
          <w:szCs w:val="24"/>
        </w:rPr>
        <w:t xml:space="preserve">Влияние модификации мембраны </w:t>
      </w:r>
      <w:proofErr w:type="spellStart"/>
      <w:r w:rsidRPr="00814100">
        <w:rPr>
          <w:rFonts w:ascii="Times New Roman" w:hAnsi="Times New Roman" w:cs="Times New Roman"/>
          <w:b/>
          <w:bCs/>
          <w:sz w:val="24"/>
          <w:szCs w:val="24"/>
        </w:rPr>
        <w:t>Нафион</w:t>
      </w:r>
      <w:proofErr w:type="spellEnd"/>
      <w:r w:rsidRPr="0081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100">
        <w:rPr>
          <w:rFonts w:ascii="Times New Roman" w:hAnsi="Times New Roman" w:cs="Times New Roman"/>
          <w:b/>
          <w:bCs/>
          <w:sz w:val="24"/>
          <w:szCs w:val="24"/>
        </w:rPr>
        <w:t>поликатионом</w:t>
      </w:r>
      <w:proofErr w:type="spellEnd"/>
      <w:r w:rsidRPr="00814100">
        <w:rPr>
          <w:rFonts w:ascii="Times New Roman" w:hAnsi="Times New Roman" w:cs="Times New Roman"/>
          <w:b/>
          <w:bCs/>
          <w:sz w:val="24"/>
          <w:szCs w:val="24"/>
        </w:rPr>
        <w:t xml:space="preserve"> в водно-спиртовых растворах на ионную проводимость</w:t>
      </w:r>
    </w:p>
    <w:p w:rsidR="006C5C84" w:rsidRPr="00814100" w:rsidRDefault="006C5C84" w:rsidP="008141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100">
        <w:rPr>
          <w:rFonts w:ascii="Times New Roman" w:hAnsi="Times New Roman" w:cs="Times New Roman"/>
          <w:b/>
          <w:bCs/>
          <w:sz w:val="24"/>
          <w:szCs w:val="24"/>
        </w:rPr>
        <w:t>Бугеря</w:t>
      </w:r>
      <w:proofErr w:type="spellEnd"/>
      <w:r w:rsidRPr="00814100">
        <w:rPr>
          <w:rFonts w:ascii="Times New Roman" w:hAnsi="Times New Roman" w:cs="Times New Roman"/>
          <w:b/>
          <w:bCs/>
          <w:sz w:val="24"/>
          <w:szCs w:val="24"/>
        </w:rPr>
        <w:t xml:space="preserve"> А.А., Захарова Ю.А.</w:t>
      </w:r>
    </w:p>
    <w:p w:rsidR="006C5C84" w:rsidRPr="00814100" w:rsidRDefault="006C5C84" w:rsidP="008141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4100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6773B6" w:rsidRPr="00814100">
        <w:rPr>
          <w:rFonts w:ascii="Times New Roman" w:hAnsi="Times New Roman" w:cs="Times New Roman"/>
          <w:i/>
          <w:iCs/>
          <w:sz w:val="24"/>
          <w:szCs w:val="24"/>
        </w:rPr>
        <w:t xml:space="preserve">, 6 курса </w:t>
      </w:r>
      <w:proofErr w:type="spellStart"/>
      <w:r w:rsidR="006773B6" w:rsidRPr="00814100">
        <w:rPr>
          <w:rFonts w:ascii="Times New Roman" w:hAnsi="Times New Roman" w:cs="Times New Roman"/>
          <w:i/>
          <w:iCs/>
          <w:sz w:val="24"/>
          <w:szCs w:val="24"/>
        </w:rPr>
        <w:t>специалитета</w:t>
      </w:r>
      <w:proofErr w:type="spellEnd"/>
    </w:p>
    <w:p w:rsidR="006773B6" w:rsidRPr="00814100" w:rsidRDefault="006773B6" w:rsidP="008141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410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:rsidR="006773B6" w:rsidRPr="00814100" w:rsidRDefault="006773B6" w:rsidP="008141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4100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:rsidR="00267A27" w:rsidRPr="00814100" w:rsidRDefault="006773B6" w:rsidP="008141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1410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14100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1410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1410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bugerya</w:t>
        </w:r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alexei</w:t>
        </w:r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A02EE5" w:rsidRPr="0081410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A552F5" w:rsidRPr="00814100" w:rsidRDefault="00A552F5" w:rsidP="00277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Протонпроводящие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 мембраны</w:t>
      </w:r>
      <w:r w:rsidR="004F4DD4" w:rsidRPr="00814100">
        <w:rPr>
          <w:rFonts w:ascii="Times New Roman" w:hAnsi="Times New Roman" w:cs="Times New Roman"/>
          <w:sz w:val="24"/>
          <w:szCs w:val="24"/>
        </w:rPr>
        <w:t xml:space="preserve">, в частности, </w:t>
      </w:r>
      <w:proofErr w:type="spellStart"/>
      <w:r w:rsidR="004F4DD4" w:rsidRPr="00814100">
        <w:rPr>
          <w:rFonts w:ascii="Times New Roman" w:hAnsi="Times New Roman" w:cs="Times New Roman"/>
          <w:sz w:val="24"/>
          <w:szCs w:val="24"/>
        </w:rPr>
        <w:t>Нафион</w:t>
      </w:r>
      <w:proofErr w:type="spellEnd"/>
      <w:r w:rsidR="004F4DD4" w:rsidRPr="00814100">
        <w:rPr>
          <w:rFonts w:ascii="Times New Roman" w:hAnsi="Times New Roman" w:cs="Times New Roman"/>
          <w:sz w:val="24"/>
          <w:szCs w:val="24"/>
        </w:rPr>
        <w:t>,</w:t>
      </w:r>
      <w:r w:rsidRPr="00814100">
        <w:rPr>
          <w:rFonts w:ascii="Times New Roman" w:hAnsi="Times New Roman" w:cs="Times New Roman"/>
          <w:sz w:val="24"/>
          <w:szCs w:val="24"/>
        </w:rPr>
        <w:t xml:space="preserve"> представляют собой широкий класс полимерных мембран, нашедших широкое применение в самых разных областях – от систем очистки воды и сенсоров, до проточных аккумуляторов и топливных элементов. Основным недостатком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Нафион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 является относительно невысокая селективность по отношению к различным катионам. Повышение ионной селективности является проблемой, так как для практического использования</w:t>
      </w:r>
      <w:r w:rsidR="004F4DD4" w:rsidRPr="00814100">
        <w:rPr>
          <w:rFonts w:ascii="Times New Roman" w:hAnsi="Times New Roman" w:cs="Times New Roman"/>
          <w:sz w:val="24"/>
          <w:szCs w:val="24"/>
        </w:rPr>
        <w:t>, как правило,</w:t>
      </w:r>
      <w:r w:rsidRPr="00814100">
        <w:rPr>
          <w:rFonts w:ascii="Times New Roman" w:hAnsi="Times New Roman" w:cs="Times New Roman"/>
          <w:sz w:val="24"/>
          <w:szCs w:val="24"/>
        </w:rPr>
        <w:t xml:space="preserve"> требуется максимальная протонная проводимость, а транспорт всех катионов через мембрану происходит по одним и тем же транспортным каналам</w:t>
      </w:r>
      <w:r w:rsidR="00597374" w:rsidRPr="00597374">
        <w:rPr>
          <w:rFonts w:ascii="Times New Roman" w:hAnsi="Times New Roman" w:cs="Times New Roman"/>
          <w:sz w:val="24"/>
          <w:szCs w:val="24"/>
        </w:rPr>
        <w:t xml:space="preserve"> </w:t>
      </w:r>
      <w:r w:rsidR="00814100" w:rsidRPr="00814100">
        <w:rPr>
          <w:rFonts w:ascii="Times New Roman" w:hAnsi="Times New Roman" w:cs="Times New Roman"/>
          <w:sz w:val="24"/>
          <w:szCs w:val="24"/>
        </w:rPr>
        <w:t>[1]</w:t>
      </w:r>
      <w:r w:rsidR="0095481E" w:rsidRPr="008141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2F5" w:rsidRPr="00814100" w:rsidRDefault="00544E3B" w:rsidP="00277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14100">
        <w:rPr>
          <w:rFonts w:ascii="Times New Roman" w:hAnsi="Times New Roman" w:cs="Times New Roman"/>
          <w:sz w:val="24"/>
          <w:szCs w:val="24"/>
        </w:rPr>
        <w:t xml:space="preserve">В данной работе повышение ионной селективности мембран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Нафион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, определяемое по отношению протонной проводимости </w:t>
      </w:r>
      <w:r w:rsidR="00B97238" w:rsidRPr="00814100">
        <w:rPr>
          <w:rFonts w:ascii="Times New Roman" w:hAnsi="Times New Roman" w:cs="Times New Roman"/>
          <w:sz w:val="24"/>
          <w:szCs w:val="24"/>
        </w:rPr>
        <w:t>(</w:t>
      </w:r>
      <w:r w:rsidR="00B97238" w:rsidRPr="00814100">
        <w:rPr>
          <w:rFonts w:ascii="Times New Roman" w:hAnsi="Times New Roman" w:cs="Times New Roman"/>
          <w:i/>
          <w:sz w:val="24"/>
          <w:szCs w:val="24"/>
        </w:rPr>
        <w:sym w:font="Symbol" w:char="F073"/>
      </w:r>
      <w:r w:rsidR="00B97238" w:rsidRPr="00814100">
        <w:rPr>
          <w:rFonts w:ascii="Times New Roman" w:hAnsi="Times New Roman" w:cs="Times New Roman"/>
          <w:sz w:val="24"/>
          <w:szCs w:val="24"/>
        </w:rPr>
        <w:t xml:space="preserve">) </w:t>
      </w:r>
      <w:r w:rsidRPr="00814100">
        <w:rPr>
          <w:rFonts w:ascii="Times New Roman" w:hAnsi="Times New Roman" w:cs="Times New Roman"/>
          <w:sz w:val="24"/>
          <w:szCs w:val="24"/>
        </w:rPr>
        <w:t xml:space="preserve">к проницаемости ионов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ванадила</w:t>
      </w:r>
      <w:proofErr w:type="spellEnd"/>
      <w:r w:rsidR="00B97238" w:rsidRPr="00814100">
        <w:rPr>
          <w:rFonts w:ascii="Times New Roman" w:hAnsi="Times New Roman" w:cs="Times New Roman"/>
          <w:sz w:val="24"/>
          <w:szCs w:val="24"/>
        </w:rPr>
        <w:t xml:space="preserve"> (</w:t>
      </w:r>
      <w:r w:rsidR="00B97238" w:rsidRPr="00814100">
        <w:rPr>
          <w:rFonts w:ascii="Times New Roman" w:hAnsi="Times New Roman" w:cs="Times New Roman"/>
          <w:i/>
          <w:sz w:val="24"/>
          <w:szCs w:val="24"/>
        </w:rPr>
        <w:t>Р</w:t>
      </w:r>
      <w:r w:rsidR="00B97238" w:rsidRPr="00814100">
        <w:rPr>
          <w:rFonts w:ascii="Times New Roman" w:hAnsi="Times New Roman" w:cs="Times New Roman"/>
          <w:sz w:val="24"/>
          <w:szCs w:val="24"/>
        </w:rPr>
        <w:t>)</w:t>
      </w:r>
      <w:r w:rsidRPr="00814100">
        <w:rPr>
          <w:rFonts w:ascii="Times New Roman" w:hAnsi="Times New Roman" w:cs="Times New Roman"/>
          <w:sz w:val="24"/>
          <w:szCs w:val="24"/>
        </w:rPr>
        <w:t xml:space="preserve">, было достигнуто путем модификации мембран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поликатионом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полидиметилдиаллиламмоний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 хлоридом (ПДАДМАХ). Отличительной особенностью данного подхода является проведение модификации мембран в набухшем состоянии </w:t>
      </w:r>
      <w:r w:rsidR="00B97238" w:rsidRPr="00814100">
        <w:rPr>
          <w:rFonts w:ascii="Times New Roman" w:hAnsi="Times New Roman" w:cs="Times New Roman"/>
          <w:sz w:val="24"/>
          <w:szCs w:val="24"/>
        </w:rPr>
        <w:t>в присутствии изопропилового спирта (ИПС)</w:t>
      </w:r>
      <w:r w:rsidRPr="00814100">
        <w:rPr>
          <w:rFonts w:ascii="Times New Roman" w:hAnsi="Times New Roman" w:cs="Times New Roman"/>
          <w:sz w:val="24"/>
          <w:szCs w:val="24"/>
        </w:rPr>
        <w:t xml:space="preserve">. Как было показано ранее, такой подход </w:t>
      </w:r>
      <w:r w:rsidR="00F061B2">
        <w:rPr>
          <w:rFonts w:ascii="Times New Roman" w:hAnsi="Times New Roman" w:cs="Times New Roman"/>
          <w:sz w:val="24"/>
          <w:szCs w:val="24"/>
        </w:rPr>
        <w:t>позволяет повысить селективность</w:t>
      </w:r>
      <w:r w:rsidRPr="00814100">
        <w:rPr>
          <w:rFonts w:ascii="Times New Roman" w:hAnsi="Times New Roman" w:cs="Times New Roman"/>
          <w:sz w:val="24"/>
          <w:szCs w:val="24"/>
        </w:rPr>
        <w:t xml:space="preserve"> мембран на несколько порядков при одновременном снижении пр</w:t>
      </w:r>
      <w:r w:rsidR="00814100">
        <w:rPr>
          <w:rFonts w:ascii="Times New Roman" w:hAnsi="Times New Roman" w:cs="Times New Roman"/>
          <w:sz w:val="24"/>
          <w:szCs w:val="24"/>
        </w:rPr>
        <w:t>отонной проводимости в 2-3 раза</w:t>
      </w:r>
      <w:r w:rsidR="00814100" w:rsidRPr="00814100">
        <w:rPr>
          <w:rFonts w:ascii="Times New Roman" w:hAnsi="Times New Roman" w:cs="Times New Roman"/>
          <w:sz w:val="24"/>
          <w:szCs w:val="24"/>
        </w:rPr>
        <w:t xml:space="preserve"> [2].</w:t>
      </w:r>
    </w:p>
    <w:p w:rsidR="00F80CEA" w:rsidRPr="00814100" w:rsidRDefault="004F4DD4" w:rsidP="00277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14100">
        <w:rPr>
          <w:rFonts w:ascii="Times New Roman" w:hAnsi="Times New Roman" w:cs="Times New Roman"/>
          <w:sz w:val="24"/>
          <w:szCs w:val="24"/>
        </w:rPr>
        <w:t xml:space="preserve">В работе детально изучено влияние </w:t>
      </w:r>
      <w:r w:rsidR="00814100">
        <w:rPr>
          <w:rFonts w:ascii="Times New Roman" w:hAnsi="Times New Roman" w:cs="Times New Roman"/>
          <w:sz w:val="24"/>
          <w:szCs w:val="24"/>
        </w:rPr>
        <w:t>концентрации</w:t>
      </w:r>
      <w:r w:rsidRPr="00814100">
        <w:rPr>
          <w:rFonts w:ascii="Times New Roman" w:hAnsi="Times New Roman" w:cs="Times New Roman"/>
          <w:sz w:val="24"/>
          <w:szCs w:val="24"/>
        </w:rPr>
        <w:t xml:space="preserve"> солей </w:t>
      </w:r>
      <w:r w:rsidR="00814100">
        <w:rPr>
          <w:rFonts w:ascii="Times New Roman" w:hAnsi="Times New Roman" w:cs="Times New Roman"/>
          <w:sz w:val="24"/>
          <w:szCs w:val="24"/>
        </w:rPr>
        <w:t>щелочных металлов</w:t>
      </w:r>
      <w:r w:rsidRPr="00814100">
        <w:rPr>
          <w:rFonts w:ascii="Times New Roman" w:hAnsi="Times New Roman" w:cs="Times New Roman"/>
          <w:sz w:val="24"/>
          <w:szCs w:val="24"/>
        </w:rPr>
        <w:t xml:space="preserve"> в модифицирующих растворах на ионную селективность полученных мембран.</w:t>
      </w:r>
      <w:r w:rsidR="0083339D" w:rsidRPr="00814100">
        <w:rPr>
          <w:rFonts w:ascii="Times New Roman" w:hAnsi="Times New Roman" w:cs="Times New Roman"/>
          <w:sz w:val="24"/>
          <w:szCs w:val="24"/>
        </w:rPr>
        <w:t xml:space="preserve"> </w:t>
      </w:r>
      <w:r w:rsidR="00814100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CE7C48">
        <w:rPr>
          <w:rFonts w:ascii="Times New Roman" w:hAnsi="Times New Roman" w:cs="Times New Roman"/>
          <w:sz w:val="24"/>
          <w:szCs w:val="24"/>
        </w:rPr>
        <w:t>в</w:t>
      </w:r>
      <w:r w:rsidRPr="00814100">
        <w:rPr>
          <w:rFonts w:ascii="Times New Roman" w:hAnsi="Times New Roman" w:cs="Times New Roman"/>
          <w:sz w:val="24"/>
          <w:szCs w:val="24"/>
        </w:rPr>
        <w:t xml:space="preserve">лияние </w:t>
      </w:r>
      <w:r w:rsidR="00CE7C48">
        <w:rPr>
          <w:rFonts w:ascii="Times New Roman" w:hAnsi="Times New Roman" w:cs="Times New Roman"/>
          <w:sz w:val="24"/>
          <w:szCs w:val="24"/>
        </w:rPr>
        <w:t>солей</w:t>
      </w:r>
      <w:r w:rsidRPr="00814100">
        <w:rPr>
          <w:rFonts w:ascii="Times New Roman" w:hAnsi="Times New Roman" w:cs="Times New Roman"/>
          <w:sz w:val="24"/>
          <w:szCs w:val="24"/>
        </w:rPr>
        <w:t xml:space="preserve"> на проницаемость </w:t>
      </w:r>
      <w:r w:rsidR="00CE7C48">
        <w:rPr>
          <w:rFonts w:ascii="Times New Roman" w:hAnsi="Times New Roman" w:cs="Times New Roman"/>
          <w:sz w:val="24"/>
          <w:szCs w:val="24"/>
        </w:rPr>
        <w:t xml:space="preserve">модифицированных </w:t>
      </w:r>
      <w:r w:rsidRPr="00814100">
        <w:rPr>
          <w:rFonts w:ascii="Times New Roman" w:hAnsi="Times New Roman" w:cs="Times New Roman"/>
          <w:sz w:val="24"/>
          <w:szCs w:val="24"/>
        </w:rPr>
        <w:t xml:space="preserve">мембран по отношению к ионам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ванадила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 является неоднозначным</w:t>
      </w:r>
      <w:r w:rsidR="00CE7C48">
        <w:rPr>
          <w:rFonts w:ascii="Times New Roman" w:hAnsi="Times New Roman" w:cs="Times New Roman"/>
          <w:sz w:val="24"/>
          <w:szCs w:val="24"/>
        </w:rPr>
        <w:t xml:space="preserve"> </w:t>
      </w:r>
      <w:r w:rsidR="00B97238" w:rsidRPr="00814100">
        <w:rPr>
          <w:rFonts w:ascii="Times New Roman" w:hAnsi="Times New Roman" w:cs="Times New Roman"/>
          <w:sz w:val="24"/>
          <w:szCs w:val="24"/>
        </w:rPr>
        <w:t>и</w:t>
      </w:r>
      <w:r w:rsidRPr="00814100">
        <w:rPr>
          <w:rFonts w:ascii="Times New Roman" w:hAnsi="Times New Roman" w:cs="Times New Roman"/>
          <w:sz w:val="24"/>
          <w:szCs w:val="24"/>
        </w:rPr>
        <w:t xml:space="preserve"> зависит </w:t>
      </w:r>
      <w:r w:rsidR="00CE7C48">
        <w:rPr>
          <w:rFonts w:ascii="Times New Roman" w:hAnsi="Times New Roman" w:cs="Times New Roman"/>
          <w:sz w:val="24"/>
          <w:szCs w:val="24"/>
        </w:rPr>
        <w:t xml:space="preserve">как от природы </w:t>
      </w:r>
      <w:proofErr w:type="spellStart"/>
      <w:r w:rsidR="00CE7C48">
        <w:rPr>
          <w:rFonts w:ascii="Times New Roman" w:hAnsi="Times New Roman" w:cs="Times New Roman"/>
          <w:sz w:val="24"/>
          <w:szCs w:val="24"/>
        </w:rPr>
        <w:t>противоиона</w:t>
      </w:r>
      <w:proofErr w:type="spellEnd"/>
      <w:r w:rsidR="00CE7C48">
        <w:rPr>
          <w:rFonts w:ascii="Times New Roman" w:hAnsi="Times New Roman" w:cs="Times New Roman"/>
          <w:sz w:val="24"/>
          <w:szCs w:val="24"/>
        </w:rPr>
        <w:t>, так и от</w:t>
      </w:r>
      <w:r w:rsidRPr="00814100">
        <w:rPr>
          <w:rFonts w:ascii="Times New Roman" w:hAnsi="Times New Roman" w:cs="Times New Roman"/>
          <w:sz w:val="24"/>
          <w:szCs w:val="24"/>
        </w:rPr>
        <w:t xml:space="preserve"> </w:t>
      </w:r>
      <w:r w:rsidR="00B97238" w:rsidRPr="00814100">
        <w:rPr>
          <w:rFonts w:ascii="Times New Roman" w:hAnsi="Times New Roman" w:cs="Times New Roman"/>
          <w:sz w:val="24"/>
          <w:szCs w:val="24"/>
        </w:rPr>
        <w:t xml:space="preserve">исходной концентрации спирта в системе. </w:t>
      </w:r>
      <w:r w:rsidR="00CE7C48">
        <w:rPr>
          <w:rFonts w:ascii="Times New Roman" w:hAnsi="Times New Roman" w:cs="Times New Roman"/>
          <w:sz w:val="24"/>
          <w:szCs w:val="24"/>
        </w:rPr>
        <w:t>П</w:t>
      </w:r>
      <w:r w:rsidR="00B97238" w:rsidRPr="00814100">
        <w:rPr>
          <w:rFonts w:ascii="Times New Roman" w:hAnsi="Times New Roman" w:cs="Times New Roman"/>
          <w:sz w:val="24"/>
          <w:szCs w:val="24"/>
        </w:rPr>
        <w:t xml:space="preserve">оказано, что свойства модифицированных мембран не определяются </w:t>
      </w:r>
      <w:r w:rsidR="00CE7C48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97238" w:rsidRPr="00814100">
        <w:rPr>
          <w:rFonts w:ascii="Times New Roman" w:hAnsi="Times New Roman" w:cs="Times New Roman"/>
          <w:sz w:val="24"/>
          <w:szCs w:val="24"/>
        </w:rPr>
        <w:t xml:space="preserve">степенью набухания мембран на стадии модификации, т.к. при одной и той же степени набухания величина </w:t>
      </w:r>
      <w:proofErr w:type="gramStart"/>
      <w:r w:rsidR="00B97238" w:rsidRPr="00814100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B97238" w:rsidRPr="00814100">
        <w:rPr>
          <w:rFonts w:ascii="Times New Roman" w:hAnsi="Times New Roman" w:cs="Times New Roman"/>
          <w:sz w:val="24"/>
          <w:szCs w:val="24"/>
        </w:rPr>
        <w:t xml:space="preserve"> меняется в пределах 4 порядков. </w:t>
      </w:r>
      <w:r w:rsidR="0083339D" w:rsidRPr="00814100">
        <w:rPr>
          <w:rFonts w:ascii="Times New Roman" w:hAnsi="Times New Roman" w:cs="Times New Roman"/>
          <w:sz w:val="24"/>
          <w:szCs w:val="24"/>
        </w:rPr>
        <w:t xml:space="preserve">В то же время протонная проводимость модифицированных мембран возрастает </w:t>
      </w:r>
      <w:r w:rsidR="007A7DA2">
        <w:rPr>
          <w:rFonts w:ascii="Times New Roman" w:hAnsi="Times New Roman" w:cs="Times New Roman"/>
          <w:sz w:val="24"/>
          <w:szCs w:val="24"/>
        </w:rPr>
        <w:t xml:space="preserve">при введении солей во </w:t>
      </w:r>
      <w:r w:rsidR="0083339D" w:rsidRPr="00814100">
        <w:rPr>
          <w:rFonts w:ascii="Times New Roman" w:hAnsi="Times New Roman" w:cs="Times New Roman"/>
          <w:sz w:val="24"/>
          <w:szCs w:val="24"/>
        </w:rPr>
        <w:t xml:space="preserve">всех случаях, независимо от характера </w:t>
      </w:r>
      <w:proofErr w:type="spellStart"/>
      <w:r w:rsidR="0083339D" w:rsidRPr="00814100">
        <w:rPr>
          <w:rFonts w:ascii="Times New Roman" w:hAnsi="Times New Roman" w:cs="Times New Roman"/>
          <w:sz w:val="24"/>
          <w:szCs w:val="24"/>
        </w:rPr>
        <w:t>противоиона</w:t>
      </w:r>
      <w:proofErr w:type="spellEnd"/>
      <w:r w:rsidR="0083339D" w:rsidRPr="00814100">
        <w:rPr>
          <w:rFonts w:ascii="Times New Roman" w:hAnsi="Times New Roman" w:cs="Times New Roman"/>
          <w:sz w:val="24"/>
          <w:szCs w:val="24"/>
        </w:rPr>
        <w:t xml:space="preserve"> и концентрации спирта или соли в модифицирующем растворе. </w:t>
      </w:r>
    </w:p>
    <w:p w:rsidR="004F4DD4" w:rsidRPr="00814100" w:rsidRDefault="00F80CEA" w:rsidP="00277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14100">
        <w:rPr>
          <w:rFonts w:ascii="Times New Roman" w:hAnsi="Times New Roman" w:cs="Times New Roman"/>
          <w:sz w:val="24"/>
          <w:szCs w:val="24"/>
        </w:rPr>
        <w:t xml:space="preserve">Установлено, что во всех случаях степень модификации мембран является крайне низкой и находится ниже пределов обнаружения классическими физико-химическими методами. Наличие ПДАДМАХ на поверхности мембран подтверждено с помощью окрашивания мембран раствором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Брэдфорд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2F5" w:rsidRPr="00597374" w:rsidRDefault="00F80CEA" w:rsidP="00277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14100">
        <w:rPr>
          <w:rFonts w:ascii="Times New Roman" w:hAnsi="Times New Roman" w:cs="Times New Roman"/>
          <w:sz w:val="24"/>
          <w:szCs w:val="24"/>
        </w:rPr>
        <w:t xml:space="preserve">Предложен механизм модификации мембран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Нафион</w:t>
      </w:r>
      <w:proofErr w:type="spellEnd"/>
      <w:r w:rsidRPr="00814100">
        <w:rPr>
          <w:rFonts w:ascii="Times New Roman" w:hAnsi="Times New Roman" w:cs="Times New Roman"/>
          <w:sz w:val="24"/>
          <w:szCs w:val="24"/>
        </w:rPr>
        <w:t xml:space="preserve"> в присутствии ИПС и солей. Выдвинуто предположение, что принципиально разное влияние </w:t>
      </w:r>
      <w:r w:rsidR="00597374">
        <w:rPr>
          <w:rFonts w:ascii="Times New Roman" w:hAnsi="Times New Roman" w:cs="Times New Roman"/>
          <w:sz w:val="24"/>
          <w:szCs w:val="24"/>
        </w:rPr>
        <w:t>солей</w:t>
      </w:r>
      <w:r w:rsidRPr="00814100">
        <w:rPr>
          <w:rFonts w:ascii="Times New Roman" w:hAnsi="Times New Roman" w:cs="Times New Roman"/>
          <w:sz w:val="24"/>
          <w:szCs w:val="24"/>
        </w:rPr>
        <w:t xml:space="preserve"> на свойства модифицированных мембран может быть обусловлено различной локализацией полимера внутри/вблизи поверхности мембраны, что, в с</w:t>
      </w:r>
      <w:r w:rsidR="004D4698" w:rsidRPr="00814100">
        <w:rPr>
          <w:rFonts w:ascii="Times New Roman" w:hAnsi="Times New Roman" w:cs="Times New Roman"/>
          <w:sz w:val="24"/>
          <w:szCs w:val="24"/>
        </w:rPr>
        <w:t>в</w:t>
      </w:r>
      <w:r w:rsidRPr="00814100">
        <w:rPr>
          <w:rFonts w:ascii="Times New Roman" w:hAnsi="Times New Roman" w:cs="Times New Roman"/>
          <w:sz w:val="24"/>
          <w:szCs w:val="24"/>
        </w:rPr>
        <w:t>ою очередь, может быть связано с изменени</w:t>
      </w:r>
      <w:r w:rsidR="004D4698" w:rsidRPr="00814100">
        <w:rPr>
          <w:rFonts w:ascii="Times New Roman" w:hAnsi="Times New Roman" w:cs="Times New Roman"/>
          <w:sz w:val="24"/>
          <w:szCs w:val="24"/>
        </w:rPr>
        <w:t>ем селективности сорбции воды и</w:t>
      </w:r>
      <w:r w:rsidRPr="00814100">
        <w:rPr>
          <w:rFonts w:ascii="Times New Roman" w:hAnsi="Times New Roman" w:cs="Times New Roman"/>
          <w:sz w:val="24"/>
          <w:szCs w:val="24"/>
        </w:rPr>
        <w:t xml:space="preserve"> спирта из смешанных растворителей при смене </w:t>
      </w:r>
      <w:proofErr w:type="spellStart"/>
      <w:r w:rsidRPr="00814100">
        <w:rPr>
          <w:rFonts w:ascii="Times New Roman" w:hAnsi="Times New Roman" w:cs="Times New Roman"/>
          <w:sz w:val="24"/>
          <w:szCs w:val="24"/>
        </w:rPr>
        <w:t>противоиона</w:t>
      </w:r>
      <w:proofErr w:type="spellEnd"/>
      <w:r w:rsidR="007A7DA2" w:rsidRPr="007A7DA2">
        <w:rPr>
          <w:rFonts w:ascii="Times New Roman" w:hAnsi="Times New Roman" w:cs="Times New Roman"/>
          <w:sz w:val="24"/>
          <w:szCs w:val="24"/>
        </w:rPr>
        <w:t xml:space="preserve"> [3]</w:t>
      </w:r>
      <w:r w:rsidRPr="008141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100" w:rsidRPr="00814100" w:rsidRDefault="00814100" w:rsidP="00F06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14100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814100" w:rsidRPr="00277213" w:rsidRDefault="00814100" w:rsidP="00277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[1] </w:t>
      </w:r>
      <w:r w:rsidRPr="00814100">
        <w:rPr>
          <w:rFonts w:ascii="Times New Roman" w:hAnsi="Times New Roman" w:cs="Times New Roman"/>
          <w:sz w:val="24"/>
          <w:szCs w:val="24"/>
          <w:lang w:val="en-US"/>
        </w:rPr>
        <w:t>J. Wu, Q. Dai, H. Zhang and X. Li.</w:t>
      </w:r>
      <w:proofErr w:type="gramEnd"/>
      <w:r w:rsidRPr="00814100">
        <w:rPr>
          <w:rFonts w:ascii="Times New Roman" w:hAnsi="Times New Roman" w:cs="Times New Roman"/>
          <w:sz w:val="24"/>
          <w:szCs w:val="24"/>
          <w:lang w:val="en-US"/>
        </w:rPr>
        <w:t xml:space="preserve"> The Recent Development on Composite Membranes for Flow Batteries</w:t>
      </w:r>
      <w:r w:rsidR="008562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100">
        <w:rPr>
          <w:rFonts w:ascii="Times New Roman" w:hAnsi="Times New Roman" w:cs="Times New Roman"/>
          <w:sz w:val="24"/>
          <w:szCs w:val="24"/>
          <w:lang w:val="en-US"/>
        </w:rPr>
        <w:t>// ChemSusChem.2020.V</w:t>
      </w:r>
      <w:r w:rsidR="00277213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814100">
        <w:rPr>
          <w:rFonts w:ascii="Times New Roman" w:hAnsi="Times New Roman" w:cs="Times New Roman"/>
          <w:sz w:val="24"/>
          <w:szCs w:val="24"/>
          <w:lang w:val="en-US"/>
        </w:rPr>
        <w:t>.13.P.3805-3819.</w:t>
      </w:r>
    </w:p>
    <w:p w:rsidR="00814100" w:rsidRPr="00856201" w:rsidRDefault="00814100" w:rsidP="008141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[2] </w:t>
      </w:r>
      <w:proofErr w:type="spellStart"/>
      <w:r w:rsidRPr="00814100">
        <w:rPr>
          <w:rStyle w:val="given-name"/>
          <w:rFonts w:ascii="Times New Roman" w:hAnsi="Times New Roman" w:cs="Times New Roman"/>
          <w:sz w:val="24"/>
          <w:szCs w:val="24"/>
          <w:lang w:val="en-US"/>
        </w:rPr>
        <w:t>J.A.</w:t>
      </w:r>
      <w:r w:rsidRPr="00814100">
        <w:rPr>
          <w:rStyle w:val="text"/>
          <w:rFonts w:ascii="Times New Roman" w:hAnsi="Times New Roman" w:cs="Times New Roman"/>
          <w:sz w:val="24"/>
          <w:szCs w:val="24"/>
          <w:lang w:val="en-US"/>
        </w:rPr>
        <w:t>Zakharova</w:t>
      </w:r>
      <w:proofErr w:type="spellEnd"/>
      <w:r w:rsidRPr="00814100">
        <w:rPr>
          <w:rFonts w:ascii="Times New Roman" w:hAnsi="Times New Roman" w:cs="Times New Roman"/>
          <w:color w:val="1F1F1F"/>
          <w:sz w:val="24"/>
          <w:szCs w:val="24"/>
          <w:lang w:val="en-US"/>
        </w:rPr>
        <w:t>,</w:t>
      </w:r>
      <w:r w:rsidR="00277213" w:rsidRPr="0027721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14100">
        <w:rPr>
          <w:rStyle w:val="given-name"/>
          <w:rFonts w:ascii="Times New Roman" w:hAnsi="Times New Roman" w:cs="Times New Roman"/>
          <w:sz w:val="24"/>
          <w:szCs w:val="24"/>
          <w:lang w:val="en-US"/>
        </w:rPr>
        <w:t>M.F.</w:t>
      </w:r>
      <w:r w:rsidRPr="00814100">
        <w:rPr>
          <w:rStyle w:val="text"/>
          <w:rFonts w:ascii="Times New Roman" w:hAnsi="Times New Roman" w:cs="Times New Roman"/>
          <w:sz w:val="24"/>
          <w:szCs w:val="24"/>
          <w:lang w:val="en-US"/>
        </w:rPr>
        <w:t>Zansokhova</w:t>
      </w:r>
      <w:proofErr w:type="spellEnd"/>
      <w:r w:rsidRPr="00814100">
        <w:rPr>
          <w:rFonts w:ascii="Times New Roman" w:hAnsi="Times New Roman" w:cs="Times New Roman"/>
          <w:color w:val="1F1F1F"/>
          <w:sz w:val="24"/>
          <w:szCs w:val="24"/>
          <w:lang w:val="en-US"/>
        </w:rPr>
        <w:t>,</w:t>
      </w:r>
      <w:r w:rsidR="00277213" w:rsidRPr="0027721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14100">
        <w:rPr>
          <w:rStyle w:val="given-name"/>
          <w:rFonts w:ascii="Times New Roman" w:hAnsi="Times New Roman" w:cs="Times New Roman"/>
          <w:sz w:val="24"/>
          <w:szCs w:val="24"/>
          <w:lang w:val="en-US"/>
        </w:rPr>
        <w:t>E.A.</w:t>
      </w:r>
      <w:r w:rsidRPr="00814100">
        <w:rPr>
          <w:rStyle w:val="text"/>
          <w:rFonts w:ascii="Times New Roman" w:hAnsi="Times New Roman" w:cs="Times New Roman"/>
          <w:sz w:val="24"/>
          <w:szCs w:val="24"/>
          <w:lang w:val="en-US"/>
        </w:rPr>
        <w:t>Karpushkin</w:t>
      </w:r>
      <w:proofErr w:type="spellEnd"/>
      <w:r w:rsidRPr="00814100">
        <w:rPr>
          <w:rFonts w:ascii="Times New Roman" w:hAnsi="Times New Roman" w:cs="Times New Roman"/>
          <w:color w:val="1F1F1F"/>
          <w:sz w:val="24"/>
          <w:szCs w:val="24"/>
          <w:lang w:val="en-US"/>
        </w:rPr>
        <w:t>,</w:t>
      </w:r>
      <w:r w:rsidR="00277213" w:rsidRPr="0027721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814100">
        <w:rPr>
          <w:rStyle w:val="given-name"/>
          <w:rFonts w:ascii="Times New Roman" w:hAnsi="Times New Roman" w:cs="Times New Roman"/>
          <w:sz w:val="24"/>
          <w:szCs w:val="24"/>
          <w:lang w:val="en-US"/>
        </w:rPr>
        <w:t>V.G.</w:t>
      </w:r>
      <w:r w:rsidRPr="00814100">
        <w:rPr>
          <w:rStyle w:val="text"/>
          <w:rFonts w:ascii="Times New Roman" w:hAnsi="Times New Roman" w:cs="Times New Roman"/>
          <w:sz w:val="24"/>
          <w:szCs w:val="24"/>
          <w:lang w:val="en-US"/>
        </w:rPr>
        <w:t>Sergeyev</w:t>
      </w:r>
      <w:proofErr w:type="spellEnd"/>
      <w:r w:rsidRPr="00814100">
        <w:rPr>
          <w:rStyle w:val="text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Significant improving H</w:t>
      </w:r>
      <w:r w:rsidRPr="0081410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/VO</w:t>
      </w:r>
      <w:r w:rsidRPr="0081410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81410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permselectivity</w:t>
      </w:r>
      <w:proofErr w:type="spellEnd"/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Nafion</w:t>
      </w:r>
      <w:proofErr w:type="spellEnd"/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membrane by modification with PDDA in aqueous </w:t>
      </w:r>
      <w:proofErr w:type="spellStart"/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isopropanol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</w:t>
      </w: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8141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Mendeleev Commun</w:t>
      </w:r>
      <w:r w:rsidR="00277213">
        <w:rPr>
          <w:rFonts w:ascii="Times New Roman" w:hAnsi="Times New Roman" w:cs="Times New Roman"/>
          <w:color w:val="000000"/>
          <w:sz w:val="24"/>
          <w:szCs w:val="24"/>
          <w:lang w:val="en-US"/>
        </w:rPr>
        <w:t>.2021.Vol.31</w:t>
      </w:r>
      <w:r w:rsidRPr="00814100">
        <w:rPr>
          <w:rFonts w:ascii="Times New Roman" w:hAnsi="Times New Roman" w:cs="Times New Roman"/>
          <w:color w:val="000000"/>
          <w:sz w:val="24"/>
          <w:szCs w:val="24"/>
          <w:lang w:val="en-US"/>
        </w:rPr>
        <w:t>.P.839-841.</w:t>
      </w:r>
    </w:p>
    <w:p w:rsidR="00814100" w:rsidRPr="00814100" w:rsidRDefault="00597374" w:rsidP="00856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 w:rsidRP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I.Cabasso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Z.-Z. Liu, T. </w:t>
      </w:r>
      <w:proofErr w:type="spell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Makenzie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permselectivity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ion-exchange membranes for non-electrolyte liquid mixtures.</w:t>
      </w:r>
      <w:proofErr w:type="gram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II the effect of </w:t>
      </w:r>
      <w:proofErr w:type="spell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counterions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(separation of alcohol/water mixtures with </w:t>
      </w:r>
      <w:proofErr w:type="spell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Nafion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membranes).</w:t>
      </w:r>
      <w:proofErr w:type="gram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J. </w:t>
      </w:r>
      <w:proofErr w:type="spell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</w:t>
      </w:r>
      <w:proofErr w:type="spell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Sci. 1986.V.28.</w:t>
      </w:r>
      <w:proofErr w:type="gramEnd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56201">
        <w:rPr>
          <w:rFonts w:ascii="Times New Roman" w:hAnsi="Times New Roman" w:cs="Times New Roman"/>
          <w:color w:val="000000"/>
          <w:sz w:val="24"/>
          <w:szCs w:val="24"/>
          <w:lang w:val="en-US"/>
        </w:rPr>
        <w:t>P.109-122.</w:t>
      </w:r>
      <w:proofErr w:type="gramEnd"/>
    </w:p>
    <w:sectPr w:rsidR="00814100" w:rsidRPr="00814100" w:rsidSect="008674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applyBreakingRules/>
  </w:compat>
  <w:rsids>
    <w:rsidRoot w:val="00454AFC"/>
    <w:rsid w:val="00015ACB"/>
    <w:rsid w:val="00070287"/>
    <w:rsid w:val="001975D3"/>
    <w:rsid w:val="001E2408"/>
    <w:rsid w:val="00267A27"/>
    <w:rsid w:val="00277213"/>
    <w:rsid w:val="002B55D6"/>
    <w:rsid w:val="003D54F8"/>
    <w:rsid w:val="00407F34"/>
    <w:rsid w:val="00445C61"/>
    <w:rsid w:val="00454AFC"/>
    <w:rsid w:val="004D4698"/>
    <w:rsid w:val="004D6F19"/>
    <w:rsid w:val="004E7766"/>
    <w:rsid w:val="004F4DD4"/>
    <w:rsid w:val="00544E3B"/>
    <w:rsid w:val="00583D53"/>
    <w:rsid w:val="00597374"/>
    <w:rsid w:val="006773B6"/>
    <w:rsid w:val="006C5C84"/>
    <w:rsid w:val="007A7DA2"/>
    <w:rsid w:val="00811E63"/>
    <w:rsid w:val="00814100"/>
    <w:rsid w:val="00817C93"/>
    <w:rsid w:val="0083339D"/>
    <w:rsid w:val="00854DC9"/>
    <w:rsid w:val="00856201"/>
    <w:rsid w:val="008674FD"/>
    <w:rsid w:val="00884C14"/>
    <w:rsid w:val="008B71CC"/>
    <w:rsid w:val="008E0E21"/>
    <w:rsid w:val="0092072D"/>
    <w:rsid w:val="0095481E"/>
    <w:rsid w:val="009971E4"/>
    <w:rsid w:val="009E1858"/>
    <w:rsid w:val="009E420F"/>
    <w:rsid w:val="009F2D89"/>
    <w:rsid w:val="00A02EE5"/>
    <w:rsid w:val="00A552F5"/>
    <w:rsid w:val="00A816B7"/>
    <w:rsid w:val="00AD2B54"/>
    <w:rsid w:val="00AF4935"/>
    <w:rsid w:val="00B3512F"/>
    <w:rsid w:val="00B84661"/>
    <w:rsid w:val="00B97238"/>
    <w:rsid w:val="00C54B08"/>
    <w:rsid w:val="00CA59B6"/>
    <w:rsid w:val="00CC04FA"/>
    <w:rsid w:val="00CC1B5C"/>
    <w:rsid w:val="00CE37F9"/>
    <w:rsid w:val="00CE7C48"/>
    <w:rsid w:val="00D03877"/>
    <w:rsid w:val="00DE5554"/>
    <w:rsid w:val="00DE76BB"/>
    <w:rsid w:val="00E10A89"/>
    <w:rsid w:val="00E95A31"/>
    <w:rsid w:val="00EE542B"/>
    <w:rsid w:val="00EF05DB"/>
    <w:rsid w:val="00F061B2"/>
    <w:rsid w:val="00F15C4C"/>
    <w:rsid w:val="00F74C03"/>
    <w:rsid w:val="00F80CEA"/>
    <w:rsid w:val="00FC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E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2EE5"/>
    <w:rPr>
      <w:color w:val="605E5C"/>
      <w:shd w:val="clear" w:color="auto" w:fill="E1DFDD"/>
    </w:rPr>
  </w:style>
  <w:style w:type="character" w:customStyle="1" w:styleId="react-xocs-alternative-link">
    <w:name w:val="react-xocs-alternative-link"/>
    <w:basedOn w:val="a0"/>
    <w:rsid w:val="00814100"/>
  </w:style>
  <w:style w:type="character" w:customStyle="1" w:styleId="given-name">
    <w:name w:val="given-name"/>
    <w:basedOn w:val="a0"/>
    <w:rsid w:val="00814100"/>
  </w:style>
  <w:style w:type="character" w:customStyle="1" w:styleId="text">
    <w:name w:val="text"/>
    <w:basedOn w:val="a0"/>
    <w:rsid w:val="0081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gerya.alex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Бугеря</dc:creator>
  <cp:lastModifiedBy>User</cp:lastModifiedBy>
  <cp:revision>6</cp:revision>
  <dcterms:created xsi:type="dcterms:W3CDTF">2024-02-16T13:50:00Z</dcterms:created>
  <dcterms:modified xsi:type="dcterms:W3CDTF">2024-02-16T14:30:00Z</dcterms:modified>
</cp:coreProperties>
</file>