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F44A" w14:textId="54CBDC63" w:rsidR="008B428E" w:rsidRPr="001832AC" w:rsidRDefault="00410359" w:rsidP="00410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 w:cs="Times New Roman"/>
          <w:b/>
          <w:szCs w:val="24"/>
          <w:lang w:eastAsia="ru-RU"/>
        </w:rPr>
      </w:pPr>
      <w:r w:rsidRPr="001832AC">
        <w:rPr>
          <w:rFonts w:eastAsia="Times New Roman" w:cs="Times New Roman"/>
          <w:b/>
          <w:szCs w:val="24"/>
          <w:lang w:eastAsia="ru-RU"/>
        </w:rPr>
        <w:t>Гребнеобразные сополимеры как материалы для механо</w:t>
      </w:r>
      <w:r w:rsidR="00EF6CEF">
        <w:rPr>
          <w:rFonts w:eastAsia="Times New Roman" w:cs="Times New Roman"/>
          <w:b/>
          <w:szCs w:val="24"/>
          <w:lang w:eastAsia="ru-RU"/>
        </w:rPr>
        <w:t>-</w:t>
      </w:r>
      <w:r w:rsidRPr="001832AC">
        <w:rPr>
          <w:rFonts w:eastAsia="Times New Roman" w:cs="Times New Roman"/>
          <w:b/>
          <w:szCs w:val="24"/>
          <w:lang w:eastAsia="ru-RU"/>
        </w:rPr>
        <w:t>регулируемых дифракционных оптических элементов</w:t>
      </w:r>
    </w:p>
    <w:p w14:paraId="2DF56A2A" w14:textId="77777777" w:rsidR="008B428E" w:rsidRPr="008B428E" w:rsidRDefault="00B64C4B" w:rsidP="008B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B64C4B">
        <w:rPr>
          <w:rFonts w:eastAsia="Times New Roman" w:cs="Times New Roman"/>
          <w:b/>
          <w:i/>
          <w:color w:val="000000"/>
          <w:szCs w:val="24"/>
          <w:lang w:eastAsia="ru-RU"/>
        </w:rPr>
        <w:t>Болдырев В.</w:t>
      </w:r>
      <w:r>
        <w:rPr>
          <w:rFonts w:eastAsia="Times New Roman" w:cs="Times New Roman"/>
          <w:b/>
          <w:i/>
          <w:color w:val="000000"/>
          <w:szCs w:val="24"/>
          <w:lang w:eastAsia="ru-RU"/>
        </w:rPr>
        <w:t>Н</w:t>
      </w:r>
      <w:r w:rsidR="008B428E" w:rsidRPr="008B428E">
        <w:rPr>
          <w:rFonts w:eastAsia="Times New Roman" w:cs="Times New Roman"/>
          <w:b/>
          <w:i/>
          <w:color w:val="000000"/>
          <w:szCs w:val="24"/>
          <w:lang w:eastAsia="ru-RU"/>
        </w:rPr>
        <w:t>.</w:t>
      </w:r>
      <w:r w:rsidR="008B428E" w:rsidRPr="008B428E">
        <w:rPr>
          <w:rFonts w:eastAsia="Times New Roman" w:cs="Times New Roman"/>
          <w:b/>
          <w:i/>
          <w:color w:val="000000"/>
          <w:szCs w:val="24"/>
          <w:vertAlign w:val="superscript"/>
          <w:lang w:eastAsia="ru-RU"/>
        </w:rPr>
        <w:t>1</w:t>
      </w:r>
      <w:r w:rsidR="008B428E" w:rsidRPr="008B428E">
        <w:rPr>
          <w:rFonts w:eastAsia="Times New Roman" w:cs="Times New Roman"/>
          <w:b/>
          <w:i/>
          <w:color w:val="000000"/>
          <w:szCs w:val="24"/>
          <w:lang w:eastAsia="ru-RU"/>
        </w:rPr>
        <w:t>, Бугаков М.А.</w:t>
      </w:r>
      <w:r w:rsidR="008B428E" w:rsidRPr="008B428E">
        <w:rPr>
          <w:rFonts w:eastAsia="Times New Roman" w:cs="Times New Roman"/>
          <w:b/>
          <w:i/>
          <w:color w:val="000000"/>
          <w:szCs w:val="24"/>
          <w:vertAlign w:val="superscript"/>
          <w:lang w:eastAsia="ru-RU"/>
        </w:rPr>
        <w:t>1</w:t>
      </w:r>
      <w:r w:rsidR="008B428E" w:rsidRPr="008B428E">
        <w:rPr>
          <w:rFonts w:eastAsia="Times New Roman" w:cs="Times New Roman"/>
          <w:b/>
          <w:i/>
          <w:color w:val="000000"/>
          <w:szCs w:val="24"/>
          <w:lang w:eastAsia="ru-RU"/>
        </w:rPr>
        <w:t>, Бойко Н.И.</w:t>
      </w:r>
      <w:r w:rsidR="008B428E" w:rsidRPr="008B428E">
        <w:rPr>
          <w:rFonts w:eastAsia="Times New Roman" w:cs="Times New Roman"/>
          <w:b/>
          <w:i/>
          <w:color w:val="000000"/>
          <w:szCs w:val="24"/>
          <w:vertAlign w:val="superscript"/>
          <w:lang w:eastAsia="ru-RU"/>
        </w:rPr>
        <w:t>1</w:t>
      </w:r>
    </w:p>
    <w:p w14:paraId="3AF69856" w14:textId="77777777" w:rsidR="008B428E" w:rsidRPr="008B428E" w:rsidRDefault="008B428E" w:rsidP="008B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B428E">
        <w:rPr>
          <w:rFonts w:eastAsia="Times New Roman" w:cs="Times New Roman"/>
          <w:i/>
          <w:color w:val="000000"/>
          <w:szCs w:val="24"/>
          <w:lang w:eastAsia="ru-RU"/>
        </w:rPr>
        <w:t xml:space="preserve">Студент, </w:t>
      </w:r>
      <w:r w:rsidR="005C5424">
        <w:rPr>
          <w:rFonts w:eastAsia="Times New Roman" w:cs="Times New Roman"/>
          <w:i/>
          <w:color w:val="000000"/>
          <w:szCs w:val="24"/>
          <w:lang w:eastAsia="ru-RU"/>
        </w:rPr>
        <w:t>5</w:t>
      </w:r>
      <w:r w:rsidRPr="008B428E">
        <w:rPr>
          <w:rFonts w:eastAsia="Times New Roman" w:cs="Times New Roman"/>
          <w:i/>
          <w:color w:val="000000"/>
          <w:szCs w:val="24"/>
          <w:lang w:eastAsia="ru-RU"/>
        </w:rPr>
        <w:t xml:space="preserve"> курс специалитета</w:t>
      </w:r>
    </w:p>
    <w:p w14:paraId="213EF53C" w14:textId="77777777" w:rsidR="008B428E" w:rsidRPr="008B428E" w:rsidRDefault="008B428E" w:rsidP="008B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B428E">
        <w:rPr>
          <w:rFonts w:eastAsia="Times New Roman" w:cs="Times New Roman"/>
          <w:i/>
          <w:color w:val="000000"/>
          <w:szCs w:val="24"/>
          <w:vertAlign w:val="superscript"/>
          <w:lang w:eastAsia="ru-RU"/>
        </w:rPr>
        <w:t>1</w:t>
      </w:r>
      <w:r w:rsidRPr="008B428E">
        <w:rPr>
          <w:rFonts w:eastAsia="Times New Roman" w:cs="Times New Roman"/>
          <w:i/>
          <w:color w:val="000000"/>
          <w:szCs w:val="24"/>
          <w:lang w:eastAsia="ru-RU"/>
        </w:rPr>
        <w:t>Московский государственный университет имени М.В. Ломоносова, </w:t>
      </w:r>
    </w:p>
    <w:p w14:paraId="0752B80C" w14:textId="77777777" w:rsidR="008B428E" w:rsidRPr="008B428E" w:rsidRDefault="008B428E" w:rsidP="008B4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B428E">
        <w:rPr>
          <w:rFonts w:eastAsia="Times New Roman" w:cs="Times New Roman"/>
          <w:i/>
          <w:color w:val="000000"/>
          <w:szCs w:val="24"/>
          <w:lang w:eastAsia="ru-RU"/>
        </w:rPr>
        <w:t>химический факультет, Москва, Россия</w:t>
      </w:r>
    </w:p>
    <w:p w14:paraId="2EC80D6B" w14:textId="68D33EF9" w:rsidR="008B428E" w:rsidRPr="007E2495" w:rsidRDefault="008B428E" w:rsidP="007E2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 w:cs="Times New Roman"/>
          <w:i/>
          <w:szCs w:val="24"/>
          <w:u w:val="single"/>
          <w:lang w:eastAsia="ru-RU"/>
        </w:rPr>
      </w:pPr>
      <w:r w:rsidRPr="008B428E">
        <w:rPr>
          <w:rFonts w:eastAsia="Times New Roman" w:cs="Times New Roman"/>
          <w:i/>
          <w:color w:val="000000"/>
          <w:szCs w:val="24"/>
          <w:lang w:val="en-US" w:eastAsia="ru-RU"/>
        </w:rPr>
        <w:t>E</w:t>
      </w:r>
      <w:r w:rsidRPr="00F608B5">
        <w:rPr>
          <w:rFonts w:eastAsia="Times New Roman" w:cs="Times New Roman"/>
          <w:i/>
          <w:color w:val="000000"/>
          <w:szCs w:val="24"/>
          <w:lang w:eastAsia="ru-RU"/>
        </w:rPr>
        <w:t>-</w:t>
      </w:r>
      <w:r w:rsidRPr="008B428E">
        <w:rPr>
          <w:rFonts w:eastAsia="Times New Roman" w:cs="Times New Roman"/>
          <w:i/>
          <w:color w:val="000000"/>
          <w:szCs w:val="24"/>
          <w:lang w:val="en-US" w:eastAsia="ru-RU"/>
        </w:rPr>
        <w:t>mail</w:t>
      </w:r>
      <w:r w:rsidRPr="00F608B5">
        <w:rPr>
          <w:rFonts w:eastAsia="Times New Roman" w:cs="Times New Roman"/>
          <w:i/>
          <w:color w:val="000000"/>
          <w:szCs w:val="24"/>
          <w:lang w:eastAsia="ru-RU"/>
        </w:rPr>
        <w:t xml:space="preserve">: </w:t>
      </w:r>
      <w:r w:rsidR="00B64C4B" w:rsidRPr="00B64C4B">
        <w:rPr>
          <w:rFonts w:cs="Times New Roman"/>
          <w:i/>
          <w:szCs w:val="24"/>
          <w:lang w:val="en-US"/>
        </w:rPr>
        <w:t>excruciation</w:t>
      </w:r>
      <w:r w:rsidR="00B64C4B" w:rsidRPr="00F608B5">
        <w:rPr>
          <w:rFonts w:cs="Times New Roman"/>
          <w:i/>
          <w:szCs w:val="24"/>
        </w:rPr>
        <w:t>777@</w:t>
      </w:r>
      <w:proofErr w:type="spellStart"/>
      <w:r w:rsidR="00B64C4B" w:rsidRPr="00B64C4B">
        <w:rPr>
          <w:rFonts w:cs="Times New Roman"/>
          <w:i/>
          <w:szCs w:val="24"/>
          <w:lang w:val="en-US"/>
        </w:rPr>
        <w:t>gmail</w:t>
      </w:r>
      <w:proofErr w:type="spellEnd"/>
      <w:r w:rsidR="00B64C4B" w:rsidRPr="00F608B5">
        <w:rPr>
          <w:rFonts w:cs="Times New Roman"/>
          <w:i/>
          <w:szCs w:val="24"/>
        </w:rPr>
        <w:t>.</w:t>
      </w:r>
      <w:r w:rsidR="00B64C4B" w:rsidRPr="00B64C4B">
        <w:rPr>
          <w:rFonts w:cs="Times New Roman"/>
          <w:i/>
          <w:szCs w:val="24"/>
          <w:lang w:val="en-US"/>
        </w:rPr>
        <w:t>com</w:t>
      </w:r>
    </w:p>
    <w:p w14:paraId="4BB78694" w14:textId="77777777" w:rsidR="005E2D48" w:rsidRPr="004B020A" w:rsidRDefault="00A23D36" w:rsidP="00CD7E00">
      <w:pPr>
        <w:rPr>
          <w:rFonts w:cs="Times New Roman"/>
          <w:szCs w:val="24"/>
        </w:rPr>
      </w:pPr>
      <w:r w:rsidRPr="005C5424">
        <w:rPr>
          <w:rFonts w:cs="Times New Roman"/>
          <w:szCs w:val="24"/>
        </w:rPr>
        <w:t>Интенсивное развитие</w:t>
      </w:r>
      <w:r w:rsidR="00CD7E00" w:rsidRPr="005C5424">
        <w:rPr>
          <w:rFonts w:cs="Times New Roman"/>
          <w:szCs w:val="24"/>
        </w:rPr>
        <w:t xml:space="preserve"> различных приложений фотоники, таких как</w:t>
      </w:r>
      <w:r w:rsidRPr="005C5424">
        <w:rPr>
          <w:rFonts w:cs="Times New Roman"/>
          <w:szCs w:val="24"/>
        </w:rPr>
        <w:t xml:space="preserve"> </w:t>
      </w:r>
      <w:r w:rsidR="00CD7E00" w:rsidRPr="005C5424">
        <w:rPr>
          <w:rFonts w:cs="Times New Roman"/>
          <w:szCs w:val="24"/>
        </w:rPr>
        <w:t>оптические</w:t>
      </w:r>
      <w:r w:rsidR="00635E79" w:rsidRPr="005C5424">
        <w:rPr>
          <w:rFonts w:cs="Times New Roman"/>
          <w:szCs w:val="24"/>
        </w:rPr>
        <w:t xml:space="preserve"> систем</w:t>
      </w:r>
      <w:r w:rsidR="00CD7E00" w:rsidRPr="005C5424">
        <w:rPr>
          <w:rFonts w:cs="Times New Roman"/>
          <w:szCs w:val="24"/>
        </w:rPr>
        <w:t>ы связи и оптические вычисления</w:t>
      </w:r>
      <w:r w:rsidR="00635E79" w:rsidRPr="005C5424">
        <w:rPr>
          <w:rFonts w:cs="Times New Roman"/>
          <w:szCs w:val="24"/>
        </w:rPr>
        <w:t>,</w:t>
      </w:r>
      <w:r w:rsidR="00CD7E00" w:rsidRPr="005C5424">
        <w:rPr>
          <w:rFonts w:cs="Times New Roman"/>
          <w:szCs w:val="24"/>
        </w:rPr>
        <w:t xml:space="preserve"> в сочетании с</w:t>
      </w:r>
      <w:r w:rsidR="00B64C4B">
        <w:rPr>
          <w:rFonts w:cs="Times New Roman"/>
          <w:szCs w:val="24"/>
        </w:rPr>
        <w:t xml:space="preserve"> тенденцией к миниатюризации современной</w:t>
      </w:r>
      <w:r w:rsidR="00CD7E00" w:rsidRPr="005C5424">
        <w:rPr>
          <w:rFonts w:cs="Times New Roman"/>
          <w:szCs w:val="24"/>
        </w:rPr>
        <w:t xml:space="preserve"> техники</w:t>
      </w:r>
      <w:r w:rsidR="00635E79" w:rsidRPr="005C5424">
        <w:rPr>
          <w:rFonts w:cs="Times New Roman"/>
          <w:szCs w:val="24"/>
        </w:rPr>
        <w:t xml:space="preserve"> </w:t>
      </w:r>
      <w:r w:rsidR="00CF5A33">
        <w:rPr>
          <w:rFonts w:cs="Times New Roman"/>
          <w:szCs w:val="24"/>
        </w:rPr>
        <w:t xml:space="preserve">диктуют </w:t>
      </w:r>
      <w:r w:rsidR="00CD7E00" w:rsidRPr="005C5424">
        <w:rPr>
          <w:rFonts w:cs="Times New Roman"/>
          <w:szCs w:val="24"/>
        </w:rPr>
        <w:t>потребность в дизайне новых функциональных материалов для создания дифракционных оптических элементов</w:t>
      </w:r>
      <w:r w:rsidR="00CF5A33">
        <w:rPr>
          <w:rFonts w:cs="Times New Roman"/>
          <w:szCs w:val="24"/>
        </w:rPr>
        <w:t xml:space="preserve"> (</w:t>
      </w:r>
      <w:r w:rsidR="001D7B24">
        <w:rPr>
          <w:rFonts w:cs="Times New Roman"/>
          <w:szCs w:val="24"/>
        </w:rPr>
        <w:t xml:space="preserve">например, </w:t>
      </w:r>
      <w:r w:rsidR="00CF5A33">
        <w:rPr>
          <w:rFonts w:cs="Times New Roman"/>
          <w:szCs w:val="24"/>
        </w:rPr>
        <w:t>дифракционн</w:t>
      </w:r>
      <w:r w:rsidR="00F608B5">
        <w:rPr>
          <w:rFonts w:cs="Times New Roman"/>
          <w:szCs w:val="24"/>
        </w:rPr>
        <w:t>ых</w:t>
      </w:r>
      <w:r w:rsidR="00CF5A33">
        <w:rPr>
          <w:rFonts w:cs="Times New Roman"/>
          <w:szCs w:val="24"/>
        </w:rPr>
        <w:t xml:space="preserve"> решет</w:t>
      </w:r>
      <w:r w:rsidR="00F608B5">
        <w:rPr>
          <w:rFonts w:cs="Times New Roman"/>
          <w:szCs w:val="24"/>
        </w:rPr>
        <w:t>ок</w:t>
      </w:r>
      <w:r w:rsidR="00CF5A33">
        <w:rPr>
          <w:rFonts w:cs="Times New Roman"/>
          <w:szCs w:val="24"/>
        </w:rPr>
        <w:t>, линз, расщепите</w:t>
      </w:r>
      <w:r w:rsidR="00F608B5">
        <w:rPr>
          <w:rFonts w:cs="Times New Roman"/>
          <w:szCs w:val="24"/>
        </w:rPr>
        <w:t>лей</w:t>
      </w:r>
      <w:r w:rsidR="00CF5A33">
        <w:rPr>
          <w:rFonts w:cs="Times New Roman"/>
          <w:szCs w:val="24"/>
        </w:rPr>
        <w:t xml:space="preserve"> светового пучка и т.д.</w:t>
      </w:r>
      <w:r w:rsidR="001D7B24">
        <w:rPr>
          <w:rFonts w:cs="Times New Roman"/>
          <w:szCs w:val="24"/>
        </w:rPr>
        <w:t>)</w:t>
      </w:r>
      <w:r w:rsidR="00CD7E00" w:rsidRPr="005C5424">
        <w:rPr>
          <w:rFonts w:cs="Times New Roman"/>
          <w:szCs w:val="24"/>
        </w:rPr>
        <w:t>, параметры которых можно регулировать</w:t>
      </w:r>
      <w:r w:rsidR="00B64C4B">
        <w:rPr>
          <w:rFonts w:cs="Times New Roman"/>
          <w:szCs w:val="24"/>
        </w:rPr>
        <w:t xml:space="preserve"> с помощью внешних</w:t>
      </w:r>
      <w:r w:rsidR="004B020A">
        <w:rPr>
          <w:rFonts w:cs="Times New Roman"/>
          <w:szCs w:val="24"/>
        </w:rPr>
        <w:t xml:space="preserve"> полей</w:t>
      </w:r>
      <w:r w:rsidR="00B64C4B">
        <w:rPr>
          <w:rFonts w:cs="Times New Roman"/>
          <w:szCs w:val="24"/>
        </w:rPr>
        <w:t xml:space="preserve">, </w:t>
      </w:r>
      <w:r w:rsidR="001D7B24">
        <w:rPr>
          <w:rFonts w:cs="Times New Roman"/>
          <w:szCs w:val="24"/>
        </w:rPr>
        <w:t>в частности</w:t>
      </w:r>
      <w:r w:rsidR="00B64C4B">
        <w:rPr>
          <w:rFonts w:cs="Times New Roman"/>
          <w:szCs w:val="24"/>
        </w:rPr>
        <w:t xml:space="preserve">, с помощью </w:t>
      </w:r>
      <w:r w:rsidR="004B020A">
        <w:rPr>
          <w:rFonts w:cs="Times New Roman"/>
          <w:szCs w:val="24"/>
        </w:rPr>
        <w:t>механического воздействия</w:t>
      </w:r>
      <w:r w:rsidR="001D7B24">
        <w:rPr>
          <w:rFonts w:cs="Times New Roman"/>
          <w:szCs w:val="24"/>
        </w:rPr>
        <w:t xml:space="preserve"> путем простого одноосного растяжения.</w:t>
      </w:r>
      <w:r w:rsidR="004B020A">
        <w:rPr>
          <w:rFonts w:cs="Times New Roman"/>
          <w:szCs w:val="24"/>
        </w:rPr>
        <w:t xml:space="preserve"> </w:t>
      </w:r>
    </w:p>
    <w:p w14:paraId="182C879C" w14:textId="34416F0F" w:rsidR="00CD7E00" w:rsidRDefault="00652CFA" w:rsidP="007E2495">
      <w:pPr>
        <w:rPr>
          <w:rFonts w:cs="Times New Roman"/>
          <w:szCs w:val="24"/>
        </w:rPr>
      </w:pPr>
      <w:r w:rsidRPr="005C5424">
        <w:rPr>
          <w:rFonts w:cs="Times New Roman"/>
          <w:szCs w:val="24"/>
        </w:rPr>
        <w:t xml:space="preserve">В данной работе предложен подход к дизайну фотосшиваемых полимерных материалов, которые могут быть использованы для создания механо-регулируемых </w:t>
      </w:r>
      <w:r w:rsidR="008B428E" w:rsidRPr="005C5424">
        <w:rPr>
          <w:rFonts w:cs="Times New Roman"/>
          <w:szCs w:val="24"/>
        </w:rPr>
        <w:t>дифракционных</w:t>
      </w:r>
      <w:r w:rsidRPr="005C5424">
        <w:rPr>
          <w:rFonts w:cs="Times New Roman"/>
          <w:szCs w:val="24"/>
        </w:rPr>
        <w:t xml:space="preserve"> оптических элементов</w:t>
      </w:r>
      <w:r w:rsidR="008B428E" w:rsidRPr="005C5424">
        <w:rPr>
          <w:rFonts w:cs="Times New Roman"/>
          <w:szCs w:val="24"/>
        </w:rPr>
        <w:t xml:space="preserve"> с рабочим диапазоном в видимой области спектра</w:t>
      </w:r>
      <w:r w:rsidRPr="005C5424">
        <w:rPr>
          <w:rFonts w:cs="Times New Roman"/>
          <w:szCs w:val="24"/>
        </w:rPr>
        <w:t xml:space="preserve">. </w:t>
      </w:r>
      <w:r w:rsidR="008B428E" w:rsidRPr="005C5424">
        <w:rPr>
          <w:rFonts w:cs="Times New Roman"/>
          <w:szCs w:val="24"/>
        </w:rPr>
        <w:t>Для решения поставленной задачи в работе синтезирован</w:t>
      </w:r>
      <w:r w:rsidR="001D7B24">
        <w:rPr>
          <w:rFonts w:cs="Times New Roman"/>
          <w:szCs w:val="24"/>
        </w:rPr>
        <w:t>ы</w:t>
      </w:r>
      <w:r w:rsidR="008B428E" w:rsidRPr="005C5424">
        <w:rPr>
          <w:rFonts w:cs="Times New Roman"/>
          <w:szCs w:val="24"/>
        </w:rPr>
        <w:t xml:space="preserve"> </w:t>
      </w:r>
      <w:r w:rsidRPr="005C5424">
        <w:rPr>
          <w:rFonts w:cs="Times New Roman"/>
          <w:szCs w:val="24"/>
        </w:rPr>
        <w:t>сополимер</w:t>
      </w:r>
      <w:r w:rsidR="001D7B24">
        <w:rPr>
          <w:rFonts w:cs="Times New Roman"/>
          <w:szCs w:val="24"/>
        </w:rPr>
        <w:t>ы</w:t>
      </w:r>
      <w:r w:rsidRPr="005C5424">
        <w:rPr>
          <w:rFonts w:cs="Times New Roman"/>
          <w:szCs w:val="24"/>
        </w:rPr>
        <w:t xml:space="preserve"> гексилметакрилата и метакрилового мономера, содержащего бензофеноновый фрагмент (</w:t>
      </w:r>
      <w:r w:rsidR="0068277A" w:rsidRPr="0068277A">
        <w:rPr>
          <w:rFonts w:cs="Times New Roman"/>
          <w:szCs w:val="24"/>
        </w:rPr>
        <w:t>Рис. 1а</w:t>
      </w:r>
      <w:r w:rsidRPr="005C5424">
        <w:rPr>
          <w:rFonts w:cs="Times New Roman"/>
          <w:szCs w:val="24"/>
        </w:rPr>
        <w:t xml:space="preserve">). </w:t>
      </w:r>
      <w:r w:rsidR="00F608B5">
        <w:rPr>
          <w:rFonts w:cs="Times New Roman"/>
          <w:szCs w:val="24"/>
        </w:rPr>
        <w:t>Мольную</w:t>
      </w:r>
      <w:r w:rsidR="00F608B5" w:rsidRPr="005C5424">
        <w:rPr>
          <w:rFonts w:cs="Times New Roman"/>
          <w:szCs w:val="24"/>
        </w:rPr>
        <w:t xml:space="preserve"> </w:t>
      </w:r>
      <w:r w:rsidR="00BA06D2" w:rsidRPr="005C5424">
        <w:rPr>
          <w:rFonts w:cs="Times New Roman"/>
          <w:szCs w:val="24"/>
        </w:rPr>
        <w:t xml:space="preserve">долю бензофенонового фрагмента варьировали от 5 до 10%. При </w:t>
      </w:r>
      <w:r w:rsidR="008B428E" w:rsidRPr="005C5424">
        <w:rPr>
          <w:rFonts w:cs="Times New Roman"/>
          <w:szCs w:val="24"/>
        </w:rPr>
        <w:t>облучении</w:t>
      </w:r>
      <w:r w:rsidR="00BA06D2" w:rsidRPr="005C5424">
        <w:rPr>
          <w:rFonts w:cs="Times New Roman"/>
          <w:szCs w:val="24"/>
        </w:rPr>
        <w:t xml:space="preserve"> УФ </w:t>
      </w:r>
      <w:r w:rsidR="008B428E" w:rsidRPr="005C5424">
        <w:rPr>
          <w:rFonts w:cs="Times New Roman"/>
          <w:szCs w:val="24"/>
        </w:rPr>
        <w:t>светом (365 нм, 1 мВт/см</w:t>
      </w:r>
      <w:r w:rsidR="008B428E" w:rsidRPr="005C5424">
        <w:rPr>
          <w:rFonts w:cs="Times New Roman"/>
          <w:szCs w:val="24"/>
          <w:vertAlign w:val="superscript"/>
        </w:rPr>
        <w:t>2</w:t>
      </w:r>
      <w:r w:rsidR="008B428E" w:rsidRPr="005C5424">
        <w:rPr>
          <w:rFonts w:cs="Times New Roman"/>
          <w:szCs w:val="24"/>
        </w:rPr>
        <w:t>)</w:t>
      </w:r>
      <w:r w:rsidR="00BA06D2" w:rsidRPr="005C5424">
        <w:rPr>
          <w:rFonts w:cs="Times New Roman"/>
          <w:szCs w:val="24"/>
        </w:rPr>
        <w:t xml:space="preserve"> бензофеноновый фрагмент образует свободные рад</w:t>
      </w:r>
      <w:r w:rsidR="00CD7E00" w:rsidRPr="005C5424">
        <w:rPr>
          <w:rFonts w:cs="Times New Roman"/>
          <w:szCs w:val="24"/>
        </w:rPr>
        <w:t>икалы, которые приводят к сшиванию</w:t>
      </w:r>
      <w:r w:rsidR="00BA06D2" w:rsidRPr="005C5424">
        <w:rPr>
          <w:rFonts w:cs="Times New Roman"/>
          <w:szCs w:val="24"/>
        </w:rPr>
        <w:t xml:space="preserve"> </w:t>
      </w:r>
      <w:r w:rsidR="00CD7E00" w:rsidRPr="005C5424">
        <w:rPr>
          <w:rFonts w:cs="Times New Roman"/>
          <w:szCs w:val="24"/>
        </w:rPr>
        <w:t>со</w:t>
      </w:r>
      <w:r w:rsidR="00BA06D2" w:rsidRPr="005C5424">
        <w:rPr>
          <w:rFonts w:cs="Times New Roman"/>
          <w:szCs w:val="24"/>
        </w:rPr>
        <w:t xml:space="preserve">полимера. </w:t>
      </w:r>
      <w:r w:rsidR="001D7B24">
        <w:rPr>
          <w:rFonts w:cs="Times New Roman"/>
          <w:szCs w:val="24"/>
        </w:rPr>
        <w:t xml:space="preserve">Пленки сшитых сополимеров являются прозрачными </w:t>
      </w:r>
      <w:r w:rsidR="001D7B24" w:rsidRPr="00F608B5">
        <w:rPr>
          <w:rFonts w:cs="Times New Roman"/>
          <w:szCs w:val="24"/>
        </w:rPr>
        <w:t>в</w:t>
      </w:r>
      <w:r w:rsidR="00F608B5" w:rsidRPr="00F608B5">
        <w:rPr>
          <w:rFonts w:cs="Times New Roman"/>
          <w:szCs w:val="24"/>
        </w:rPr>
        <w:t xml:space="preserve">о всем </w:t>
      </w:r>
      <w:r w:rsidR="001D7B24" w:rsidRPr="00F608B5">
        <w:rPr>
          <w:rFonts w:cs="Times New Roman"/>
          <w:szCs w:val="24"/>
        </w:rPr>
        <w:t>диапазоне</w:t>
      </w:r>
      <w:r w:rsidR="00F608B5">
        <w:rPr>
          <w:rFonts w:cs="Times New Roman"/>
          <w:szCs w:val="24"/>
        </w:rPr>
        <w:t xml:space="preserve"> видимого спектра.</w:t>
      </w:r>
    </w:p>
    <w:p w14:paraId="7F5B1CF9" w14:textId="1C3E60A4" w:rsidR="008B428E" w:rsidRDefault="007E2495" w:rsidP="00652CFA">
      <w:pPr>
        <w:rPr>
          <w:rFonts w:cs="Times New Roman"/>
          <w:sz w:val="26"/>
          <w:szCs w:val="26"/>
        </w:rPr>
      </w:pPr>
      <w:r>
        <w:rPr>
          <w:rFonts w:cs="Times New Roman"/>
          <w:i/>
          <w:sz w:val="52"/>
          <w:szCs w:val="26"/>
        </w:rPr>
        <w:pict w14:anchorId="790F0A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5.75pt;height:191.25pt">
            <v:imagedata r:id="rId4" o:title="Figure"/>
          </v:shape>
        </w:pict>
      </w:r>
    </w:p>
    <w:p w14:paraId="65736A3A" w14:textId="358F6323" w:rsidR="00CD7E00" w:rsidRPr="007E2495" w:rsidRDefault="0068277A" w:rsidP="0068277A">
      <w:pPr>
        <w:pStyle w:val="Caption"/>
        <w:jc w:val="center"/>
        <w:rPr>
          <w:i w:val="0"/>
          <w:iCs w:val="0"/>
          <w:color w:val="auto"/>
          <w:sz w:val="24"/>
          <w:szCs w:val="24"/>
        </w:rPr>
      </w:pPr>
      <w:r w:rsidRPr="007E2495">
        <w:rPr>
          <w:i w:val="0"/>
          <w:iCs w:val="0"/>
          <w:color w:val="auto"/>
          <w:sz w:val="24"/>
          <w:szCs w:val="24"/>
        </w:rPr>
        <w:t xml:space="preserve">Рис. </w:t>
      </w:r>
      <w:r w:rsidRPr="007E2495">
        <w:rPr>
          <w:i w:val="0"/>
          <w:iCs w:val="0"/>
          <w:color w:val="auto"/>
          <w:sz w:val="24"/>
          <w:szCs w:val="24"/>
        </w:rPr>
        <w:fldChar w:fldCharType="begin"/>
      </w:r>
      <w:r w:rsidRPr="007E2495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7E2495">
        <w:rPr>
          <w:i w:val="0"/>
          <w:iCs w:val="0"/>
          <w:color w:val="auto"/>
          <w:sz w:val="24"/>
          <w:szCs w:val="24"/>
        </w:rPr>
        <w:fldChar w:fldCharType="separate"/>
      </w:r>
      <w:r w:rsidRPr="007E2495">
        <w:rPr>
          <w:i w:val="0"/>
          <w:iCs w:val="0"/>
          <w:noProof/>
          <w:color w:val="auto"/>
          <w:sz w:val="24"/>
          <w:szCs w:val="24"/>
        </w:rPr>
        <w:t>1</w:t>
      </w:r>
      <w:r w:rsidRPr="007E2495">
        <w:rPr>
          <w:i w:val="0"/>
          <w:iCs w:val="0"/>
          <w:color w:val="auto"/>
          <w:sz w:val="24"/>
          <w:szCs w:val="24"/>
        </w:rPr>
        <w:fldChar w:fldCharType="end"/>
      </w:r>
      <w:r w:rsidRPr="007E2495">
        <w:rPr>
          <w:i w:val="0"/>
          <w:iCs w:val="0"/>
          <w:color w:val="auto"/>
          <w:sz w:val="24"/>
          <w:szCs w:val="24"/>
        </w:rPr>
        <w:t xml:space="preserve"> а) Химическое строение и б) кривые напряжение-деформация для свободных пленок изученных сополимеров.</w:t>
      </w:r>
    </w:p>
    <w:p w14:paraId="17BF10F5" w14:textId="3792B342" w:rsidR="00BA06D2" w:rsidRPr="005C5424" w:rsidRDefault="00BA06D2" w:rsidP="00652CFA">
      <w:pPr>
        <w:rPr>
          <w:rFonts w:cs="Times New Roman"/>
          <w:szCs w:val="24"/>
        </w:rPr>
      </w:pPr>
      <w:r w:rsidRPr="005C5424">
        <w:rPr>
          <w:rFonts w:cs="Times New Roman"/>
          <w:szCs w:val="24"/>
        </w:rPr>
        <w:t xml:space="preserve">Изучены </w:t>
      </w:r>
      <w:r w:rsidR="008B428E" w:rsidRPr="005C5424">
        <w:rPr>
          <w:rFonts w:cs="Times New Roman"/>
          <w:szCs w:val="24"/>
        </w:rPr>
        <w:t>физико-</w:t>
      </w:r>
      <w:r w:rsidRPr="005C5424">
        <w:rPr>
          <w:rFonts w:cs="Times New Roman"/>
          <w:szCs w:val="24"/>
        </w:rPr>
        <w:t>механические сво</w:t>
      </w:r>
      <w:r w:rsidR="00EE093B" w:rsidRPr="005C5424">
        <w:rPr>
          <w:rFonts w:cs="Times New Roman"/>
          <w:szCs w:val="24"/>
        </w:rPr>
        <w:t>йства свободных пленок</w:t>
      </w:r>
      <w:r w:rsidR="008B428E" w:rsidRPr="005C5424">
        <w:rPr>
          <w:rFonts w:cs="Times New Roman"/>
          <w:szCs w:val="24"/>
        </w:rPr>
        <w:t xml:space="preserve"> синтезированных </w:t>
      </w:r>
      <w:r w:rsidR="0068277A">
        <w:rPr>
          <w:rFonts w:cs="Times New Roman"/>
          <w:szCs w:val="24"/>
        </w:rPr>
        <w:t>со</w:t>
      </w:r>
      <w:r w:rsidR="008B428E" w:rsidRPr="005C5424">
        <w:rPr>
          <w:rFonts w:cs="Times New Roman"/>
          <w:szCs w:val="24"/>
        </w:rPr>
        <w:t>полимеров</w:t>
      </w:r>
      <w:r w:rsidR="00EE093B" w:rsidRPr="005C5424">
        <w:rPr>
          <w:rFonts w:cs="Times New Roman"/>
          <w:szCs w:val="24"/>
        </w:rPr>
        <w:t xml:space="preserve"> после их фотосшивания путем одноосного растяжения. Полученные кривые напряжение-деформация</w:t>
      </w:r>
      <w:r w:rsidR="00BF1D1A">
        <w:rPr>
          <w:rFonts w:cs="Times New Roman"/>
          <w:szCs w:val="24"/>
        </w:rPr>
        <w:t>, а также релак</w:t>
      </w:r>
      <w:r w:rsidR="007E2495">
        <w:rPr>
          <w:rFonts w:cs="Times New Roman"/>
          <w:szCs w:val="24"/>
        </w:rPr>
        <w:t>са</w:t>
      </w:r>
      <w:r w:rsidR="00BF1D1A">
        <w:rPr>
          <w:rFonts w:cs="Times New Roman"/>
          <w:szCs w:val="24"/>
        </w:rPr>
        <w:t>ции напряжения,</w:t>
      </w:r>
      <w:r w:rsidR="00EE093B" w:rsidRPr="005C5424">
        <w:rPr>
          <w:rFonts w:cs="Times New Roman"/>
          <w:szCs w:val="24"/>
        </w:rPr>
        <w:t xml:space="preserve"> указывают, что </w:t>
      </w:r>
      <w:r w:rsidR="008B428E" w:rsidRPr="005C5424">
        <w:rPr>
          <w:rFonts w:cs="Times New Roman"/>
          <w:szCs w:val="24"/>
        </w:rPr>
        <w:t>исследуемые</w:t>
      </w:r>
      <w:r w:rsidR="00EE093B" w:rsidRPr="005C5424">
        <w:rPr>
          <w:rFonts w:cs="Times New Roman"/>
          <w:szCs w:val="24"/>
        </w:rPr>
        <w:t xml:space="preserve"> образцы ведут себя как сшитые </w:t>
      </w:r>
      <w:r w:rsidR="00BF1D1A">
        <w:rPr>
          <w:rFonts w:cs="Times New Roman"/>
          <w:szCs w:val="24"/>
        </w:rPr>
        <w:t>эластомеры</w:t>
      </w:r>
      <w:r w:rsidR="00F32921" w:rsidRPr="005C5424">
        <w:rPr>
          <w:rFonts w:cs="Times New Roman"/>
          <w:szCs w:val="24"/>
        </w:rPr>
        <w:t xml:space="preserve"> и их максимальная степень растяжения превышает 100%</w:t>
      </w:r>
      <w:r w:rsidR="00EE093B" w:rsidRPr="005C5424">
        <w:rPr>
          <w:rFonts w:cs="Times New Roman"/>
          <w:szCs w:val="24"/>
        </w:rPr>
        <w:t xml:space="preserve"> (</w:t>
      </w:r>
      <w:r w:rsidR="0068277A" w:rsidRPr="0068277A">
        <w:rPr>
          <w:rFonts w:cs="Times New Roman"/>
          <w:szCs w:val="24"/>
        </w:rPr>
        <w:t>Рис. 1б</w:t>
      </w:r>
      <w:r w:rsidR="00EE093B" w:rsidRPr="005C5424">
        <w:rPr>
          <w:rFonts w:cs="Times New Roman"/>
          <w:szCs w:val="24"/>
        </w:rPr>
        <w:t xml:space="preserve">). </w:t>
      </w:r>
      <w:r w:rsidR="007F6A12">
        <w:rPr>
          <w:rFonts w:cs="Times New Roman"/>
          <w:szCs w:val="24"/>
        </w:rPr>
        <w:t>Н</w:t>
      </w:r>
      <w:r w:rsidR="00F32921" w:rsidRPr="005C5424">
        <w:rPr>
          <w:rFonts w:cs="Times New Roman"/>
          <w:szCs w:val="24"/>
        </w:rPr>
        <w:t>а основе изученных сополимеров</w:t>
      </w:r>
      <w:r w:rsidR="00EE093B" w:rsidRPr="005C5424">
        <w:rPr>
          <w:rFonts w:cs="Times New Roman"/>
          <w:szCs w:val="24"/>
        </w:rPr>
        <w:t xml:space="preserve"> </w:t>
      </w:r>
      <w:r w:rsidR="008B428E" w:rsidRPr="005C5424">
        <w:rPr>
          <w:rFonts w:cs="Times New Roman"/>
          <w:szCs w:val="24"/>
        </w:rPr>
        <w:t>приготовлены</w:t>
      </w:r>
      <w:r w:rsidR="00EE093B" w:rsidRPr="005C5424">
        <w:rPr>
          <w:rFonts w:cs="Times New Roman"/>
          <w:szCs w:val="24"/>
        </w:rPr>
        <w:t xml:space="preserve"> </w:t>
      </w:r>
      <w:r w:rsidR="007F6A12">
        <w:rPr>
          <w:rFonts w:cs="Times New Roman"/>
          <w:szCs w:val="24"/>
        </w:rPr>
        <w:t xml:space="preserve">реплики </w:t>
      </w:r>
      <w:r w:rsidR="00EE093B" w:rsidRPr="005C5424">
        <w:rPr>
          <w:rFonts w:cs="Times New Roman"/>
          <w:szCs w:val="24"/>
        </w:rPr>
        <w:t>дифракционны</w:t>
      </w:r>
      <w:r w:rsidR="007F6A12">
        <w:rPr>
          <w:rFonts w:cs="Times New Roman"/>
          <w:szCs w:val="24"/>
        </w:rPr>
        <w:t>х</w:t>
      </w:r>
      <w:r w:rsidR="00EE093B" w:rsidRPr="005C5424">
        <w:rPr>
          <w:rFonts w:cs="Times New Roman"/>
          <w:szCs w:val="24"/>
        </w:rPr>
        <w:t xml:space="preserve"> </w:t>
      </w:r>
      <w:r w:rsidR="007F6A12" w:rsidRPr="005C5424">
        <w:rPr>
          <w:rFonts w:cs="Times New Roman"/>
          <w:szCs w:val="24"/>
        </w:rPr>
        <w:t>реш</w:t>
      </w:r>
      <w:r w:rsidR="007F6A12">
        <w:rPr>
          <w:rFonts w:cs="Times New Roman"/>
          <w:szCs w:val="24"/>
        </w:rPr>
        <w:t>е</w:t>
      </w:r>
      <w:r w:rsidR="007F6A12" w:rsidRPr="005C5424">
        <w:rPr>
          <w:rFonts w:cs="Times New Roman"/>
          <w:szCs w:val="24"/>
        </w:rPr>
        <w:t>т</w:t>
      </w:r>
      <w:r w:rsidR="007F6A12">
        <w:rPr>
          <w:rFonts w:cs="Times New Roman"/>
          <w:szCs w:val="24"/>
        </w:rPr>
        <w:t>ок</w:t>
      </w:r>
      <w:r w:rsidR="00EE093B" w:rsidRPr="005C5424">
        <w:rPr>
          <w:rFonts w:cs="Times New Roman"/>
          <w:szCs w:val="24"/>
        </w:rPr>
        <w:t xml:space="preserve"> с синусоидальным профилем</w:t>
      </w:r>
      <w:r w:rsidR="00F32921" w:rsidRPr="005C5424">
        <w:rPr>
          <w:rFonts w:cs="Times New Roman"/>
          <w:szCs w:val="24"/>
        </w:rPr>
        <w:t xml:space="preserve"> и периодом 4 мкм</w:t>
      </w:r>
      <w:r w:rsidR="00EE093B" w:rsidRPr="005C5424">
        <w:rPr>
          <w:rFonts w:cs="Times New Roman"/>
          <w:szCs w:val="24"/>
        </w:rPr>
        <w:t xml:space="preserve">. </w:t>
      </w:r>
      <w:r w:rsidR="008B428E" w:rsidRPr="005C5424">
        <w:rPr>
          <w:rFonts w:cs="Times New Roman"/>
          <w:szCs w:val="24"/>
        </w:rPr>
        <w:t>Методом атомно-силовой микроскопии</w:t>
      </w:r>
      <w:r w:rsidR="00EE093B" w:rsidRPr="005C5424">
        <w:rPr>
          <w:rFonts w:cs="Times New Roman"/>
          <w:szCs w:val="24"/>
        </w:rPr>
        <w:t xml:space="preserve"> </w:t>
      </w:r>
      <w:r w:rsidR="007F6A12">
        <w:rPr>
          <w:rFonts w:cs="Times New Roman"/>
          <w:szCs w:val="24"/>
        </w:rPr>
        <w:t>показано, что</w:t>
      </w:r>
      <w:r w:rsidR="00665732">
        <w:rPr>
          <w:rFonts w:cs="Times New Roman"/>
          <w:szCs w:val="24"/>
        </w:rPr>
        <w:t xml:space="preserve"> профиль реплик соответствует профилю исходных решеток</w:t>
      </w:r>
      <w:r w:rsidR="00EE093B" w:rsidRPr="005C5424">
        <w:rPr>
          <w:rFonts w:cs="Times New Roman"/>
          <w:szCs w:val="24"/>
        </w:rPr>
        <w:t xml:space="preserve">. Изучены зависимости </w:t>
      </w:r>
      <w:r w:rsidR="00F32921" w:rsidRPr="005C5424">
        <w:rPr>
          <w:rFonts w:cs="Times New Roman"/>
          <w:szCs w:val="24"/>
        </w:rPr>
        <w:t xml:space="preserve">угла дифракции и дифракционной эффективности </w:t>
      </w:r>
      <w:r w:rsidR="008B428E" w:rsidRPr="005C5424">
        <w:rPr>
          <w:rFonts w:cs="Times New Roman"/>
          <w:szCs w:val="24"/>
        </w:rPr>
        <w:t>приготовленных</w:t>
      </w:r>
      <w:r w:rsidR="00F32921" w:rsidRPr="005C5424">
        <w:rPr>
          <w:rFonts w:cs="Times New Roman"/>
          <w:szCs w:val="24"/>
        </w:rPr>
        <w:t xml:space="preserve"> дифракционных решеток от степени растяжения образцов. </w:t>
      </w:r>
    </w:p>
    <w:p w14:paraId="143986FD" w14:textId="3DCE76F9" w:rsidR="007E2495" w:rsidRPr="00BF1D1A" w:rsidRDefault="00EE093B" w:rsidP="007E2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cs="Times New Roman"/>
          <w:i/>
          <w:szCs w:val="24"/>
        </w:rPr>
      </w:pPr>
      <w:r w:rsidRPr="005C5424">
        <w:rPr>
          <w:rFonts w:cs="Times New Roman"/>
          <w:i/>
          <w:iCs/>
          <w:color w:val="000000"/>
          <w:szCs w:val="24"/>
        </w:rPr>
        <w:t xml:space="preserve">Работа выполнена при финансовой поддержке гранта РНФ </w:t>
      </w:r>
      <w:r w:rsidRPr="005C5424">
        <w:rPr>
          <w:rFonts w:cs="Times New Roman"/>
          <w:i/>
          <w:szCs w:val="24"/>
        </w:rPr>
        <w:t>22-73-00071.</w:t>
      </w:r>
    </w:p>
    <w:sectPr w:rsidR="007E2495" w:rsidRPr="00BF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FA"/>
    <w:rsid w:val="00011395"/>
    <w:rsid w:val="001832AC"/>
    <w:rsid w:val="001D7B24"/>
    <w:rsid w:val="00234AB6"/>
    <w:rsid w:val="00360996"/>
    <w:rsid w:val="00401A58"/>
    <w:rsid w:val="00410359"/>
    <w:rsid w:val="004B020A"/>
    <w:rsid w:val="005C5424"/>
    <w:rsid w:val="00635E79"/>
    <w:rsid w:val="00652CFA"/>
    <w:rsid w:val="00665732"/>
    <w:rsid w:val="0068277A"/>
    <w:rsid w:val="00692C6A"/>
    <w:rsid w:val="006F69A2"/>
    <w:rsid w:val="007A394F"/>
    <w:rsid w:val="007E2495"/>
    <w:rsid w:val="007F6A12"/>
    <w:rsid w:val="008B428E"/>
    <w:rsid w:val="00A23D36"/>
    <w:rsid w:val="00B64C4B"/>
    <w:rsid w:val="00BA06D2"/>
    <w:rsid w:val="00BF1D1A"/>
    <w:rsid w:val="00C931A2"/>
    <w:rsid w:val="00CD7E00"/>
    <w:rsid w:val="00CF5A33"/>
    <w:rsid w:val="00D76398"/>
    <w:rsid w:val="00EE093B"/>
    <w:rsid w:val="00EF6CEF"/>
    <w:rsid w:val="00F128FA"/>
    <w:rsid w:val="00F26095"/>
    <w:rsid w:val="00F32921"/>
    <w:rsid w:val="00F608B5"/>
    <w:rsid w:val="00F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0D05FF"/>
  <w15:chartTrackingRefBased/>
  <w15:docId w15:val="{E1B55F27-2B4D-41BD-B8C0-CF3349CF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0A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8277A"/>
    <w:pPr>
      <w:spacing w:after="200"/>
      <w:ind w:firstLine="0"/>
      <w:jc w:val="left"/>
    </w:pPr>
    <w:rPr>
      <w:rFonts w:eastAsia="Times New Roman" w:cs="Times New Roman"/>
      <w:i/>
      <w:iCs/>
      <w:color w:val="44546A" w:themeColor="text2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A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099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 Bugakov</dc:creator>
  <cp:keywords/>
  <dc:description/>
  <cp:lastModifiedBy>Виталий Вельтман</cp:lastModifiedBy>
  <cp:revision>3</cp:revision>
  <dcterms:created xsi:type="dcterms:W3CDTF">2024-02-16T17:06:00Z</dcterms:created>
  <dcterms:modified xsi:type="dcterms:W3CDTF">2024-02-16T17:22:00Z</dcterms:modified>
</cp:coreProperties>
</file>