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84E406D" w:rsidR="00130241" w:rsidRDefault="00720145" w:rsidP="00720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20145">
        <w:rPr>
          <w:b/>
          <w:bCs/>
        </w:rPr>
        <w:t xml:space="preserve">Явление флуоресцентного резонансного переноса энергии (FRET) в рамках исследования процессов образования </w:t>
      </w:r>
      <w:r>
        <w:rPr>
          <w:b/>
          <w:bCs/>
        </w:rPr>
        <w:t>мицелл</w:t>
      </w:r>
    </w:p>
    <w:p w14:paraId="00000002" w14:textId="32AE2BF2" w:rsidR="00130241" w:rsidRDefault="00720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Савченко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Злотников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Кудряшова Е.В.</w:t>
      </w:r>
    </w:p>
    <w:p w14:paraId="00000003" w14:textId="4C2FB67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20145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4" w14:textId="5ED8B8EE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21B3F2EE" w:rsidR="00130241" w:rsidRPr="007201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20145">
        <w:rPr>
          <w:i/>
          <w:color w:val="000000"/>
          <w:lang w:val="en-US"/>
        </w:rPr>
        <w:t>E</w:t>
      </w:r>
      <w:r w:rsidR="003B76D6" w:rsidRPr="00720145">
        <w:rPr>
          <w:i/>
          <w:color w:val="000000"/>
          <w:lang w:val="en-US"/>
        </w:rPr>
        <w:t>-</w:t>
      </w:r>
      <w:r w:rsidRPr="00720145">
        <w:rPr>
          <w:i/>
          <w:color w:val="000000"/>
          <w:lang w:val="en-US"/>
        </w:rPr>
        <w:t xml:space="preserve">mail: </w:t>
      </w:r>
      <w:r w:rsidR="00720145">
        <w:rPr>
          <w:lang w:val="en-US"/>
        </w:rPr>
        <w:t>savchenko@chemistry.msu.ru</w:t>
      </w:r>
    </w:p>
    <w:p w14:paraId="1ADA4293" w14:textId="7A440A58" w:rsidR="00CD00B1" w:rsidRDefault="00F24403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4F03DA">
        <w:rPr>
          <w:color w:val="000000"/>
        </w:rPr>
        <w:t>Флуоресцентный резонансный перенос энергии (</w:t>
      </w:r>
      <w:r w:rsidRPr="004F03DA">
        <w:rPr>
          <w:color w:val="000000"/>
          <w:lang w:val="en-US"/>
        </w:rPr>
        <w:t>FRET</w:t>
      </w:r>
      <w:r w:rsidRPr="004F03DA">
        <w:rPr>
          <w:color w:val="000000"/>
        </w:rPr>
        <w:t>) является полезным инструментом изучения множества биохимических процессов</w:t>
      </w:r>
      <w:r w:rsidR="004F03DA" w:rsidRPr="004F03DA">
        <w:rPr>
          <w:color w:val="000000"/>
        </w:rPr>
        <w:t xml:space="preserve"> [1,2]</w:t>
      </w:r>
      <w:r w:rsidR="00CD00B1" w:rsidRPr="004F03DA">
        <w:rPr>
          <w:color w:val="000000"/>
        </w:rPr>
        <w:t>.</w:t>
      </w:r>
      <w:r>
        <w:rPr>
          <w:color w:val="000000"/>
        </w:rPr>
        <w:t xml:space="preserve"> Среди достоинств его использования в прикладных и фундаментальных исследованиях выделяют высокую чувстви</w:t>
      </w:r>
      <w:r w:rsidR="00E52334">
        <w:rPr>
          <w:color w:val="000000"/>
        </w:rPr>
        <w:t>тельность и точность измерений. Кроме того, методы, основанные на данном явлении, относительно просты в использовании</w:t>
      </w:r>
      <w:r w:rsidR="004F03DA" w:rsidRPr="004F03DA">
        <w:rPr>
          <w:color w:val="000000"/>
        </w:rPr>
        <w:t xml:space="preserve"> [2]</w:t>
      </w:r>
      <w:r w:rsidR="00E52334">
        <w:rPr>
          <w:color w:val="000000"/>
        </w:rPr>
        <w:t>.</w:t>
      </w:r>
    </w:p>
    <w:p w14:paraId="452E29A3" w14:textId="079118A2" w:rsidR="00E52334" w:rsidRDefault="00E5233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представленной работе показано применение явления </w:t>
      </w:r>
      <w:r>
        <w:rPr>
          <w:color w:val="000000"/>
          <w:lang w:val="en-US"/>
        </w:rPr>
        <w:t>FRET</w:t>
      </w:r>
      <w:r w:rsidRPr="00E52334">
        <w:rPr>
          <w:color w:val="000000"/>
        </w:rPr>
        <w:t xml:space="preserve"> </w:t>
      </w:r>
      <w:r>
        <w:rPr>
          <w:color w:val="000000"/>
        </w:rPr>
        <w:t xml:space="preserve">в регистрации и исследовании процесса образования мицелл в растворе, содержащем поверхностно-активные вещества или модифицированный жирной кислотой (олеиновой или </w:t>
      </w:r>
      <w:proofErr w:type="spellStart"/>
      <w:r>
        <w:rPr>
          <w:color w:val="000000"/>
        </w:rPr>
        <w:t>липоевой</w:t>
      </w:r>
      <w:proofErr w:type="spellEnd"/>
      <w:r>
        <w:rPr>
          <w:color w:val="000000"/>
        </w:rPr>
        <w:t xml:space="preserve">) хитозан. Изучен также процесс сшивки </w:t>
      </w:r>
      <w:r>
        <w:rPr>
          <w:color w:val="000000"/>
          <w:lang w:val="en-US"/>
        </w:rPr>
        <w:t>SH</w:t>
      </w:r>
      <w:r w:rsidRPr="00E52334">
        <w:rPr>
          <w:color w:val="000000"/>
        </w:rPr>
        <w:t>-</w:t>
      </w:r>
      <w:r>
        <w:rPr>
          <w:color w:val="000000"/>
        </w:rPr>
        <w:t>групп в ядре мицелл и процесс высвобождения молекул лекарства из мицелл.</w:t>
      </w:r>
    </w:p>
    <w:p w14:paraId="6E5EBA21" w14:textId="0E115A12" w:rsidR="00E52334" w:rsidRDefault="00E5233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ходе работы использовались </w:t>
      </w:r>
      <w:r w:rsidR="00F22647">
        <w:rPr>
          <w:color w:val="000000"/>
        </w:rPr>
        <w:t xml:space="preserve">две пары </w:t>
      </w:r>
      <w:proofErr w:type="spellStart"/>
      <w:r w:rsidR="00F22647">
        <w:rPr>
          <w:color w:val="000000"/>
        </w:rPr>
        <w:t>флуорофоров</w:t>
      </w:r>
      <w:proofErr w:type="spellEnd"/>
      <w:r w:rsidR="00F22647">
        <w:rPr>
          <w:color w:val="000000"/>
        </w:rPr>
        <w:t xml:space="preserve"> с функцией </w:t>
      </w:r>
      <w:r w:rsidR="00F22647">
        <w:rPr>
          <w:color w:val="000000"/>
          <w:lang w:val="en-US"/>
        </w:rPr>
        <w:t>FRET</w:t>
      </w:r>
      <w:r w:rsidR="00F22647" w:rsidRPr="00F22647">
        <w:rPr>
          <w:color w:val="000000"/>
        </w:rPr>
        <w:t xml:space="preserve">: </w:t>
      </w:r>
      <w:r w:rsidR="00F22647">
        <w:rPr>
          <w:color w:val="000000"/>
        </w:rPr>
        <w:t>4-метилумбелиферон-триметиламмониоциннамат-родамин (</w:t>
      </w:r>
      <w:r w:rsidR="00F22647">
        <w:rPr>
          <w:color w:val="000000"/>
          <w:lang w:val="en-US"/>
        </w:rPr>
        <w:t>MUTMAC</w:t>
      </w:r>
      <w:r w:rsidR="00F22647" w:rsidRPr="00F22647">
        <w:rPr>
          <w:color w:val="000000"/>
        </w:rPr>
        <w:t>-</w:t>
      </w:r>
      <w:r w:rsidR="00F22647">
        <w:rPr>
          <w:color w:val="000000"/>
          <w:lang w:val="en-US"/>
        </w:rPr>
        <w:t>R</w:t>
      </w:r>
      <w:r w:rsidR="00F22647" w:rsidRPr="00F22647">
        <w:rPr>
          <w:color w:val="000000"/>
        </w:rPr>
        <w:t>6</w:t>
      </w:r>
      <w:r w:rsidR="00F22647">
        <w:rPr>
          <w:color w:val="000000"/>
          <w:lang w:val="en-US"/>
        </w:rPr>
        <w:t>G</w:t>
      </w:r>
      <w:r w:rsidR="00F22647" w:rsidRPr="00F22647">
        <w:rPr>
          <w:color w:val="000000"/>
        </w:rPr>
        <w:t xml:space="preserve">) </w:t>
      </w:r>
      <w:r w:rsidR="00F22647">
        <w:rPr>
          <w:color w:val="000000"/>
        </w:rPr>
        <w:t xml:space="preserve">и </w:t>
      </w:r>
      <w:proofErr w:type="spellStart"/>
      <w:r w:rsidR="00F22647">
        <w:rPr>
          <w:color w:val="000000"/>
        </w:rPr>
        <w:t>флуоресцеин</w:t>
      </w:r>
      <w:proofErr w:type="spellEnd"/>
      <w:r w:rsidR="00F22647">
        <w:rPr>
          <w:color w:val="000000"/>
        </w:rPr>
        <w:t xml:space="preserve"> </w:t>
      </w:r>
      <w:proofErr w:type="spellStart"/>
      <w:r w:rsidR="00F22647">
        <w:rPr>
          <w:color w:val="000000"/>
        </w:rPr>
        <w:t>изотиоцианат</w:t>
      </w:r>
      <w:proofErr w:type="spellEnd"/>
      <w:r w:rsidR="00F22647">
        <w:rPr>
          <w:color w:val="000000"/>
        </w:rPr>
        <w:t>-родамин (</w:t>
      </w:r>
      <w:r w:rsidR="00F22647">
        <w:rPr>
          <w:color w:val="000000"/>
          <w:lang w:val="en-US"/>
        </w:rPr>
        <w:t>FITC</w:t>
      </w:r>
      <w:r w:rsidR="00F22647" w:rsidRPr="00F22647">
        <w:rPr>
          <w:color w:val="000000"/>
        </w:rPr>
        <w:t>-</w:t>
      </w:r>
      <w:r w:rsidR="00F22647">
        <w:rPr>
          <w:color w:val="000000"/>
          <w:lang w:val="en-US"/>
        </w:rPr>
        <w:t>R</w:t>
      </w:r>
      <w:r w:rsidR="00F22647" w:rsidRPr="00F22647">
        <w:rPr>
          <w:color w:val="000000"/>
        </w:rPr>
        <w:t>6</w:t>
      </w:r>
      <w:r w:rsidR="00F22647">
        <w:rPr>
          <w:color w:val="000000"/>
          <w:lang w:val="en-US"/>
        </w:rPr>
        <w:t>G</w:t>
      </w:r>
      <w:r w:rsidR="00F22647" w:rsidRPr="00F22647">
        <w:rPr>
          <w:color w:val="000000"/>
        </w:rPr>
        <w:t xml:space="preserve">). </w:t>
      </w:r>
    </w:p>
    <w:p w14:paraId="393D0A3D" w14:textId="09F546C6" w:rsidR="00F22647" w:rsidRDefault="00F22647" w:rsidP="00720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</w:t>
      </w:r>
      <w:r>
        <w:rPr>
          <w:color w:val="000000"/>
          <w:lang w:val="en-US"/>
        </w:rPr>
        <w:t>FRET</w:t>
      </w:r>
      <w:r w:rsidRPr="00F22647">
        <w:rPr>
          <w:color w:val="000000"/>
        </w:rPr>
        <w:t xml:space="preserve"> </w:t>
      </w:r>
      <w:r>
        <w:rPr>
          <w:color w:val="000000"/>
        </w:rPr>
        <w:t>по итогам работы удалось качественно определить образование мицелл,</w:t>
      </w:r>
      <w:r w:rsidR="00720145">
        <w:rPr>
          <w:color w:val="000000"/>
        </w:rPr>
        <w:t xml:space="preserve"> изучить их свойства,</w:t>
      </w:r>
      <w:r>
        <w:rPr>
          <w:color w:val="000000"/>
        </w:rPr>
        <w:t xml:space="preserve"> а также определить концентрацию образования пре-мицелл и критическую концентрацию </w:t>
      </w:r>
      <w:proofErr w:type="spellStart"/>
      <w:r>
        <w:rPr>
          <w:color w:val="000000"/>
        </w:rPr>
        <w:t>мицеллобразования</w:t>
      </w:r>
      <w:proofErr w:type="spellEnd"/>
      <w:r>
        <w:rPr>
          <w:color w:val="000000"/>
        </w:rPr>
        <w:t xml:space="preserve">. </w:t>
      </w:r>
      <w:r w:rsidR="00720145">
        <w:rPr>
          <w:color w:val="000000"/>
        </w:rPr>
        <w:t xml:space="preserve">На примере хитозана, модифицированного </w:t>
      </w:r>
      <w:proofErr w:type="spellStart"/>
      <w:r w:rsidR="00720145">
        <w:rPr>
          <w:color w:val="000000"/>
        </w:rPr>
        <w:t>липоевой</w:t>
      </w:r>
      <w:proofErr w:type="spellEnd"/>
      <w:r w:rsidR="00720145">
        <w:rPr>
          <w:color w:val="000000"/>
        </w:rPr>
        <w:t xml:space="preserve"> кислотой </w:t>
      </w:r>
      <w:r>
        <w:rPr>
          <w:color w:val="000000"/>
        </w:rPr>
        <w:t>далось получить также и инфо</w:t>
      </w:r>
      <w:r w:rsidR="00720145">
        <w:rPr>
          <w:color w:val="000000"/>
        </w:rPr>
        <w:t xml:space="preserve">рмацию об эффективности высвобождения загруженных в мицеллы молекул в разных условиях. </w:t>
      </w:r>
    </w:p>
    <w:p w14:paraId="75FDAF39" w14:textId="24FD5D50" w:rsidR="00C50C61" w:rsidRPr="00C50C61" w:rsidRDefault="00C50C61" w:rsidP="007201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50C61">
        <w:rPr>
          <w:i/>
          <w:iCs/>
          <w:color w:val="000000"/>
        </w:rPr>
        <w:t>Работа выполнена при финансовой поддержке Российского научного Фонда, проект № 22-24-00604</w:t>
      </w:r>
    </w:p>
    <w:p w14:paraId="1F60EB77" w14:textId="6F6C2D4D" w:rsidR="004A26A3" w:rsidRPr="002264EE" w:rsidRDefault="00EB1F49" w:rsidP="00C50C6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AB8EE9C" w:rsidR="00116478" w:rsidRDefault="00116478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="0060143E" w:rsidRPr="0060143E">
        <w:rPr>
          <w:color w:val="000000"/>
          <w:lang w:val="en-US"/>
        </w:rPr>
        <w:t>Sanchez-Gaytan B.</w:t>
      </w:r>
      <w:r w:rsidR="0060143E">
        <w:rPr>
          <w:color w:val="000000"/>
          <w:lang w:val="en-US"/>
        </w:rPr>
        <w:t xml:space="preserve">- </w:t>
      </w:r>
      <w:r w:rsidR="0060143E" w:rsidRPr="0060143E">
        <w:rPr>
          <w:color w:val="000000"/>
          <w:lang w:val="en-US"/>
        </w:rPr>
        <w:t>L.</w:t>
      </w:r>
      <w:r w:rsidR="0060143E">
        <w:rPr>
          <w:color w:val="000000"/>
          <w:lang w:val="en-US"/>
        </w:rPr>
        <w:t>,</w:t>
      </w:r>
      <w:r w:rsidR="0060143E" w:rsidRPr="0060143E">
        <w:rPr>
          <w:color w:val="000000"/>
          <w:lang w:val="en-US"/>
        </w:rPr>
        <w:t xml:space="preserve"> Fay F.</w:t>
      </w:r>
      <w:r w:rsidR="0060143E">
        <w:rPr>
          <w:color w:val="000000"/>
          <w:lang w:val="en-US"/>
        </w:rPr>
        <w:t>,</w:t>
      </w:r>
      <w:r w:rsidR="0060143E" w:rsidRPr="0060143E">
        <w:rPr>
          <w:color w:val="000000"/>
          <w:lang w:val="en-US"/>
        </w:rPr>
        <w:t xml:space="preserve"> Hak</w:t>
      </w:r>
      <w:r w:rsidR="0060143E">
        <w:rPr>
          <w:color w:val="000000"/>
          <w:lang w:val="en-US"/>
        </w:rPr>
        <w:t xml:space="preserve"> </w:t>
      </w:r>
      <w:r w:rsidR="0060143E" w:rsidRPr="0060143E">
        <w:rPr>
          <w:color w:val="000000"/>
          <w:lang w:val="en-US"/>
        </w:rPr>
        <w:t>S.</w:t>
      </w:r>
      <w:r w:rsidR="0060143E">
        <w:rPr>
          <w:color w:val="000000"/>
          <w:lang w:val="en-US"/>
        </w:rPr>
        <w:t>,</w:t>
      </w:r>
      <w:r w:rsidR="0060143E" w:rsidRPr="0060143E">
        <w:rPr>
          <w:color w:val="000000"/>
          <w:lang w:val="en-US"/>
        </w:rPr>
        <w:t xml:space="preserve"> </w:t>
      </w:r>
      <w:proofErr w:type="spellStart"/>
      <w:r w:rsidR="0060143E" w:rsidRPr="0060143E">
        <w:rPr>
          <w:color w:val="000000"/>
          <w:lang w:val="en-US"/>
        </w:rPr>
        <w:t>Alaarg</w:t>
      </w:r>
      <w:proofErr w:type="spellEnd"/>
      <w:r w:rsidR="0060143E">
        <w:rPr>
          <w:color w:val="000000"/>
          <w:lang w:val="en-US"/>
        </w:rPr>
        <w:t xml:space="preserve"> </w:t>
      </w:r>
      <w:r w:rsidR="0060143E" w:rsidRPr="0060143E">
        <w:rPr>
          <w:color w:val="000000"/>
          <w:lang w:val="en-US"/>
        </w:rPr>
        <w:t>A.</w:t>
      </w:r>
      <w:r w:rsidR="0060143E">
        <w:rPr>
          <w:color w:val="000000"/>
          <w:lang w:val="en-US"/>
        </w:rPr>
        <w:t>,</w:t>
      </w:r>
      <w:r w:rsidR="0060143E" w:rsidRPr="0060143E">
        <w:rPr>
          <w:color w:val="000000"/>
          <w:lang w:val="en-US"/>
        </w:rPr>
        <w:t xml:space="preserve"> Fayad</w:t>
      </w:r>
      <w:r w:rsidR="0060143E">
        <w:rPr>
          <w:color w:val="000000"/>
          <w:lang w:val="en-US"/>
        </w:rPr>
        <w:t xml:space="preserve"> </w:t>
      </w:r>
      <w:r w:rsidR="0060143E" w:rsidRPr="0060143E">
        <w:rPr>
          <w:color w:val="000000"/>
          <w:lang w:val="en-US"/>
        </w:rPr>
        <w:t>Z.</w:t>
      </w:r>
      <w:r w:rsidR="0060143E">
        <w:rPr>
          <w:color w:val="000000"/>
          <w:lang w:val="en-US"/>
        </w:rPr>
        <w:t xml:space="preserve">- </w:t>
      </w:r>
      <w:r w:rsidR="0060143E" w:rsidRPr="0060143E">
        <w:rPr>
          <w:color w:val="000000"/>
          <w:lang w:val="en-US"/>
        </w:rPr>
        <w:t>A.</w:t>
      </w:r>
      <w:r w:rsidR="0060143E">
        <w:rPr>
          <w:color w:val="000000"/>
          <w:lang w:val="en-US"/>
        </w:rPr>
        <w:t xml:space="preserve">, </w:t>
      </w:r>
      <w:r w:rsidR="0060143E" w:rsidRPr="0060143E">
        <w:rPr>
          <w:color w:val="000000"/>
          <w:lang w:val="en-US"/>
        </w:rPr>
        <w:t>Pérez-Medina</w:t>
      </w:r>
      <w:r w:rsidR="0060143E">
        <w:rPr>
          <w:color w:val="000000"/>
          <w:lang w:val="en-US"/>
        </w:rPr>
        <w:t xml:space="preserve"> </w:t>
      </w:r>
      <w:r w:rsidR="0060143E" w:rsidRPr="0060143E">
        <w:rPr>
          <w:color w:val="000000"/>
          <w:lang w:val="en-US"/>
        </w:rPr>
        <w:t>C.</w:t>
      </w:r>
      <w:r w:rsidR="0060143E">
        <w:rPr>
          <w:color w:val="000000"/>
          <w:lang w:val="en-US"/>
        </w:rPr>
        <w:t>,</w:t>
      </w:r>
      <w:r w:rsidR="0060143E" w:rsidRPr="0060143E">
        <w:rPr>
          <w:color w:val="000000"/>
          <w:lang w:val="en-US"/>
        </w:rPr>
        <w:t xml:space="preserve"> Zhao</w:t>
      </w:r>
      <w:r w:rsidR="0060143E">
        <w:rPr>
          <w:color w:val="000000"/>
          <w:lang w:val="en-US"/>
        </w:rPr>
        <w:t xml:space="preserve"> </w:t>
      </w:r>
      <w:r w:rsidR="0060143E" w:rsidRPr="0060143E">
        <w:rPr>
          <w:color w:val="000000"/>
          <w:lang w:val="en-US"/>
        </w:rPr>
        <w:t>Y.</w:t>
      </w:r>
      <w:r w:rsidRPr="00126F0F">
        <w:rPr>
          <w:color w:val="000000"/>
          <w:lang w:val="en-US"/>
        </w:rPr>
        <w:t xml:space="preserve"> </w:t>
      </w:r>
      <w:r w:rsidR="0060143E" w:rsidRPr="0060143E">
        <w:rPr>
          <w:color w:val="000000"/>
          <w:lang w:val="en-US"/>
        </w:rPr>
        <w:t>Real-time monitoring of nanoparticle formation by FRET imaging</w:t>
      </w:r>
      <w:r w:rsidR="0060143E">
        <w:rPr>
          <w:color w:val="000000"/>
          <w:lang w:val="en-US"/>
        </w:rPr>
        <w:t xml:space="preserve"> //</w:t>
      </w:r>
      <w:r w:rsidR="0060143E" w:rsidRPr="0060143E">
        <w:rPr>
          <w:color w:val="000000"/>
          <w:lang w:val="en-US"/>
        </w:rPr>
        <w:t xml:space="preserve"> </w:t>
      </w:r>
      <w:proofErr w:type="spellStart"/>
      <w:r w:rsidR="0060143E" w:rsidRPr="0060143E">
        <w:rPr>
          <w:color w:val="000000"/>
          <w:lang w:val="en-US"/>
        </w:rPr>
        <w:t>Angew</w:t>
      </w:r>
      <w:proofErr w:type="spellEnd"/>
      <w:r w:rsidR="0060143E" w:rsidRPr="0060143E">
        <w:rPr>
          <w:color w:val="000000"/>
          <w:lang w:val="en-US"/>
        </w:rPr>
        <w:t>. Chem. 2017</w:t>
      </w:r>
      <w:r w:rsidR="0060143E">
        <w:rPr>
          <w:color w:val="000000"/>
          <w:lang w:val="en-US"/>
        </w:rPr>
        <w:t>. Vol.</w:t>
      </w:r>
      <w:r w:rsidR="0060143E" w:rsidRPr="0060143E">
        <w:rPr>
          <w:color w:val="000000"/>
          <w:lang w:val="en-US"/>
        </w:rPr>
        <w:t xml:space="preserve"> 129</w:t>
      </w:r>
      <w:r w:rsidR="0060143E">
        <w:rPr>
          <w:color w:val="000000"/>
          <w:lang w:val="en-US"/>
        </w:rPr>
        <w:t xml:space="preserve">. P. </w:t>
      </w:r>
      <w:r w:rsidR="0060143E" w:rsidRPr="0060143E">
        <w:rPr>
          <w:color w:val="000000"/>
          <w:lang w:val="en-US"/>
        </w:rPr>
        <w:t>2969–2972</w:t>
      </w:r>
      <w:r w:rsidR="0060143E">
        <w:rPr>
          <w:color w:val="000000"/>
          <w:lang w:val="en-US"/>
        </w:rPr>
        <w:t>.</w:t>
      </w:r>
      <w:r w:rsidR="0060143E" w:rsidRPr="0060143E">
        <w:rPr>
          <w:color w:val="000000"/>
          <w:lang w:val="en-US"/>
        </w:rPr>
        <w:t xml:space="preserve"> </w:t>
      </w:r>
    </w:p>
    <w:p w14:paraId="3486C755" w14:textId="3DC016B9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</w:t>
      </w:r>
      <w:r w:rsidR="0060143E">
        <w:rPr>
          <w:color w:val="000000"/>
          <w:lang w:val="en-US"/>
        </w:rPr>
        <w:t xml:space="preserve"> </w:t>
      </w:r>
      <w:r w:rsidR="0060143E" w:rsidRPr="0060143E">
        <w:rPr>
          <w:noProof/>
          <w:lang w:val="en-US"/>
        </w:rPr>
        <w:t>Zlotnikov</w:t>
      </w:r>
      <w:r w:rsidR="0060143E">
        <w:rPr>
          <w:noProof/>
          <w:lang w:val="en-US"/>
        </w:rPr>
        <w:t xml:space="preserve"> </w:t>
      </w:r>
      <w:r w:rsidR="0060143E" w:rsidRPr="0060143E">
        <w:rPr>
          <w:noProof/>
          <w:lang w:val="en-US"/>
        </w:rPr>
        <w:t>I.</w:t>
      </w:r>
      <w:r w:rsidR="0060143E">
        <w:rPr>
          <w:noProof/>
          <w:lang w:val="en-US"/>
        </w:rPr>
        <w:t xml:space="preserve">- </w:t>
      </w:r>
      <w:r w:rsidR="0060143E" w:rsidRPr="0060143E">
        <w:rPr>
          <w:noProof/>
          <w:lang w:val="en-US"/>
        </w:rPr>
        <w:t>D.</w:t>
      </w:r>
      <w:r w:rsidR="0060143E">
        <w:rPr>
          <w:noProof/>
          <w:lang w:val="en-US"/>
        </w:rPr>
        <w:t>,</w:t>
      </w:r>
      <w:r w:rsidR="0060143E" w:rsidRPr="0060143E">
        <w:rPr>
          <w:noProof/>
          <w:lang w:val="en-US"/>
        </w:rPr>
        <w:t xml:space="preserve"> Savchenko I.</w:t>
      </w:r>
      <w:r w:rsidR="0060143E">
        <w:rPr>
          <w:noProof/>
          <w:lang w:val="en-US"/>
        </w:rPr>
        <w:t xml:space="preserve">- </w:t>
      </w:r>
      <w:r w:rsidR="0060143E" w:rsidRPr="0060143E">
        <w:rPr>
          <w:noProof/>
          <w:lang w:val="en-US"/>
        </w:rPr>
        <w:t>V.</w:t>
      </w:r>
      <w:r w:rsidR="0060143E">
        <w:rPr>
          <w:noProof/>
          <w:lang w:val="en-US"/>
        </w:rPr>
        <w:t>,</w:t>
      </w:r>
      <w:r w:rsidR="0060143E" w:rsidRPr="0060143E">
        <w:rPr>
          <w:noProof/>
          <w:lang w:val="en-US"/>
        </w:rPr>
        <w:t xml:space="preserve"> Kudryashova</w:t>
      </w:r>
      <w:r w:rsidR="0060143E">
        <w:rPr>
          <w:noProof/>
          <w:lang w:val="en-US"/>
        </w:rPr>
        <w:t xml:space="preserve"> </w:t>
      </w:r>
      <w:r w:rsidR="0060143E" w:rsidRPr="0060143E">
        <w:rPr>
          <w:noProof/>
          <w:lang w:val="en-US"/>
        </w:rPr>
        <w:t>E.</w:t>
      </w:r>
      <w:r w:rsidR="0060143E">
        <w:rPr>
          <w:noProof/>
          <w:lang w:val="en-US"/>
        </w:rPr>
        <w:t xml:space="preserve">- </w:t>
      </w:r>
      <w:r w:rsidR="0060143E" w:rsidRPr="0060143E">
        <w:rPr>
          <w:noProof/>
          <w:lang w:val="en-US"/>
        </w:rPr>
        <w:t>V. Fluorescent Probes with Förster Resonance Energy Transfer Function for Monitoring the Gelation and Formation of Nanoparticles Based on Chitosan Copolymers</w:t>
      </w:r>
      <w:r w:rsidR="0060143E">
        <w:rPr>
          <w:noProof/>
          <w:lang w:val="en-US"/>
        </w:rPr>
        <w:t xml:space="preserve"> //</w:t>
      </w:r>
      <w:r w:rsidR="0060143E" w:rsidRPr="0060143E">
        <w:rPr>
          <w:noProof/>
          <w:lang w:val="en-US"/>
        </w:rPr>
        <w:t xml:space="preserve"> J. Funct. Biomater. 2023</w:t>
      </w:r>
      <w:r w:rsidR="0060143E">
        <w:rPr>
          <w:noProof/>
          <w:lang w:val="en-US"/>
        </w:rPr>
        <w:t xml:space="preserve">. Vol. </w:t>
      </w:r>
      <w:r w:rsidR="0060143E" w:rsidRPr="0060143E">
        <w:rPr>
          <w:noProof/>
          <w:lang w:val="en-US"/>
        </w:rPr>
        <w:t>14</w:t>
      </w:r>
      <w:r w:rsidR="0060143E">
        <w:rPr>
          <w:noProof/>
          <w:lang w:val="en-US"/>
        </w:rPr>
        <w:t>. P.</w:t>
      </w:r>
      <w:r w:rsidR="0060143E" w:rsidRPr="0060143E">
        <w:rPr>
          <w:noProof/>
          <w:lang w:val="en-US"/>
        </w:rPr>
        <w:t xml:space="preserve"> 401.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3DA"/>
    <w:rsid w:val="004F0EDF"/>
    <w:rsid w:val="00522BF1"/>
    <w:rsid w:val="00590166"/>
    <w:rsid w:val="005D022B"/>
    <w:rsid w:val="005E5BE9"/>
    <w:rsid w:val="0060143E"/>
    <w:rsid w:val="0069427D"/>
    <w:rsid w:val="006F7A19"/>
    <w:rsid w:val="00720145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50C61"/>
    <w:rsid w:val="00CD00B1"/>
    <w:rsid w:val="00D22306"/>
    <w:rsid w:val="00D42542"/>
    <w:rsid w:val="00D8121C"/>
    <w:rsid w:val="00E22189"/>
    <w:rsid w:val="00E52334"/>
    <w:rsid w:val="00E74069"/>
    <w:rsid w:val="00EB1F49"/>
    <w:rsid w:val="00F22647"/>
    <w:rsid w:val="00F2440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Савченко</dc:creator>
  <cp:lastModifiedBy>Иван Савченко</cp:lastModifiedBy>
  <cp:revision>2</cp:revision>
  <dcterms:created xsi:type="dcterms:W3CDTF">2024-02-15T18:31:00Z</dcterms:created>
  <dcterms:modified xsi:type="dcterms:W3CDTF">2024-02-15T18:31:00Z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