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1755A94" w:rsidR="00130241" w:rsidRDefault="00412AE4" w:rsidP="00412A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2AE4">
        <w:rPr>
          <w:b/>
        </w:rPr>
        <w:t xml:space="preserve">Создание ионоселективного электрода для анализа </w:t>
      </w:r>
      <w:r w:rsidR="00571853" w:rsidRPr="00571853">
        <w:rPr>
          <w:b/>
          <w:color w:val="000000"/>
        </w:rPr>
        <w:t>амоксициллина</w:t>
      </w:r>
    </w:p>
    <w:p w14:paraId="00000002" w14:textId="7EE8315E" w:rsidR="00130241" w:rsidRDefault="00412A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Сухорукова А.А.</w:t>
      </w:r>
      <w:r w:rsidR="00EB1F49" w:rsidRPr="00BF4622">
        <w:rPr>
          <w:b/>
          <w:color w:val="000000"/>
        </w:rPr>
        <w:t xml:space="preserve"> </w:t>
      </w:r>
    </w:p>
    <w:p w14:paraId="00000003" w14:textId="76F485B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412AE4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412AE4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4DB67F0F" w:rsidR="00130241" w:rsidRPr="00412AE4" w:rsidRDefault="00412A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2AE4">
        <w:rPr>
          <w:i/>
          <w:color w:val="000000"/>
        </w:rPr>
        <w:t>Тверской государственный университет</w:t>
      </w:r>
      <w:r>
        <w:rPr>
          <w:i/>
          <w:color w:val="000000"/>
        </w:rPr>
        <w:t>,</w:t>
      </w:r>
    </w:p>
    <w:p w14:paraId="00000007" w14:textId="5DD88EFC" w:rsidR="00130241" w:rsidRDefault="00412AE4" w:rsidP="00412A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Х</w:t>
      </w:r>
      <w:r w:rsidR="00391C38">
        <w:rPr>
          <w:i/>
          <w:color w:val="000000"/>
        </w:rPr>
        <w:t>ими</w:t>
      </w:r>
      <w:r>
        <w:rPr>
          <w:i/>
          <w:color w:val="000000"/>
        </w:rPr>
        <w:t>ко</w:t>
      </w:r>
      <w:proofErr w:type="spellEnd"/>
      <w:r>
        <w:rPr>
          <w:i/>
          <w:color w:val="000000"/>
        </w:rPr>
        <w:t xml:space="preserve"> - технологический факультет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Тверь</w:t>
      </w:r>
      <w:r w:rsidR="00EB1F49">
        <w:rPr>
          <w:i/>
          <w:color w:val="000000"/>
        </w:rPr>
        <w:t>, Россия</w:t>
      </w:r>
    </w:p>
    <w:p w14:paraId="1ADA4293" w14:textId="420DADE3" w:rsidR="00CD00B1" w:rsidRDefault="00EB1F49" w:rsidP="00412A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412AE4" w:rsidRPr="005A034F">
        <w:rPr>
          <w:u w:val="single"/>
        </w:rPr>
        <w:t>suhorukova121220@mail</w:t>
      </w:r>
      <w:r>
        <w:rPr>
          <w:i/>
          <w:color w:val="000000"/>
        </w:rPr>
        <w:t xml:space="preserve"> </w:t>
      </w:r>
    </w:p>
    <w:p w14:paraId="21D4C265" w14:textId="1F89D131" w:rsidR="005A034F" w:rsidRPr="00BB4599" w:rsidRDefault="00BB4599" w:rsidP="00BB45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B4599">
        <w:rPr>
          <w:bCs/>
          <w:shd w:val="clear" w:color="auto" w:fill="FFFFFF"/>
        </w:rPr>
        <w:t>Амоксициллин</w:t>
      </w:r>
      <w:r w:rsidRPr="00BB4599">
        <w:rPr>
          <w:shd w:val="clear" w:color="auto" w:fill="FFFFFF"/>
        </w:rPr>
        <w:t> — </w:t>
      </w:r>
      <w:r w:rsidR="00CB2FFE">
        <w:rPr>
          <w:shd w:val="clear" w:color="auto" w:fill="FFFFFF"/>
        </w:rPr>
        <w:t xml:space="preserve">принадлежит </w:t>
      </w:r>
      <w:r w:rsidR="00CB2FFE" w:rsidRPr="00D65AAA">
        <w:rPr>
          <w:shd w:val="clear" w:color="auto" w:fill="FFFFFF"/>
        </w:rPr>
        <w:t>группе</w:t>
      </w:r>
      <w:r w:rsidR="00D65AAA" w:rsidRPr="00D65AAA">
        <w:rPr>
          <w:shd w:val="clear" w:color="auto" w:fill="FFFFFF"/>
        </w:rPr>
        <w:t xml:space="preserve"> п</w:t>
      </w:r>
      <w:r w:rsidR="00D65AAA">
        <w:rPr>
          <w:shd w:val="clear" w:color="auto" w:fill="FFFFFF"/>
        </w:rPr>
        <w:t>олусинтетических антибиотиков</w:t>
      </w:r>
      <w:r w:rsidR="00332ECB">
        <w:rPr>
          <w:shd w:val="clear" w:color="auto" w:fill="FFFFFF"/>
        </w:rPr>
        <w:t>.</w:t>
      </w:r>
      <w:r w:rsidR="00CB2FFE">
        <w:rPr>
          <w:shd w:val="clear" w:color="auto" w:fill="FFFFFF"/>
        </w:rPr>
        <w:t xml:space="preserve"> </w:t>
      </w:r>
      <w:r w:rsidR="00332ECB">
        <w:rPr>
          <w:shd w:val="clear" w:color="auto" w:fill="FFFFFF"/>
        </w:rPr>
        <w:t>О</w:t>
      </w:r>
      <w:r w:rsidR="00CB2FFE">
        <w:rPr>
          <w:shd w:val="clear" w:color="auto" w:fill="FFFFFF"/>
        </w:rPr>
        <w:t xml:space="preserve">тносится к амфотерным антибиотикам </w:t>
      </w:r>
      <w:r w:rsidR="00332ECB">
        <w:t xml:space="preserve">с карбоксильной и </w:t>
      </w:r>
      <w:proofErr w:type="spellStart"/>
      <w:r w:rsidR="00332ECB">
        <w:t>аминной</w:t>
      </w:r>
      <w:proofErr w:type="spellEnd"/>
      <w:r w:rsidR="00332ECB">
        <w:t xml:space="preserve"> группами,</w:t>
      </w:r>
      <w:r w:rsidR="00332ECB">
        <w:rPr>
          <w:shd w:val="clear" w:color="auto" w:fill="FFFFFF"/>
        </w:rPr>
        <w:t xml:space="preserve"> обладающий</w:t>
      </w:r>
      <w:r>
        <w:rPr>
          <w:shd w:val="clear" w:color="auto" w:fill="FFFFFF"/>
        </w:rPr>
        <w:t xml:space="preserve"> широким спектром антибактериальной активности</w:t>
      </w:r>
      <w:r w:rsidR="00571853">
        <w:rPr>
          <w:shd w:val="clear" w:color="auto" w:fill="FFFFFF"/>
        </w:rPr>
        <w:t xml:space="preserve"> группы пенициллинов</w:t>
      </w:r>
      <w:r w:rsidR="00332ECB">
        <w:rPr>
          <w:shd w:val="clear" w:color="auto" w:fill="FFFFFF"/>
        </w:rPr>
        <w:t>. Амоксициллин входит</w:t>
      </w:r>
      <w:r>
        <w:rPr>
          <w:shd w:val="clear" w:color="auto" w:fill="FFFFFF"/>
        </w:rPr>
        <w:t xml:space="preserve"> </w:t>
      </w:r>
      <w:r w:rsidR="00571853">
        <w:rPr>
          <w:shd w:val="clear" w:color="auto" w:fill="FFFFFF"/>
        </w:rPr>
        <w:t>в перечень наиболее важных лекарств</w:t>
      </w:r>
      <w:r w:rsidR="00001E41">
        <w:rPr>
          <w:shd w:val="clear" w:color="auto" w:fill="FFFFFF"/>
        </w:rPr>
        <w:t xml:space="preserve"> </w:t>
      </w:r>
      <w:r w:rsidR="00001E41" w:rsidRPr="00001E41">
        <w:rPr>
          <w:shd w:val="clear" w:color="auto" w:fill="FFFFFF"/>
        </w:rPr>
        <w:t>[1]</w:t>
      </w:r>
      <w:r w:rsidRPr="00BB4599">
        <w:rPr>
          <w:shd w:val="clear" w:color="auto" w:fill="FFFFFF"/>
        </w:rPr>
        <w:t xml:space="preserve">. </w:t>
      </w:r>
    </w:p>
    <w:p w14:paraId="5212C2BE" w14:textId="30BC9E3A" w:rsidR="005A034F" w:rsidRDefault="005A034F" w:rsidP="005A0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65372C" wp14:editId="38739315">
            <wp:simplePos x="0" y="0"/>
            <wp:positionH relativeFrom="column">
              <wp:posOffset>1383665</wp:posOffset>
            </wp:positionH>
            <wp:positionV relativeFrom="paragraph">
              <wp:posOffset>0</wp:posOffset>
            </wp:positionV>
            <wp:extent cx="2796994" cy="1368000"/>
            <wp:effectExtent l="0" t="0" r="3810" b="3810"/>
            <wp:wrapTopAndBottom/>
            <wp:docPr id="1" name="Рисунок 1" descr="Амоксициллин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моксициллин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94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80C00" w14:textId="0C2E4A17" w:rsidR="00B66AAB" w:rsidRDefault="005A034F" w:rsidP="00D534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Рис.1. Структурная формула амоксициллина</w:t>
      </w:r>
    </w:p>
    <w:p w14:paraId="0EB92065" w14:textId="257A56D7" w:rsidR="00B66AAB" w:rsidRDefault="00D65AAA" w:rsidP="00D534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Потенциометрические методы, в частности, с использованием ионоселективных электродов (ИСЭ) выгодно отличаются простотой и экспрессностью анализа. </w:t>
      </w:r>
      <w:r w:rsidR="00B66AAB">
        <w:t xml:space="preserve">Применение этого метода для определения </w:t>
      </w:r>
      <w:r w:rsidR="00D53468">
        <w:t>амоксициллина</w:t>
      </w:r>
      <w:r w:rsidR="00B66AAB">
        <w:t xml:space="preserve"> не описано в литературе, поэтому целью настоящей работы явилось создание ИСЭ для определения </w:t>
      </w:r>
      <w:r w:rsidR="00D53468">
        <w:t>его</w:t>
      </w:r>
      <w:r w:rsidR="00B66AAB">
        <w:t xml:space="preserve">, изучение его потенциометрических характеристик и разработка методики </w:t>
      </w:r>
      <w:proofErr w:type="spellStart"/>
      <w:r w:rsidR="00B66AAB">
        <w:t>ионометрического</w:t>
      </w:r>
      <w:proofErr w:type="spellEnd"/>
      <w:r w:rsidR="00B66AAB">
        <w:t xml:space="preserve"> определения </w:t>
      </w:r>
      <w:r w:rsidR="00D53468">
        <w:t>антибиотика</w:t>
      </w:r>
      <w:r w:rsidR="00B66AAB">
        <w:t xml:space="preserve"> в готовых лекарственных формах.</w:t>
      </w:r>
    </w:p>
    <w:p w14:paraId="4D4767F6" w14:textId="32F9AF18" w:rsidR="000759A7" w:rsidRDefault="00B66AAB" w:rsidP="000759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 </w:t>
      </w:r>
      <w:r w:rsidRPr="00D65AAA">
        <w:t xml:space="preserve">В работе использовали </w:t>
      </w:r>
      <w:r w:rsidR="002861FE" w:rsidRPr="00D65AAA">
        <w:t>амоксициллин</w:t>
      </w:r>
      <w:r w:rsidRPr="00D65AAA">
        <w:t>, фосфорно-молибденов</w:t>
      </w:r>
      <w:r w:rsidR="00682269">
        <w:t>ую</w:t>
      </w:r>
      <w:r w:rsidR="002861FE" w:rsidRPr="00D65AAA">
        <w:t xml:space="preserve"> кислота</w:t>
      </w:r>
      <w:r w:rsidRPr="00D65AAA">
        <w:t xml:space="preserve"> (ФМК) </w:t>
      </w:r>
      <w:proofErr w:type="spellStart"/>
      <w:r w:rsidRPr="00D65AAA">
        <w:t>ч.</w:t>
      </w:r>
      <w:r w:rsidR="002861FE" w:rsidRPr="00D65AAA">
        <w:t>д.а</w:t>
      </w:r>
      <w:proofErr w:type="spellEnd"/>
      <w:r w:rsidR="002861FE" w:rsidRPr="00D65AAA">
        <w:t xml:space="preserve">., </w:t>
      </w:r>
      <w:r w:rsidRPr="00D65AAA">
        <w:t xml:space="preserve">поливинилхлорид (ПВХ) марки С-70 </w:t>
      </w:r>
      <w:proofErr w:type="spellStart"/>
      <w:r w:rsidRPr="00D65AAA">
        <w:t>х.ч</w:t>
      </w:r>
      <w:proofErr w:type="spellEnd"/>
      <w:r w:rsidRPr="00D65AAA">
        <w:t>.</w:t>
      </w:r>
      <w:r w:rsidR="002861FE" w:rsidRPr="00D65AAA">
        <w:t xml:space="preserve">, </w:t>
      </w:r>
      <w:proofErr w:type="spellStart"/>
      <w:r w:rsidR="002861FE" w:rsidRPr="00D65AAA">
        <w:t>циклогексонон</w:t>
      </w:r>
      <w:proofErr w:type="spellEnd"/>
      <w:r w:rsidR="002861FE" w:rsidRPr="00D65AAA">
        <w:t xml:space="preserve"> </w:t>
      </w:r>
      <w:proofErr w:type="spellStart"/>
      <w:r w:rsidR="002861FE" w:rsidRPr="00D65AAA">
        <w:t>ч.д.а</w:t>
      </w:r>
      <w:proofErr w:type="spellEnd"/>
      <w:r w:rsidR="002861FE" w:rsidRPr="00D65AAA">
        <w:t xml:space="preserve">., </w:t>
      </w:r>
      <w:proofErr w:type="spellStart"/>
      <w:r w:rsidR="002861FE" w:rsidRPr="00D65AAA">
        <w:t>дибутилфталат</w:t>
      </w:r>
      <w:proofErr w:type="spellEnd"/>
      <w:r w:rsidR="002861FE" w:rsidRPr="00D65AAA">
        <w:t xml:space="preserve"> (ДБФ).</w:t>
      </w:r>
      <w:r w:rsidR="00D65AAA">
        <w:t xml:space="preserve"> </w:t>
      </w:r>
      <w:r w:rsidRPr="00CB2FFE">
        <w:t>Электродноактивн</w:t>
      </w:r>
      <w:r w:rsidR="009E0FB1" w:rsidRPr="00CB2FFE">
        <w:t>ое</w:t>
      </w:r>
      <w:r w:rsidRPr="00CB2FFE">
        <w:t xml:space="preserve"> веществ</w:t>
      </w:r>
      <w:r w:rsidR="009E0FB1" w:rsidRPr="00CB2FFE">
        <w:t>о</w:t>
      </w:r>
      <w:r w:rsidRPr="00CB2FFE">
        <w:t xml:space="preserve"> (ЭАВ) получали добавлением к</w:t>
      </w:r>
      <w:r w:rsidR="00CB2FFE" w:rsidRPr="00CB2FFE">
        <w:t xml:space="preserve"> 0.05 М</w:t>
      </w:r>
      <w:r w:rsidRPr="00CB2FFE">
        <w:t xml:space="preserve"> раствору </w:t>
      </w:r>
      <w:r w:rsidR="009E0FB1" w:rsidRPr="00CB2FFE">
        <w:t>амоксициллина</w:t>
      </w:r>
      <w:r w:rsidR="00CB2FFE" w:rsidRPr="00CB2FFE">
        <w:t xml:space="preserve"> 0,02 М</w:t>
      </w:r>
      <w:r w:rsidRPr="00CB2FFE">
        <w:t xml:space="preserve"> раствор</w:t>
      </w:r>
      <w:r w:rsidR="009E0FB1" w:rsidRPr="00CB2FFE">
        <w:t>а фосфор</w:t>
      </w:r>
      <w:r w:rsidR="002861FE" w:rsidRPr="00CB2FFE">
        <w:t>н</w:t>
      </w:r>
      <w:r w:rsidR="009E0FB1" w:rsidRPr="00CB2FFE">
        <w:t>о</w:t>
      </w:r>
      <w:r w:rsidR="002861FE" w:rsidRPr="00CB2FFE">
        <w:t>-</w:t>
      </w:r>
      <w:r w:rsidR="009E0FB1" w:rsidRPr="00CB2FFE">
        <w:t>молибденовой кислоты</w:t>
      </w:r>
      <w:r w:rsidRPr="00CB2FFE">
        <w:t xml:space="preserve"> </w:t>
      </w:r>
      <w:r w:rsidR="009E0FB1" w:rsidRPr="00CB2FFE">
        <w:t>(</w:t>
      </w:r>
      <w:r w:rsidRPr="00CB2FFE">
        <w:t>ФМК) до полного выпадение осадка.</w:t>
      </w:r>
      <w:r>
        <w:t xml:space="preserve"> </w:t>
      </w:r>
    </w:p>
    <w:p w14:paraId="50B01C35" w14:textId="70858D09" w:rsidR="00001E41" w:rsidRDefault="00B66AAB" w:rsidP="009E0F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</w:t>
      </w:r>
      <w:r w:rsidR="00D53468">
        <w:t>леночные селективные</w:t>
      </w:r>
      <w:r>
        <w:t xml:space="preserve"> мембраны </w:t>
      </w:r>
      <w:r w:rsidR="00D53468">
        <w:t>с поливинилхлоридной матрицей на основе амоксициллина с ФМК имели состав:</w:t>
      </w:r>
      <w:r>
        <w:t xml:space="preserve"> </w:t>
      </w:r>
      <w:r w:rsidR="009E0FB1">
        <w:t xml:space="preserve">к ЭАВ </w:t>
      </w:r>
      <w:r w:rsidR="009E0FB1">
        <w:rPr>
          <w:color w:val="000000"/>
        </w:rPr>
        <w:t xml:space="preserve">— 0.0050 г добавляли 8 мл </w:t>
      </w:r>
      <w:proofErr w:type="spellStart"/>
      <w:r w:rsidR="009E0FB1">
        <w:rPr>
          <w:color w:val="000000"/>
        </w:rPr>
        <w:t>циклогексанона</w:t>
      </w:r>
      <w:proofErr w:type="spellEnd"/>
      <w:r w:rsidR="009E0FB1">
        <w:rPr>
          <w:color w:val="000000"/>
        </w:rPr>
        <w:t xml:space="preserve"> и 0.40 мл ДБФ, нагревали до 60 ºС</w:t>
      </w:r>
      <w:r w:rsidR="009E0FB1">
        <w:t xml:space="preserve"> и при перемешивании небольшими порциями добавляли 0.2522 г ПВХ</w:t>
      </w:r>
      <w:r>
        <w:t xml:space="preserve">. </w:t>
      </w:r>
      <w:r w:rsidR="00D53468">
        <w:t xml:space="preserve">После высыхания </w:t>
      </w:r>
      <w:r w:rsidR="00001E41">
        <w:t>электроды</w:t>
      </w:r>
      <w:r w:rsidR="00D53468">
        <w:t xml:space="preserve"> перед работой вымачивали</w:t>
      </w:r>
      <w:r>
        <w:t xml:space="preserve"> в растворе 0,0</w:t>
      </w:r>
      <w:r w:rsidR="00D53468">
        <w:t>0</w:t>
      </w:r>
      <w:r>
        <w:t xml:space="preserve">1 М </w:t>
      </w:r>
      <w:r w:rsidR="00D53468">
        <w:t xml:space="preserve">амоксициллина </w:t>
      </w:r>
      <w:r>
        <w:t>в течении суток</w:t>
      </w:r>
      <w:r w:rsidR="00001E41" w:rsidRPr="00001E41">
        <w:t xml:space="preserve"> [2]</w:t>
      </w:r>
      <w:r>
        <w:t xml:space="preserve">. </w:t>
      </w:r>
    </w:p>
    <w:p w14:paraId="0831251E" w14:textId="2FFE7A8C" w:rsidR="00B66AAB" w:rsidRPr="009E0FB1" w:rsidRDefault="00B66AAB" w:rsidP="009E0F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Для определения элект</w:t>
      </w:r>
      <w:bookmarkStart w:id="0" w:name="_GoBack"/>
      <w:bookmarkEnd w:id="0"/>
      <w:r>
        <w:t xml:space="preserve">родных характеристик использовали электрохимическую ячейку: </w:t>
      </w:r>
    </w:p>
    <w:tbl>
      <w:tblPr>
        <w:tblStyle w:val="a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1806"/>
        <w:gridCol w:w="1500"/>
        <w:gridCol w:w="1912"/>
        <w:gridCol w:w="1602"/>
        <w:gridCol w:w="737"/>
        <w:gridCol w:w="510"/>
      </w:tblGrid>
      <w:tr w:rsidR="009F2778" w14:paraId="09A4F295" w14:textId="77777777" w:rsidTr="00D53468">
        <w:tc>
          <w:tcPr>
            <w:tcW w:w="1075" w:type="dxa"/>
            <w:tcBorders>
              <w:top w:val="nil"/>
              <w:left w:val="single" w:sz="8" w:space="0" w:color="auto"/>
              <w:bottom w:val="nil"/>
            </w:tcBorders>
          </w:tcPr>
          <w:p w14:paraId="3D8EE879" w14:textId="77777777" w:rsidR="009F2778" w:rsidRDefault="009F2778" w:rsidP="009F2778">
            <w:pPr>
              <w:jc w:val="center"/>
            </w:pPr>
          </w:p>
          <w:p w14:paraId="3AACA95E" w14:textId="1BDE6329" w:rsidR="00B66AAB" w:rsidRDefault="009F2778" w:rsidP="009F2778">
            <w:pPr>
              <w:jc w:val="center"/>
              <w:rPr>
                <w:color w:val="000000"/>
              </w:rPr>
            </w:pPr>
            <w:r w:rsidRPr="00D53468">
              <w:t>Ag/AgCl</w:t>
            </w:r>
          </w:p>
        </w:tc>
        <w:tc>
          <w:tcPr>
            <w:tcW w:w="1767" w:type="dxa"/>
          </w:tcPr>
          <w:p w14:paraId="0CEA4747" w14:textId="162ED2B9" w:rsidR="00B66AAB" w:rsidRDefault="009F2778" w:rsidP="009F2778">
            <w:pPr>
              <w:jc w:val="center"/>
              <w:rPr>
                <w:color w:val="000000"/>
              </w:rPr>
            </w:pPr>
            <w:r>
              <w:t xml:space="preserve">0.1 М р-р амоксициллина + 0.1 М р-р </w:t>
            </w:r>
            <w:proofErr w:type="spellStart"/>
            <w:r>
              <w:t>KCl</w:t>
            </w:r>
            <w:proofErr w:type="spellEnd"/>
          </w:p>
        </w:tc>
        <w:tc>
          <w:tcPr>
            <w:tcW w:w="1553" w:type="dxa"/>
          </w:tcPr>
          <w:p w14:paraId="1C023600" w14:textId="77777777" w:rsidR="009F2778" w:rsidRDefault="009F2778" w:rsidP="009F2778">
            <w:pPr>
              <w:jc w:val="center"/>
            </w:pPr>
            <w:proofErr w:type="spellStart"/>
            <w:r>
              <w:t>Ионоселек</w:t>
            </w:r>
            <w:proofErr w:type="spellEnd"/>
          </w:p>
          <w:p w14:paraId="12BD3740" w14:textId="72E37B68" w:rsidR="00B66AAB" w:rsidRDefault="009F2778" w:rsidP="009F2778">
            <w:pPr>
              <w:jc w:val="center"/>
              <w:rPr>
                <w:color w:val="000000"/>
              </w:rPr>
            </w:pPr>
            <w:proofErr w:type="spellStart"/>
            <w:r>
              <w:t>тивная</w:t>
            </w:r>
            <w:proofErr w:type="spellEnd"/>
            <w:r>
              <w:t xml:space="preserve"> мембрана</w:t>
            </w:r>
          </w:p>
        </w:tc>
        <w:tc>
          <w:tcPr>
            <w:tcW w:w="1994" w:type="dxa"/>
          </w:tcPr>
          <w:p w14:paraId="7B1412D5" w14:textId="77777777" w:rsidR="009F2778" w:rsidRDefault="009F2778" w:rsidP="009F2778">
            <w:pPr>
              <w:jc w:val="center"/>
            </w:pPr>
          </w:p>
          <w:p w14:paraId="7FFD5E86" w14:textId="2E7935DC" w:rsidR="00B66AAB" w:rsidRDefault="009F2778" w:rsidP="009F2778">
            <w:pPr>
              <w:jc w:val="center"/>
              <w:rPr>
                <w:color w:val="000000"/>
              </w:rPr>
            </w:pPr>
            <w:r>
              <w:t>Исследуемый раствор</w:t>
            </w:r>
          </w:p>
        </w:tc>
        <w:tc>
          <w:tcPr>
            <w:tcW w:w="1568" w:type="dxa"/>
          </w:tcPr>
          <w:p w14:paraId="63F2B4AF" w14:textId="77777777" w:rsidR="009F2778" w:rsidRDefault="009F2778" w:rsidP="009F2778">
            <w:pPr>
              <w:jc w:val="center"/>
            </w:pPr>
          </w:p>
          <w:p w14:paraId="36203770" w14:textId="43E93067" w:rsidR="00B66AAB" w:rsidRDefault="009F2778" w:rsidP="009F2778">
            <w:pPr>
              <w:jc w:val="center"/>
              <w:rPr>
                <w:color w:val="000000"/>
              </w:rPr>
            </w:pPr>
            <w:r>
              <w:t xml:space="preserve">Насыщенный раствор </w:t>
            </w:r>
            <w:proofErr w:type="spellStart"/>
            <w:r>
              <w:t>KCl</w:t>
            </w:r>
            <w:proofErr w:type="spellEnd"/>
          </w:p>
        </w:tc>
        <w:tc>
          <w:tcPr>
            <w:tcW w:w="724" w:type="dxa"/>
          </w:tcPr>
          <w:p w14:paraId="3DA4805D" w14:textId="77777777" w:rsidR="009F2778" w:rsidRDefault="009F2778" w:rsidP="009F2778">
            <w:pPr>
              <w:jc w:val="center"/>
            </w:pPr>
          </w:p>
          <w:p w14:paraId="0CFB87CD" w14:textId="710A9289" w:rsidR="00B66AAB" w:rsidRDefault="009F2778" w:rsidP="009F2778">
            <w:pPr>
              <w:jc w:val="center"/>
              <w:rPr>
                <w:color w:val="000000"/>
              </w:rPr>
            </w:pPr>
            <w:r>
              <w:t>AgCl</w:t>
            </w:r>
          </w:p>
        </w:tc>
        <w:tc>
          <w:tcPr>
            <w:tcW w:w="503" w:type="dxa"/>
            <w:tcBorders>
              <w:top w:val="nil"/>
              <w:bottom w:val="nil"/>
              <w:right w:val="single" w:sz="8" w:space="0" w:color="auto"/>
            </w:tcBorders>
          </w:tcPr>
          <w:p w14:paraId="46F3CA12" w14:textId="77777777" w:rsidR="009F2778" w:rsidRDefault="009F2778" w:rsidP="009F2778">
            <w:pPr>
              <w:jc w:val="center"/>
            </w:pPr>
          </w:p>
          <w:p w14:paraId="28957B39" w14:textId="6ADD4D85" w:rsidR="00B66AAB" w:rsidRDefault="009F2778" w:rsidP="009F2778">
            <w:pPr>
              <w:jc w:val="center"/>
              <w:rPr>
                <w:color w:val="000000"/>
              </w:rPr>
            </w:pPr>
            <w:r>
              <w:t>Ag</w:t>
            </w:r>
          </w:p>
        </w:tc>
      </w:tr>
    </w:tbl>
    <w:p w14:paraId="25C8497C" w14:textId="13513DB5" w:rsidR="00D65AAA" w:rsidRDefault="009F2778" w:rsidP="00A731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t>Схема 1. Электрохимическая ячейка для определения электродных характеристик</w:t>
      </w:r>
    </w:p>
    <w:p w14:paraId="2E68D806" w14:textId="698455F0" w:rsidR="00FF1903" w:rsidRDefault="0040416A" w:rsidP="004041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ходе работы был проведен элементный анализ состава и такие характеристики как: и</w:t>
      </w:r>
      <w:r w:rsidR="0094335E" w:rsidRPr="0094335E">
        <w:t>нтервал</w:t>
      </w:r>
      <w:r w:rsidR="0094335E">
        <w:t xml:space="preserve"> линейности, </w:t>
      </w:r>
      <w:r w:rsidR="0094335E" w:rsidRPr="0094335E">
        <w:t xml:space="preserve">крутизна электродной функции, время </w:t>
      </w:r>
      <w:r w:rsidRPr="0094335E">
        <w:t>отклика</w:t>
      </w:r>
      <w:r>
        <w:t xml:space="preserve">, рабочий интервал значений </w:t>
      </w:r>
      <w:r>
        <w:rPr>
          <w:lang w:val="en-US"/>
        </w:rPr>
        <w:t>pH</w:t>
      </w:r>
      <w:r w:rsidR="0094335E">
        <w:t xml:space="preserve">. </w:t>
      </w:r>
      <w:r w:rsidR="0094335E" w:rsidRPr="0094335E">
        <w:t>Определение амоксициллина в готовых лекарственных формах показало работоспособность созданного ИСЭ.</w:t>
      </w:r>
    </w:p>
    <w:p w14:paraId="0000000E" w14:textId="72785A5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E2E1672" w14:textId="4E1FA436" w:rsidR="0040416A" w:rsidRPr="00AE1864" w:rsidRDefault="00AE1864" w:rsidP="008526C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>
        <w:t>Кулапина</w:t>
      </w:r>
      <w:proofErr w:type="spellEnd"/>
      <w:r>
        <w:t xml:space="preserve"> Е. Г., </w:t>
      </w:r>
      <w:proofErr w:type="spellStart"/>
      <w:r>
        <w:t>Мурсалов</w:t>
      </w:r>
      <w:proofErr w:type="spellEnd"/>
      <w:r>
        <w:t xml:space="preserve"> Р.К. </w:t>
      </w:r>
      <w:proofErr w:type="spellStart"/>
      <w:r w:rsidR="008526CA">
        <w:t>Изв</w:t>
      </w:r>
      <w:proofErr w:type="spellEnd"/>
      <w:r w:rsidR="008526CA">
        <w:t xml:space="preserve">. </w:t>
      </w:r>
      <w:proofErr w:type="spellStart"/>
      <w:r w:rsidR="008526CA">
        <w:t>Саратовск</w:t>
      </w:r>
      <w:proofErr w:type="spellEnd"/>
      <w:r w:rsidR="008526CA">
        <w:t>. ун-та. Нов. серия. Сер: Химия. Биология. Экология. 20</w:t>
      </w:r>
      <w:r w:rsidRPr="00AE1864">
        <w:t>22</w:t>
      </w:r>
      <w:r w:rsidR="008526CA">
        <w:t>,</w:t>
      </w:r>
      <w:r>
        <w:t xml:space="preserve"> Т.</w:t>
      </w:r>
      <w:r w:rsidR="008526CA">
        <w:t xml:space="preserve"> </w:t>
      </w:r>
      <w:r>
        <w:t>22</w:t>
      </w:r>
      <w:r w:rsidR="008526CA">
        <w:t xml:space="preserve">, </w:t>
      </w:r>
      <w:proofErr w:type="spellStart"/>
      <w:r>
        <w:t>вып</w:t>
      </w:r>
      <w:proofErr w:type="spellEnd"/>
      <w:r>
        <w:t>. 1</w:t>
      </w:r>
      <w:r w:rsidR="008526CA">
        <w:t>.</w:t>
      </w:r>
      <w:r>
        <w:t xml:space="preserve">, С 17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>
        <w:t xml:space="preserve"> 23</w:t>
      </w:r>
      <w:r w:rsidR="008526CA">
        <w:t>.</w:t>
      </w:r>
    </w:p>
    <w:p w14:paraId="4A8B95A1" w14:textId="0BE29797" w:rsidR="00AE1864" w:rsidRPr="008526CA" w:rsidRDefault="00AE1864" w:rsidP="00AE1864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Чернова Р.К., Варыгина А.М., </w:t>
      </w:r>
      <w:proofErr w:type="spellStart"/>
      <w:r>
        <w:rPr>
          <w:color w:val="000000"/>
        </w:rPr>
        <w:t>Захаревич</w:t>
      </w:r>
      <w:proofErr w:type="spellEnd"/>
      <w:r>
        <w:rPr>
          <w:color w:val="000000"/>
        </w:rPr>
        <w:t xml:space="preserve"> А.М. </w:t>
      </w:r>
      <w:proofErr w:type="spellStart"/>
      <w:r>
        <w:t>Изв</w:t>
      </w:r>
      <w:proofErr w:type="spellEnd"/>
      <w:r>
        <w:t xml:space="preserve">. </w:t>
      </w:r>
      <w:proofErr w:type="spellStart"/>
      <w:r>
        <w:t>Саратовск</w:t>
      </w:r>
      <w:proofErr w:type="spellEnd"/>
      <w:r>
        <w:t xml:space="preserve">. ун-та. Нов. серия. Сер: Химия. Биология. Экология.2019, Т.19, </w:t>
      </w:r>
      <w:proofErr w:type="spellStart"/>
      <w:r>
        <w:t>вып</w:t>
      </w:r>
      <w:proofErr w:type="spellEnd"/>
      <w:r>
        <w:t xml:space="preserve">., С. 268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— </w:t>
      </w:r>
      <w:r>
        <w:t>273.</w:t>
      </w:r>
    </w:p>
    <w:sectPr w:rsidR="00AE1864" w:rsidRPr="008526CA" w:rsidSect="00CB2FF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D64"/>
    <w:multiLevelType w:val="hybridMultilevel"/>
    <w:tmpl w:val="E7149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1E41"/>
    <w:rsid w:val="00063966"/>
    <w:rsid w:val="000759A7"/>
    <w:rsid w:val="00086081"/>
    <w:rsid w:val="00101A1C"/>
    <w:rsid w:val="00106375"/>
    <w:rsid w:val="00112DE4"/>
    <w:rsid w:val="00116478"/>
    <w:rsid w:val="00130241"/>
    <w:rsid w:val="001E61C2"/>
    <w:rsid w:val="001F0493"/>
    <w:rsid w:val="002264EE"/>
    <w:rsid w:val="0023307C"/>
    <w:rsid w:val="002861FE"/>
    <w:rsid w:val="0031361E"/>
    <w:rsid w:val="00332ECB"/>
    <w:rsid w:val="00391C38"/>
    <w:rsid w:val="003B76D6"/>
    <w:rsid w:val="0040416A"/>
    <w:rsid w:val="00412AE4"/>
    <w:rsid w:val="004A26A3"/>
    <w:rsid w:val="004F0EDF"/>
    <w:rsid w:val="00522BF1"/>
    <w:rsid w:val="00571853"/>
    <w:rsid w:val="00590166"/>
    <w:rsid w:val="005A034F"/>
    <w:rsid w:val="00682269"/>
    <w:rsid w:val="0069427D"/>
    <w:rsid w:val="006F7A19"/>
    <w:rsid w:val="00775389"/>
    <w:rsid w:val="00797838"/>
    <w:rsid w:val="007C36D8"/>
    <w:rsid w:val="007F2744"/>
    <w:rsid w:val="008526CA"/>
    <w:rsid w:val="008931BE"/>
    <w:rsid w:val="008C67E3"/>
    <w:rsid w:val="00921D45"/>
    <w:rsid w:val="0094335E"/>
    <w:rsid w:val="009A66DB"/>
    <w:rsid w:val="009B2F80"/>
    <w:rsid w:val="009B3300"/>
    <w:rsid w:val="009E0FB1"/>
    <w:rsid w:val="009F2778"/>
    <w:rsid w:val="009F3380"/>
    <w:rsid w:val="00A02163"/>
    <w:rsid w:val="00A314FE"/>
    <w:rsid w:val="00A731F5"/>
    <w:rsid w:val="00AE1864"/>
    <w:rsid w:val="00B31667"/>
    <w:rsid w:val="00B66AAB"/>
    <w:rsid w:val="00BB4599"/>
    <w:rsid w:val="00BF36F8"/>
    <w:rsid w:val="00BF4622"/>
    <w:rsid w:val="00CB2FFE"/>
    <w:rsid w:val="00CD00B1"/>
    <w:rsid w:val="00D22306"/>
    <w:rsid w:val="00D42542"/>
    <w:rsid w:val="00D53468"/>
    <w:rsid w:val="00D65AAA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66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F63838-FB65-471E-B81B-CDEB02A3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</cp:lastModifiedBy>
  <cp:revision>9</cp:revision>
  <dcterms:created xsi:type="dcterms:W3CDTF">2024-02-10T07:27:00Z</dcterms:created>
  <dcterms:modified xsi:type="dcterms:W3CDTF">2024-02-13T10:28:00Z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